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E2394" w:rsidRDefault="00CB1F38" w:rsidP="00156D0E">
      <w:pPr>
        <w:pStyle w:val="CabealhodoSumrio"/>
        <w:spacing w:before="240" w:line="240" w:lineRule="auto"/>
        <w:ind w:firstLine="0"/>
        <w:jc w:val="center"/>
        <w:rPr>
          <w:rFonts w:ascii="Arial" w:hAnsi="Arial" w:cs="Arial"/>
          <w:color w:val="auto"/>
        </w:rPr>
      </w:pPr>
      <w:bookmarkStart w:id="0" w:name="_GoBack"/>
      <w:bookmarkEnd w:id="0"/>
      <w:r w:rsidRPr="004B11FB">
        <w:rPr>
          <w:rFonts w:ascii="Arial" w:hAnsi="Arial" w:cs="Arial"/>
          <w:color w:val="auto"/>
        </w:rPr>
        <w:t>SUMÁRIO</w:t>
      </w:r>
    </w:p>
    <w:p w:rsidR="00156D0E" w:rsidRPr="00156D0E" w:rsidRDefault="00156D0E" w:rsidP="00156D0E"/>
    <w:p w:rsidR="008370C3" w:rsidRDefault="008E1C69">
      <w:pPr>
        <w:pStyle w:val="Sumrio1"/>
        <w:tabs>
          <w:tab w:val="right" w:leader="dot" w:pos="9062"/>
        </w:tabs>
        <w:rPr>
          <w:rFonts w:asciiTheme="minorHAnsi" w:eastAsiaTheme="minorEastAsia" w:hAnsiTheme="minorHAnsi" w:cstheme="minorBidi"/>
          <w:b w:val="0"/>
          <w:bCs w:val="0"/>
          <w:caps w:val="0"/>
          <w:noProof/>
          <w:sz w:val="22"/>
          <w:szCs w:val="22"/>
        </w:rPr>
      </w:pPr>
      <w:r w:rsidRPr="004B11FB">
        <w:fldChar w:fldCharType="begin"/>
      </w:r>
      <w:r w:rsidRPr="004B11FB">
        <w:instrText xml:space="preserve"> TOC \o "1-2" \h \z \u </w:instrText>
      </w:r>
      <w:r w:rsidRPr="004B11FB">
        <w:fldChar w:fldCharType="separate"/>
      </w:r>
      <w:hyperlink w:anchor="_Toc467575391" w:history="1">
        <w:r w:rsidR="008370C3" w:rsidRPr="008E58CF">
          <w:rPr>
            <w:rStyle w:val="Hyperlink"/>
            <w:noProof/>
          </w:rPr>
          <w:t>LISTA DE FIGURAS</w:t>
        </w:r>
        <w:r w:rsidR="008370C3">
          <w:rPr>
            <w:noProof/>
            <w:webHidden/>
          </w:rPr>
          <w:tab/>
        </w:r>
        <w:r w:rsidR="008370C3">
          <w:rPr>
            <w:noProof/>
            <w:webHidden/>
          </w:rPr>
          <w:fldChar w:fldCharType="begin"/>
        </w:r>
        <w:r w:rsidR="008370C3">
          <w:rPr>
            <w:noProof/>
            <w:webHidden/>
          </w:rPr>
          <w:instrText xml:space="preserve"> PAGEREF _Toc467575391 \h </w:instrText>
        </w:r>
        <w:r w:rsidR="008370C3">
          <w:rPr>
            <w:noProof/>
            <w:webHidden/>
          </w:rPr>
        </w:r>
        <w:r w:rsidR="008370C3">
          <w:rPr>
            <w:noProof/>
            <w:webHidden/>
          </w:rPr>
          <w:fldChar w:fldCharType="separate"/>
        </w:r>
        <w:r w:rsidR="00F56347">
          <w:rPr>
            <w:noProof/>
            <w:webHidden/>
          </w:rPr>
          <w:t>vi</w:t>
        </w:r>
        <w:r w:rsidR="008370C3">
          <w:rPr>
            <w:noProof/>
            <w:webHidden/>
          </w:rPr>
          <w:fldChar w:fldCharType="end"/>
        </w:r>
      </w:hyperlink>
    </w:p>
    <w:p w:rsidR="008370C3" w:rsidRDefault="002A0FBC">
      <w:pPr>
        <w:pStyle w:val="Sumrio1"/>
        <w:tabs>
          <w:tab w:val="right" w:leader="dot" w:pos="9062"/>
        </w:tabs>
        <w:rPr>
          <w:rFonts w:asciiTheme="minorHAnsi" w:eastAsiaTheme="minorEastAsia" w:hAnsiTheme="minorHAnsi" w:cstheme="minorBidi"/>
          <w:b w:val="0"/>
          <w:bCs w:val="0"/>
          <w:caps w:val="0"/>
          <w:noProof/>
          <w:sz w:val="22"/>
          <w:szCs w:val="22"/>
        </w:rPr>
      </w:pPr>
      <w:hyperlink w:anchor="_Toc467575392" w:history="1">
        <w:r w:rsidR="008370C3" w:rsidRPr="008E58CF">
          <w:rPr>
            <w:rStyle w:val="Hyperlink"/>
            <w:noProof/>
          </w:rPr>
          <w:t>LISTA DE TABELAS</w:t>
        </w:r>
        <w:r w:rsidR="008370C3">
          <w:rPr>
            <w:noProof/>
            <w:webHidden/>
          </w:rPr>
          <w:tab/>
        </w:r>
        <w:r w:rsidR="008370C3">
          <w:rPr>
            <w:noProof/>
            <w:webHidden/>
          </w:rPr>
          <w:fldChar w:fldCharType="begin"/>
        </w:r>
        <w:r w:rsidR="008370C3">
          <w:rPr>
            <w:noProof/>
            <w:webHidden/>
          </w:rPr>
          <w:instrText xml:space="preserve"> PAGEREF _Toc467575392 \h </w:instrText>
        </w:r>
        <w:r w:rsidR="008370C3">
          <w:rPr>
            <w:noProof/>
            <w:webHidden/>
          </w:rPr>
        </w:r>
        <w:r w:rsidR="008370C3">
          <w:rPr>
            <w:noProof/>
            <w:webHidden/>
          </w:rPr>
          <w:fldChar w:fldCharType="separate"/>
        </w:r>
        <w:r w:rsidR="00F56347">
          <w:rPr>
            <w:noProof/>
            <w:webHidden/>
          </w:rPr>
          <w:t>x</w:t>
        </w:r>
        <w:r w:rsidR="008370C3">
          <w:rPr>
            <w:noProof/>
            <w:webHidden/>
          </w:rPr>
          <w:fldChar w:fldCharType="end"/>
        </w:r>
      </w:hyperlink>
    </w:p>
    <w:p w:rsidR="008370C3" w:rsidRDefault="002A0FBC">
      <w:pPr>
        <w:pStyle w:val="Sumrio1"/>
        <w:tabs>
          <w:tab w:val="right" w:leader="dot" w:pos="9062"/>
        </w:tabs>
        <w:rPr>
          <w:rFonts w:asciiTheme="minorHAnsi" w:eastAsiaTheme="minorEastAsia" w:hAnsiTheme="minorHAnsi" w:cstheme="minorBidi"/>
          <w:b w:val="0"/>
          <w:bCs w:val="0"/>
          <w:caps w:val="0"/>
          <w:noProof/>
          <w:sz w:val="22"/>
          <w:szCs w:val="22"/>
        </w:rPr>
      </w:pPr>
      <w:hyperlink w:anchor="_Toc467575393" w:history="1">
        <w:r w:rsidR="008370C3" w:rsidRPr="008E58CF">
          <w:rPr>
            <w:rStyle w:val="Hyperlink"/>
            <w:noProof/>
          </w:rPr>
          <w:t>INTRODUÇÃO</w:t>
        </w:r>
        <w:r w:rsidR="008370C3">
          <w:rPr>
            <w:noProof/>
            <w:webHidden/>
          </w:rPr>
          <w:tab/>
        </w:r>
        <w:r w:rsidR="008370C3">
          <w:rPr>
            <w:noProof/>
            <w:webHidden/>
          </w:rPr>
          <w:fldChar w:fldCharType="begin"/>
        </w:r>
        <w:r w:rsidR="008370C3">
          <w:rPr>
            <w:noProof/>
            <w:webHidden/>
          </w:rPr>
          <w:instrText xml:space="preserve"> PAGEREF _Toc467575393 \h </w:instrText>
        </w:r>
        <w:r w:rsidR="008370C3">
          <w:rPr>
            <w:noProof/>
            <w:webHidden/>
          </w:rPr>
        </w:r>
        <w:r w:rsidR="008370C3">
          <w:rPr>
            <w:noProof/>
            <w:webHidden/>
          </w:rPr>
          <w:fldChar w:fldCharType="separate"/>
        </w:r>
        <w:r w:rsidR="00F56347">
          <w:rPr>
            <w:noProof/>
            <w:webHidden/>
          </w:rPr>
          <w:t>12</w:t>
        </w:r>
        <w:r w:rsidR="008370C3">
          <w:rPr>
            <w:noProof/>
            <w:webHidden/>
          </w:rPr>
          <w:fldChar w:fldCharType="end"/>
        </w:r>
      </w:hyperlink>
    </w:p>
    <w:p w:rsidR="008370C3" w:rsidRDefault="002A0FB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7575394" w:history="1">
        <w:r w:rsidR="008370C3" w:rsidRPr="008E58CF">
          <w:rPr>
            <w:rStyle w:val="Hyperlink"/>
            <w:noProof/>
          </w:rPr>
          <w:t>1.</w:t>
        </w:r>
        <w:r w:rsidR="008370C3">
          <w:rPr>
            <w:rFonts w:asciiTheme="minorHAnsi" w:eastAsiaTheme="minorEastAsia" w:hAnsiTheme="minorHAnsi" w:cstheme="minorBidi"/>
            <w:b w:val="0"/>
            <w:bCs w:val="0"/>
            <w:caps w:val="0"/>
            <w:noProof/>
            <w:sz w:val="22"/>
            <w:szCs w:val="22"/>
          </w:rPr>
          <w:tab/>
        </w:r>
        <w:r w:rsidR="008370C3" w:rsidRPr="008E58CF">
          <w:rPr>
            <w:rStyle w:val="Hyperlink"/>
            <w:noProof/>
          </w:rPr>
          <w:t>OBJETO DO LICENCIAMENTO</w:t>
        </w:r>
        <w:r w:rsidR="008370C3">
          <w:rPr>
            <w:noProof/>
            <w:webHidden/>
          </w:rPr>
          <w:tab/>
        </w:r>
        <w:r w:rsidR="008370C3">
          <w:rPr>
            <w:noProof/>
            <w:webHidden/>
          </w:rPr>
          <w:fldChar w:fldCharType="begin"/>
        </w:r>
        <w:r w:rsidR="008370C3">
          <w:rPr>
            <w:noProof/>
            <w:webHidden/>
          </w:rPr>
          <w:instrText xml:space="preserve"> PAGEREF _Toc467575394 \h </w:instrText>
        </w:r>
        <w:r w:rsidR="008370C3">
          <w:rPr>
            <w:noProof/>
            <w:webHidden/>
          </w:rPr>
        </w:r>
        <w:r w:rsidR="008370C3">
          <w:rPr>
            <w:noProof/>
            <w:webHidden/>
          </w:rPr>
          <w:fldChar w:fldCharType="separate"/>
        </w:r>
        <w:r w:rsidR="00F56347">
          <w:rPr>
            <w:noProof/>
            <w:webHidden/>
          </w:rPr>
          <w:t>16</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395" w:history="1">
        <w:r w:rsidR="008370C3" w:rsidRPr="008E58CF">
          <w:rPr>
            <w:rStyle w:val="Hyperlink"/>
            <w:noProof/>
          </w:rPr>
          <w:t>1.1.</w:t>
        </w:r>
        <w:r w:rsidR="008370C3">
          <w:rPr>
            <w:rFonts w:asciiTheme="minorHAnsi" w:eastAsiaTheme="minorEastAsia" w:hAnsiTheme="minorHAnsi" w:cstheme="minorBidi"/>
            <w:smallCaps w:val="0"/>
            <w:noProof/>
            <w:sz w:val="22"/>
            <w:szCs w:val="22"/>
          </w:rPr>
          <w:tab/>
        </w:r>
        <w:r w:rsidR="008370C3" w:rsidRPr="008E58CF">
          <w:rPr>
            <w:rStyle w:val="Hyperlink"/>
            <w:noProof/>
          </w:rPr>
          <w:t>RESPONSÁVEIS PELO EMPREENDIMENTO.</w:t>
        </w:r>
        <w:r w:rsidR="008370C3">
          <w:rPr>
            <w:noProof/>
            <w:webHidden/>
          </w:rPr>
          <w:tab/>
        </w:r>
        <w:r w:rsidR="008370C3">
          <w:rPr>
            <w:noProof/>
            <w:webHidden/>
          </w:rPr>
          <w:fldChar w:fldCharType="begin"/>
        </w:r>
        <w:r w:rsidR="008370C3">
          <w:rPr>
            <w:noProof/>
            <w:webHidden/>
          </w:rPr>
          <w:instrText xml:space="preserve"> PAGEREF _Toc467575395 \h </w:instrText>
        </w:r>
        <w:r w:rsidR="008370C3">
          <w:rPr>
            <w:noProof/>
            <w:webHidden/>
          </w:rPr>
        </w:r>
        <w:r w:rsidR="008370C3">
          <w:rPr>
            <w:noProof/>
            <w:webHidden/>
          </w:rPr>
          <w:fldChar w:fldCharType="separate"/>
        </w:r>
        <w:r w:rsidR="00F56347">
          <w:rPr>
            <w:noProof/>
            <w:webHidden/>
          </w:rPr>
          <w:t>16</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396" w:history="1">
        <w:r w:rsidR="008370C3" w:rsidRPr="008E58CF">
          <w:rPr>
            <w:rStyle w:val="Hyperlink"/>
            <w:noProof/>
          </w:rPr>
          <w:t>1.2.</w:t>
        </w:r>
        <w:r w:rsidR="008370C3">
          <w:rPr>
            <w:rFonts w:asciiTheme="minorHAnsi" w:eastAsiaTheme="minorEastAsia" w:hAnsiTheme="minorHAnsi" w:cstheme="minorBidi"/>
            <w:smallCaps w:val="0"/>
            <w:noProof/>
            <w:sz w:val="22"/>
            <w:szCs w:val="22"/>
          </w:rPr>
          <w:tab/>
        </w:r>
        <w:r w:rsidR="008370C3" w:rsidRPr="008E58CF">
          <w:rPr>
            <w:rStyle w:val="Hyperlink"/>
            <w:noProof/>
          </w:rPr>
          <w:t>EMPRESA CONSULTORA</w:t>
        </w:r>
        <w:r w:rsidR="008370C3">
          <w:rPr>
            <w:noProof/>
            <w:webHidden/>
          </w:rPr>
          <w:tab/>
        </w:r>
        <w:r w:rsidR="008370C3">
          <w:rPr>
            <w:noProof/>
            <w:webHidden/>
          </w:rPr>
          <w:fldChar w:fldCharType="begin"/>
        </w:r>
        <w:r w:rsidR="008370C3">
          <w:rPr>
            <w:noProof/>
            <w:webHidden/>
          </w:rPr>
          <w:instrText xml:space="preserve"> PAGEREF _Toc467575396 \h </w:instrText>
        </w:r>
        <w:r w:rsidR="008370C3">
          <w:rPr>
            <w:noProof/>
            <w:webHidden/>
          </w:rPr>
        </w:r>
        <w:r w:rsidR="008370C3">
          <w:rPr>
            <w:noProof/>
            <w:webHidden/>
          </w:rPr>
          <w:fldChar w:fldCharType="separate"/>
        </w:r>
        <w:r w:rsidR="00F56347">
          <w:rPr>
            <w:noProof/>
            <w:webHidden/>
          </w:rPr>
          <w:t>16</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397" w:history="1">
        <w:r w:rsidR="008370C3" w:rsidRPr="008E58CF">
          <w:rPr>
            <w:rStyle w:val="Hyperlink"/>
            <w:noProof/>
          </w:rPr>
          <w:t>1.3.</w:t>
        </w:r>
        <w:r w:rsidR="008370C3">
          <w:rPr>
            <w:rFonts w:asciiTheme="minorHAnsi" w:eastAsiaTheme="minorEastAsia" w:hAnsiTheme="minorHAnsi" w:cstheme="minorBidi"/>
            <w:smallCaps w:val="0"/>
            <w:noProof/>
            <w:sz w:val="22"/>
            <w:szCs w:val="22"/>
          </w:rPr>
          <w:tab/>
        </w:r>
        <w:r w:rsidR="008370C3" w:rsidRPr="008E58CF">
          <w:rPr>
            <w:rStyle w:val="Hyperlink"/>
            <w:noProof/>
          </w:rPr>
          <w:t>ÓRGÃO RESPONSAVEL PELO LICENCIAMENTO</w:t>
        </w:r>
        <w:r w:rsidR="008370C3">
          <w:rPr>
            <w:noProof/>
            <w:webHidden/>
          </w:rPr>
          <w:tab/>
        </w:r>
        <w:r w:rsidR="008370C3">
          <w:rPr>
            <w:noProof/>
            <w:webHidden/>
          </w:rPr>
          <w:fldChar w:fldCharType="begin"/>
        </w:r>
        <w:r w:rsidR="008370C3">
          <w:rPr>
            <w:noProof/>
            <w:webHidden/>
          </w:rPr>
          <w:instrText xml:space="preserve"> PAGEREF _Toc467575397 \h </w:instrText>
        </w:r>
        <w:r w:rsidR="008370C3">
          <w:rPr>
            <w:noProof/>
            <w:webHidden/>
          </w:rPr>
        </w:r>
        <w:r w:rsidR="008370C3">
          <w:rPr>
            <w:noProof/>
            <w:webHidden/>
          </w:rPr>
          <w:fldChar w:fldCharType="separate"/>
        </w:r>
        <w:r w:rsidR="00F56347">
          <w:rPr>
            <w:noProof/>
            <w:webHidden/>
          </w:rPr>
          <w:t>16</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398" w:history="1">
        <w:r w:rsidR="008370C3" w:rsidRPr="008E58CF">
          <w:rPr>
            <w:rStyle w:val="Hyperlink"/>
            <w:noProof/>
          </w:rPr>
          <w:t>1.4.</w:t>
        </w:r>
        <w:r w:rsidR="008370C3">
          <w:rPr>
            <w:rFonts w:asciiTheme="minorHAnsi" w:eastAsiaTheme="minorEastAsia" w:hAnsiTheme="minorHAnsi" w:cstheme="minorBidi"/>
            <w:smallCaps w:val="0"/>
            <w:noProof/>
            <w:sz w:val="22"/>
            <w:szCs w:val="22"/>
          </w:rPr>
          <w:tab/>
        </w:r>
        <w:r w:rsidR="008370C3" w:rsidRPr="008E58CF">
          <w:rPr>
            <w:rStyle w:val="Hyperlink"/>
            <w:noProof/>
          </w:rPr>
          <w:t>EQUIPE TÉCNICA</w:t>
        </w:r>
        <w:r w:rsidR="008370C3">
          <w:rPr>
            <w:noProof/>
            <w:webHidden/>
          </w:rPr>
          <w:tab/>
        </w:r>
        <w:r w:rsidR="008370C3">
          <w:rPr>
            <w:noProof/>
            <w:webHidden/>
          </w:rPr>
          <w:fldChar w:fldCharType="begin"/>
        </w:r>
        <w:r w:rsidR="008370C3">
          <w:rPr>
            <w:noProof/>
            <w:webHidden/>
          </w:rPr>
          <w:instrText xml:space="preserve"> PAGEREF _Toc467575398 \h </w:instrText>
        </w:r>
        <w:r w:rsidR="008370C3">
          <w:rPr>
            <w:noProof/>
            <w:webHidden/>
          </w:rPr>
        </w:r>
        <w:r w:rsidR="008370C3">
          <w:rPr>
            <w:noProof/>
            <w:webHidden/>
          </w:rPr>
          <w:fldChar w:fldCharType="separate"/>
        </w:r>
        <w:r w:rsidR="00F56347">
          <w:rPr>
            <w:noProof/>
            <w:webHidden/>
          </w:rPr>
          <w:t>17</w:t>
        </w:r>
        <w:r w:rsidR="008370C3">
          <w:rPr>
            <w:noProof/>
            <w:webHidden/>
          </w:rPr>
          <w:fldChar w:fldCharType="end"/>
        </w:r>
      </w:hyperlink>
    </w:p>
    <w:p w:rsidR="008370C3" w:rsidRDefault="002A0FB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7575399" w:history="1">
        <w:r w:rsidR="008370C3" w:rsidRPr="008E58CF">
          <w:rPr>
            <w:rStyle w:val="Hyperlink"/>
            <w:noProof/>
          </w:rPr>
          <w:t>2.</w:t>
        </w:r>
        <w:r w:rsidR="008370C3">
          <w:rPr>
            <w:rFonts w:asciiTheme="minorHAnsi" w:eastAsiaTheme="minorEastAsia" w:hAnsiTheme="minorHAnsi" w:cstheme="minorBidi"/>
            <w:b w:val="0"/>
            <w:bCs w:val="0"/>
            <w:caps w:val="0"/>
            <w:noProof/>
            <w:sz w:val="22"/>
            <w:szCs w:val="22"/>
          </w:rPr>
          <w:tab/>
        </w:r>
        <w:r w:rsidR="008370C3" w:rsidRPr="008E58CF">
          <w:rPr>
            <w:rStyle w:val="Hyperlink"/>
            <w:noProof/>
          </w:rPr>
          <w:t>METODOLOGIA</w:t>
        </w:r>
        <w:r w:rsidR="008370C3">
          <w:rPr>
            <w:noProof/>
            <w:webHidden/>
          </w:rPr>
          <w:tab/>
        </w:r>
        <w:r w:rsidR="008370C3">
          <w:rPr>
            <w:noProof/>
            <w:webHidden/>
          </w:rPr>
          <w:fldChar w:fldCharType="begin"/>
        </w:r>
        <w:r w:rsidR="008370C3">
          <w:rPr>
            <w:noProof/>
            <w:webHidden/>
          </w:rPr>
          <w:instrText xml:space="preserve"> PAGEREF _Toc467575399 \h </w:instrText>
        </w:r>
        <w:r w:rsidR="008370C3">
          <w:rPr>
            <w:noProof/>
            <w:webHidden/>
          </w:rPr>
        </w:r>
        <w:r w:rsidR="008370C3">
          <w:rPr>
            <w:noProof/>
            <w:webHidden/>
          </w:rPr>
          <w:fldChar w:fldCharType="separate"/>
        </w:r>
        <w:r w:rsidR="00F56347">
          <w:rPr>
            <w:noProof/>
            <w:webHidden/>
          </w:rPr>
          <w:t>18</w:t>
        </w:r>
        <w:r w:rsidR="008370C3">
          <w:rPr>
            <w:noProof/>
            <w:webHidden/>
          </w:rPr>
          <w:fldChar w:fldCharType="end"/>
        </w:r>
      </w:hyperlink>
    </w:p>
    <w:p w:rsidR="008370C3" w:rsidRDefault="002A0FB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7575400" w:history="1">
        <w:r w:rsidR="008370C3" w:rsidRPr="008E58CF">
          <w:rPr>
            <w:rStyle w:val="Hyperlink"/>
            <w:noProof/>
          </w:rPr>
          <w:t>3.</w:t>
        </w:r>
        <w:r w:rsidR="008370C3">
          <w:rPr>
            <w:rFonts w:asciiTheme="minorHAnsi" w:eastAsiaTheme="minorEastAsia" w:hAnsiTheme="minorHAnsi" w:cstheme="minorBidi"/>
            <w:b w:val="0"/>
            <w:bCs w:val="0"/>
            <w:caps w:val="0"/>
            <w:noProof/>
            <w:sz w:val="22"/>
            <w:szCs w:val="22"/>
          </w:rPr>
          <w:tab/>
        </w:r>
        <w:r w:rsidR="008370C3" w:rsidRPr="008E58CF">
          <w:rPr>
            <w:rStyle w:val="Hyperlink"/>
            <w:noProof/>
          </w:rPr>
          <w:t>CARACTERIZAÇÃO GERAL DA ÁREA DE ABRANGÊNCIA DO PROJETO</w:t>
        </w:r>
        <w:r w:rsidR="008370C3">
          <w:rPr>
            <w:noProof/>
            <w:webHidden/>
          </w:rPr>
          <w:tab/>
        </w:r>
        <w:r w:rsidR="008370C3">
          <w:rPr>
            <w:noProof/>
            <w:webHidden/>
          </w:rPr>
          <w:fldChar w:fldCharType="begin"/>
        </w:r>
        <w:r w:rsidR="008370C3">
          <w:rPr>
            <w:noProof/>
            <w:webHidden/>
          </w:rPr>
          <w:instrText xml:space="preserve"> PAGEREF _Toc467575400 \h </w:instrText>
        </w:r>
        <w:r w:rsidR="008370C3">
          <w:rPr>
            <w:noProof/>
            <w:webHidden/>
          </w:rPr>
        </w:r>
        <w:r w:rsidR="008370C3">
          <w:rPr>
            <w:noProof/>
            <w:webHidden/>
          </w:rPr>
          <w:fldChar w:fldCharType="separate"/>
        </w:r>
        <w:r w:rsidR="00F56347">
          <w:rPr>
            <w:noProof/>
            <w:webHidden/>
          </w:rPr>
          <w:t>20</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01" w:history="1">
        <w:r w:rsidR="008370C3" w:rsidRPr="008E58CF">
          <w:rPr>
            <w:rStyle w:val="Hyperlink"/>
            <w:b/>
            <w:noProof/>
          </w:rPr>
          <w:t>3.1.</w:t>
        </w:r>
        <w:r w:rsidR="008370C3">
          <w:rPr>
            <w:rFonts w:asciiTheme="minorHAnsi" w:eastAsiaTheme="minorEastAsia" w:hAnsiTheme="minorHAnsi" w:cstheme="minorBidi"/>
            <w:smallCaps w:val="0"/>
            <w:noProof/>
            <w:sz w:val="22"/>
            <w:szCs w:val="22"/>
          </w:rPr>
          <w:tab/>
        </w:r>
        <w:r w:rsidR="008370C3" w:rsidRPr="008E58CF">
          <w:rPr>
            <w:rStyle w:val="Hyperlink"/>
            <w:b/>
            <w:noProof/>
          </w:rPr>
          <w:t>Acesso</w:t>
        </w:r>
        <w:r w:rsidR="008370C3">
          <w:rPr>
            <w:noProof/>
            <w:webHidden/>
          </w:rPr>
          <w:tab/>
        </w:r>
        <w:r w:rsidR="008370C3">
          <w:rPr>
            <w:noProof/>
            <w:webHidden/>
          </w:rPr>
          <w:fldChar w:fldCharType="begin"/>
        </w:r>
        <w:r w:rsidR="008370C3">
          <w:rPr>
            <w:noProof/>
            <w:webHidden/>
          </w:rPr>
          <w:instrText xml:space="preserve"> PAGEREF _Toc467575401 \h </w:instrText>
        </w:r>
        <w:r w:rsidR="008370C3">
          <w:rPr>
            <w:noProof/>
            <w:webHidden/>
          </w:rPr>
        </w:r>
        <w:r w:rsidR="008370C3">
          <w:rPr>
            <w:noProof/>
            <w:webHidden/>
          </w:rPr>
          <w:fldChar w:fldCharType="separate"/>
        </w:r>
        <w:r w:rsidR="00F56347">
          <w:rPr>
            <w:noProof/>
            <w:webHidden/>
          </w:rPr>
          <w:t>20</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02" w:history="1">
        <w:r w:rsidR="008370C3" w:rsidRPr="008E58CF">
          <w:rPr>
            <w:rStyle w:val="Hyperlink"/>
            <w:b/>
            <w:noProof/>
          </w:rPr>
          <w:t>3.2.</w:t>
        </w:r>
        <w:r w:rsidR="008370C3">
          <w:rPr>
            <w:rFonts w:asciiTheme="minorHAnsi" w:eastAsiaTheme="minorEastAsia" w:hAnsiTheme="minorHAnsi" w:cstheme="minorBidi"/>
            <w:smallCaps w:val="0"/>
            <w:noProof/>
            <w:sz w:val="22"/>
            <w:szCs w:val="22"/>
          </w:rPr>
          <w:tab/>
        </w:r>
        <w:r w:rsidR="008370C3" w:rsidRPr="008E58CF">
          <w:rPr>
            <w:rStyle w:val="Hyperlink"/>
            <w:b/>
            <w:noProof/>
          </w:rPr>
          <w:t>Clima</w:t>
        </w:r>
        <w:r w:rsidR="008370C3">
          <w:rPr>
            <w:noProof/>
            <w:webHidden/>
          </w:rPr>
          <w:tab/>
        </w:r>
        <w:r w:rsidR="008370C3">
          <w:rPr>
            <w:noProof/>
            <w:webHidden/>
          </w:rPr>
          <w:fldChar w:fldCharType="begin"/>
        </w:r>
        <w:r w:rsidR="008370C3">
          <w:rPr>
            <w:noProof/>
            <w:webHidden/>
          </w:rPr>
          <w:instrText xml:space="preserve"> PAGEREF _Toc467575402 \h </w:instrText>
        </w:r>
        <w:r w:rsidR="008370C3">
          <w:rPr>
            <w:noProof/>
            <w:webHidden/>
          </w:rPr>
        </w:r>
        <w:r w:rsidR="008370C3">
          <w:rPr>
            <w:noProof/>
            <w:webHidden/>
          </w:rPr>
          <w:fldChar w:fldCharType="separate"/>
        </w:r>
        <w:r w:rsidR="00F56347">
          <w:rPr>
            <w:noProof/>
            <w:webHidden/>
          </w:rPr>
          <w:t>22</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03" w:history="1">
        <w:r w:rsidR="008370C3" w:rsidRPr="008E58CF">
          <w:rPr>
            <w:rStyle w:val="Hyperlink"/>
            <w:b/>
            <w:noProof/>
          </w:rPr>
          <w:t>3.3.</w:t>
        </w:r>
        <w:r w:rsidR="008370C3">
          <w:rPr>
            <w:rFonts w:asciiTheme="minorHAnsi" w:eastAsiaTheme="minorEastAsia" w:hAnsiTheme="minorHAnsi" w:cstheme="minorBidi"/>
            <w:smallCaps w:val="0"/>
            <w:noProof/>
            <w:sz w:val="22"/>
            <w:szCs w:val="22"/>
          </w:rPr>
          <w:tab/>
        </w:r>
        <w:r w:rsidR="008370C3" w:rsidRPr="008E58CF">
          <w:rPr>
            <w:rStyle w:val="Hyperlink"/>
            <w:b/>
            <w:noProof/>
          </w:rPr>
          <w:t>Aspectos Socioeconômicos</w:t>
        </w:r>
        <w:r w:rsidR="008370C3">
          <w:rPr>
            <w:noProof/>
            <w:webHidden/>
          </w:rPr>
          <w:tab/>
        </w:r>
        <w:r w:rsidR="008370C3">
          <w:rPr>
            <w:noProof/>
            <w:webHidden/>
          </w:rPr>
          <w:fldChar w:fldCharType="begin"/>
        </w:r>
        <w:r w:rsidR="008370C3">
          <w:rPr>
            <w:noProof/>
            <w:webHidden/>
          </w:rPr>
          <w:instrText xml:space="preserve"> PAGEREF _Toc467575403 \h </w:instrText>
        </w:r>
        <w:r w:rsidR="008370C3">
          <w:rPr>
            <w:noProof/>
            <w:webHidden/>
          </w:rPr>
        </w:r>
        <w:r w:rsidR="008370C3">
          <w:rPr>
            <w:noProof/>
            <w:webHidden/>
          </w:rPr>
          <w:fldChar w:fldCharType="separate"/>
        </w:r>
        <w:r w:rsidR="00F56347">
          <w:rPr>
            <w:noProof/>
            <w:webHidden/>
          </w:rPr>
          <w:t>22</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04" w:history="1">
        <w:r w:rsidR="008370C3" w:rsidRPr="008E58CF">
          <w:rPr>
            <w:rStyle w:val="Hyperlink"/>
            <w:b/>
            <w:noProof/>
          </w:rPr>
          <w:t>3.4.</w:t>
        </w:r>
        <w:r w:rsidR="008370C3">
          <w:rPr>
            <w:rFonts w:asciiTheme="minorHAnsi" w:eastAsiaTheme="minorEastAsia" w:hAnsiTheme="minorHAnsi" w:cstheme="minorBidi"/>
            <w:smallCaps w:val="0"/>
            <w:noProof/>
            <w:sz w:val="22"/>
            <w:szCs w:val="22"/>
          </w:rPr>
          <w:tab/>
        </w:r>
        <w:r w:rsidR="008370C3" w:rsidRPr="008E58CF">
          <w:rPr>
            <w:rStyle w:val="Hyperlink"/>
            <w:b/>
            <w:noProof/>
          </w:rPr>
          <w:t>Relevo</w:t>
        </w:r>
        <w:r w:rsidR="008370C3">
          <w:rPr>
            <w:noProof/>
            <w:webHidden/>
          </w:rPr>
          <w:tab/>
        </w:r>
        <w:r w:rsidR="008370C3">
          <w:rPr>
            <w:noProof/>
            <w:webHidden/>
          </w:rPr>
          <w:fldChar w:fldCharType="begin"/>
        </w:r>
        <w:r w:rsidR="008370C3">
          <w:rPr>
            <w:noProof/>
            <w:webHidden/>
          </w:rPr>
          <w:instrText xml:space="preserve"> PAGEREF _Toc467575404 \h </w:instrText>
        </w:r>
        <w:r w:rsidR="008370C3">
          <w:rPr>
            <w:noProof/>
            <w:webHidden/>
          </w:rPr>
        </w:r>
        <w:r w:rsidR="008370C3">
          <w:rPr>
            <w:noProof/>
            <w:webHidden/>
          </w:rPr>
          <w:fldChar w:fldCharType="separate"/>
        </w:r>
        <w:r w:rsidR="00F56347">
          <w:rPr>
            <w:noProof/>
            <w:webHidden/>
          </w:rPr>
          <w:t>23</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05" w:history="1">
        <w:r w:rsidR="008370C3" w:rsidRPr="008E58CF">
          <w:rPr>
            <w:rStyle w:val="Hyperlink"/>
            <w:b/>
            <w:noProof/>
          </w:rPr>
          <w:t>3.5.</w:t>
        </w:r>
        <w:r w:rsidR="008370C3">
          <w:rPr>
            <w:rFonts w:asciiTheme="minorHAnsi" w:eastAsiaTheme="minorEastAsia" w:hAnsiTheme="minorHAnsi" w:cstheme="minorBidi"/>
            <w:smallCaps w:val="0"/>
            <w:noProof/>
            <w:sz w:val="22"/>
            <w:szCs w:val="22"/>
          </w:rPr>
          <w:tab/>
        </w:r>
        <w:r w:rsidR="008370C3" w:rsidRPr="008E58CF">
          <w:rPr>
            <w:rStyle w:val="Hyperlink"/>
            <w:b/>
            <w:noProof/>
          </w:rPr>
          <w:t>Geologia</w:t>
        </w:r>
        <w:r w:rsidR="008370C3">
          <w:rPr>
            <w:noProof/>
            <w:webHidden/>
          </w:rPr>
          <w:tab/>
        </w:r>
        <w:r w:rsidR="008370C3">
          <w:rPr>
            <w:noProof/>
            <w:webHidden/>
          </w:rPr>
          <w:fldChar w:fldCharType="begin"/>
        </w:r>
        <w:r w:rsidR="008370C3">
          <w:rPr>
            <w:noProof/>
            <w:webHidden/>
          </w:rPr>
          <w:instrText xml:space="preserve"> PAGEREF _Toc467575405 \h </w:instrText>
        </w:r>
        <w:r w:rsidR="008370C3">
          <w:rPr>
            <w:noProof/>
            <w:webHidden/>
          </w:rPr>
        </w:r>
        <w:r w:rsidR="008370C3">
          <w:rPr>
            <w:noProof/>
            <w:webHidden/>
          </w:rPr>
          <w:fldChar w:fldCharType="separate"/>
        </w:r>
        <w:r w:rsidR="00F56347">
          <w:rPr>
            <w:noProof/>
            <w:webHidden/>
          </w:rPr>
          <w:t>24</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06" w:history="1">
        <w:r w:rsidR="008370C3" w:rsidRPr="008E58CF">
          <w:rPr>
            <w:rStyle w:val="Hyperlink"/>
            <w:b/>
            <w:noProof/>
          </w:rPr>
          <w:t>3.6.</w:t>
        </w:r>
        <w:r w:rsidR="008370C3">
          <w:rPr>
            <w:rFonts w:asciiTheme="minorHAnsi" w:eastAsiaTheme="minorEastAsia" w:hAnsiTheme="minorHAnsi" w:cstheme="minorBidi"/>
            <w:smallCaps w:val="0"/>
            <w:noProof/>
            <w:sz w:val="22"/>
            <w:szCs w:val="22"/>
          </w:rPr>
          <w:tab/>
        </w:r>
        <w:r w:rsidR="008370C3" w:rsidRPr="008E58CF">
          <w:rPr>
            <w:rStyle w:val="Hyperlink"/>
            <w:b/>
            <w:noProof/>
          </w:rPr>
          <w:t>Recursos Hídricos</w:t>
        </w:r>
        <w:r w:rsidR="008370C3">
          <w:rPr>
            <w:noProof/>
            <w:webHidden/>
          </w:rPr>
          <w:tab/>
        </w:r>
        <w:r w:rsidR="008370C3">
          <w:rPr>
            <w:noProof/>
            <w:webHidden/>
          </w:rPr>
          <w:fldChar w:fldCharType="begin"/>
        </w:r>
        <w:r w:rsidR="008370C3">
          <w:rPr>
            <w:noProof/>
            <w:webHidden/>
          </w:rPr>
          <w:instrText xml:space="preserve"> PAGEREF _Toc467575406 \h </w:instrText>
        </w:r>
        <w:r w:rsidR="008370C3">
          <w:rPr>
            <w:noProof/>
            <w:webHidden/>
          </w:rPr>
        </w:r>
        <w:r w:rsidR="008370C3">
          <w:rPr>
            <w:noProof/>
            <w:webHidden/>
          </w:rPr>
          <w:fldChar w:fldCharType="separate"/>
        </w:r>
        <w:r w:rsidR="00F56347">
          <w:rPr>
            <w:noProof/>
            <w:webHidden/>
          </w:rPr>
          <w:t>25</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07" w:history="1">
        <w:r w:rsidR="008370C3" w:rsidRPr="008E58CF">
          <w:rPr>
            <w:rStyle w:val="Hyperlink"/>
            <w:b/>
            <w:noProof/>
          </w:rPr>
          <w:t>3.7.</w:t>
        </w:r>
        <w:r w:rsidR="008370C3">
          <w:rPr>
            <w:rFonts w:asciiTheme="minorHAnsi" w:eastAsiaTheme="minorEastAsia" w:hAnsiTheme="minorHAnsi" w:cstheme="minorBidi"/>
            <w:smallCaps w:val="0"/>
            <w:noProof/>
            <w:sz w:val="22"/>
            <w:szCs w:val="22"/>
          </w:rPr>
          <w:tab/>
        </w:r>
        <w:r w:rsidR="008370C3" w:rsidRPr="008E58CF">
          <w:rPr>
            <w:rStyle w:val="Hyperlink"/>
            <w:b/>
            <w:noProof/>
          </w:rPr>
          <w:t>Características Urbanas.</w:t>
        </w:r>
        <w:r w:rsidR="008370C3">
          <w:rPr>
            <w:noProof/>
            <w:webHidden/>
          </w:rPr>
          <w:tab/>
        </w:r>
        <w:r w:rsidR="008370C3">
          <w:rPr>
            <w:noProof/>
            <w:webHidden/>
          </w:rPr>
          <w:fldChar w:fldCharType="begin"/>
        </w:r>
        <w:r w:rsidR="008370C3">
          <w:rPr>
            <w:noProof/>
            <w:webHidden/>
          </w:rPr>
          <w:instrText xml:space="preserve"> PAGEREF _Toc467575407 \h </w:instrText>
        </w:r>
        <w:r w:rsidR="008370C3">
          <w:rPr>
            <w:noProof/>
            <w:webHidden/>
          </w:rPr>
        </w:r>
        <w:r w:rsidR="008370C3">
          <w:rPr>
            <w:noProof/>
            <w:webHidden/>
          </w:rPr>
          <w:fldChar w:fldCharType="separate"/>
        </w:r>
        <w:r w:rsidR="00F56347">
          <w:rPr>
            <w:noProof/>
            <w:webHidden/>
          </w:rPr>
          <w:t>28</w:t>
        </w:r>
        <w:r w:rsidR="008370C3">
          <w:rPr>
            <w:noProof/>
            <w:webHidden/>
          </w:rPr>
          <w:fldChar w:fldCharType="end"/>
        </w:r>
      </w:hyperlink>
    </w:p>
    <w:p w:rsidR="008370C3" w:rsidRDefault="002A0FB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7575408" w:history="1">
        <w:r w:rsidR="008370C3" w:rsidRPr="008E58CF">
          <w:rPr>
            <w:rStyle w:val="Hyperlink"/>
            <w:noProof/>
          </w:rPr>
          <w:t>4.</w:t>
        </w:r>
        <w:r w:rsidR="008370C3">
          <w:rPr>
            <w:rFonts w:asciiTheme="minorHAnsi" w:eastAsiaTheme="minorEastAsia" w:hAnsiTheme="minorHAnsi" w:cstheme="minorBidi"/>
            <w:b w:val="0"/>
            <w:bCs w:val="0"/>
            <w:caps w:val="0"/>
            <w:noProof/>
            <w:sz w:val="22"/>
            <w:szCs w:val="22"/>
          </w:rPr>
          <w:tab/>
        </w:r>
        <w:r w:rsidR="008370C3" w:rsidRPr="008E58CF">
          <w:rPr>
            <w:rStyle w:val="Hyperlink"/>
            <w:noProof/>
          </w:rPr>
          <w:t>CARACTERIZAÇÃO GERAL DO EMPREENDIMENTO</w:t>
        </w:r>
        <w:r w:rsidR="008370C3">
          <w:rPr>
            <w:noProof/>
            <w:webHidden/>
          </w:rPr>
          <w:tab/>
        </w:r>
        <w:r w:rsidR="008370C3">
          <w:rPr>
            <w:noProof/>
            <w:webHidden/>
          </w:rPr>
          <w:fldChar w:fldCharType="begin"/>
        </w:r>
        <w:r w:rsidR="008370C3">
          <w:rPr>
            <w:noProof/>
            <w:webHidden/>
          </w:rPr>
          <w:instrText xml:space="preserve"> PAGEREF _Toc467575408 \h </w:instrText>
        </w:r>
        <w:r w:rsidR="008370C3">
          <w:rPr>
            <w:noProof/>
            <w:webHidden/>
          </w:rPr>
        </w:r>
        <w:r w:rsidR="008370C3">
          <w:rPr>
            <w:noProof/>
            <w:webHidden/>
          </w:rPr>
          <w:fldChar w:fldCharType="separate"/>
        </w:r>
        <w:r w:rsidR="00F56347">
          <w:rPr>
            <w:noProof/>
            <w:webHidden/>
          </w:rPr>
          <w:t>29</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09" w:history="1">
        <w:r w:rsidR="008370C3" w:rsidRPr="008E58CF">
          <w:rPr>
            <w:rStyle w:val="Hyperlink"/>
            <w:noProof/>
          </w:rPr>
          <w:t>4.1.</w:t>
        </w:r>
        <w:r w:rsidR="008370C3">
          <w:rPr>
            <w:rFonts w:asciiTheme="minorHAnsi" w:eastAsiaTheme="minorEastAsia" w:hAnsiTheme="minorHAnsi" w:cstheme="minorBidi"/>
            <w:smallCaps w:val="0"/>
            <w:noProof/>
            <w:sz w:val="22"/>
            <w:szCs w:val="22"/>
          </w:rPr>
          <w:tab/>
        </w:r>
        <w:r w:rsidR="008370C3" w:rsidRPr="008E58CF">
          <w:rPr>
            <w:rStyle w:val="Hyperlink"/>
            <w:noProof/>
          </w:rPr>
          <w:t>CRITÉRIOS E PARÂMETROS DO PROJETO</w:t>
        </w:r>
        <w:r w:rsidR="008370C3">
          <w:rPr>
            <w:noProof/>
            <w:webHidden/>
          </w:rPr>
          <w:tab/>
        </w:r>
        <w:r w:rsidR="008370C3">
          <w:rPr>
            <w:noProof/>
            <w:webHidden/>
          </w:rPr>
          <w:fldChar w:fldCharType="begin"/>
        </w:r>
        <w:r w:rsidR="008370C3">
          <w:rPr>
            <w:noProof/>
            <w:webHidden/>
          </w:rPr>
          <w:instrText xml:space="preserve"> PAGEREF _Toc467575409 \h </w:instrText>
        </w:r>
        <w:r w:rsidR="008370C3">
          <w:rPr>
            <w:noProof/>
            <w:webHidden/>
          </w:rPr>
        </w:r>
        <w:r w:rsidR="008370C3">
          <w:rPr>
            <w:noProof/>
            <w:webHidden/>
          </w:rPr>
          <w:fldChar w:fldCharType="separate"/>
        </w:r>
        <w:r w:rsidR="00F56347">
          <w:rPr>
            <w:noProof/>
            <w:webHidden/>
          </w:rPr>
          <w:t>33</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10" w:history="1">
        <w:r w:rsidR="008370C3" w:rsidRPr="008E58CF">
          <w:rPr>
            <w:rStyle w:val="Hyperlink"/>
            <w:noProof/>
          </w:rPr>
          <w:t>4.2.</w:t>
        </w:r>
        <w:r w:rsidR="008370C3">
          <w:rPr>
            <w:rFonts w:asciiTheme="minorHAnsi" w:eastAsiaTheme="minorEastAsia" w:hAnsiTheme="minorHAnsi" w:cstheme="minorBidi"/>
            <w:smallCaps w:val="0"/>
            <w:noProof/>
            <w:sz w:val="22"/>
            <w:szCs w:val="22"/>
          </w:rPr>
          <w:tab/>
        </w:r>
        <w:r w:rsidR="008370C3" w:rsidRPr="008E58CF">
          <w:rPr>
            <w:rStyle w:val="Hyperlink"/>
            <w:noProof/>
          </w:rPr>
          <w:t>CRITÉRIOS E PARÂMETROS ADOTADOS</w:t>
        </w:r>
        <w:r w:rsidR="008370C3">
          <w:rPr>
            <w:noProof/>
            <w:webHidden/>
          </w:rPr>
          <w:tab/>
        </w:r>
        <w:r w:rsidR="008370C3">
          <w:rPr>
            <w:noProof/>
            <w:webHidden/>
          </w:rPr>
          <w:fldChar w:fldCharType="begin"/>
        </w:r>
        <w:r w:rsidR="008370C3">
          <w:rPr>
            <w:noProof/>
            <w:webHidden/>
          </w:rPr>
          <w:instrText xml:space="preserve"> PAGEREF _Toc467575410 \h </w:instrText>
        </w:r>
        <w:r w:rsidR="008370C3">
          <w:rPr>
            <w:noProof/>
            <w:webHidden/>
          </w:rPr>
        </w:r>
        <w:r w:rsidR="008370C3">
          <w:rPr>
            <w:noProof/>
            <w:webHidden/>
          </w:rPr>
          <w:fldChar w:fldCharType="separate"/>
        </w:r>
        <w:r w:rsidR="00F56347">
          <w:rPr>
            <w:noProof/>
            <w:webHidden/>
          </w:rPr>
          <w:t>33</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11" w:history="1">
        <w:r w:rsidR="008370C3" w:rsidRPr="008E58CF">
          <w:rPr>
            <w:rStyle w:val="Hyperlink"/>
            <w:noProof/>
          </w:rPr>
          <w:t>4.3.</w:t>
        </w:r>
        <w:r w:rsidR="008370C3">
          <w:rPr>
            <w:rFonts w:asciiTheme="minorHAnsi" w:eastAsiaTheme="minorEastAsia" w:hAnsiTheme="minorHAnsi" w:cstheme="minorBidi"/>
            <w:smallCaps w:val="0"/>
            <w:noProof/>
            <w:sz w:val="22"/>
            <w:szCs w:val="22"/>
          </w:rPr>
          <w:tab/>
        </w:r>
        <w:r w:rsidR="008370C3" w:rsidRPr="008E58CF">
          <w:rPr>
            <w:rStyle w:val="Hyperlink"/>
            <w:noProof/>
          </w:rPr>
          <w:t>POPULAÇÃO DO PROJETO</w:t>
        </w:r>
        <w:r w:rsidR="008370C3">
          <w:rPr>
            <w:noProof/>
            <w:webHidden/>
          </w:rPr>
          <w:tab/>
        </w:r>
        <w:r w:rsidR="008370C3">
          <w:rPr>
            <w:noProof/>
            <w:webHidden/>
          </w:rPr>
          <w:fldChar w:fldCharType="begin"/>
        </w:r>
        <w:r w:rsidR="008370C3">
          <w:rPr>
            <w:noProof/>
            <w:webHidden/>
          </w:rPr>
          <w:instrText xml:space="preserve"> PAGEREF _Toc467575411 \h </w:instrText>
        </w:r>
        <w:r w:rsidR="008370C3">
          <w:rPr>
            <w:noProof/>
            <w:webHidden/>
          </w:rPr>
        </w:r>
        <w:r w:rsidR="008370C3">
          <w:rPr>
            <w:noProof/>
            <w:webHidden/>
          </w:rPr>
          <w:fldChar w:fldCharType="separate"/>
        </w:r>
        <w:r w:rsidR="00F56347">
          <w:rPr>
            <w:noProof/>
            <w:webHidden/>
          </w:rPr>
          <w:t>34</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12" w:history="1">
        <w:r w:rsidR="008370C3" w:rsidRPr="008E58CF">
          <w:rPr>
            <w:rStyle w:val="Hyperlink"/>
            <w:noProof/>
          </w:rPr>
          <w:t>4.4.</w:t>
        </w:r>
        <w:r w:rsidR="008370C3">
          <w:rPr>
            <w:rFonts w:asciiTheme="minorHAnsi" w:eastAsiaTheme="minorEastAsia" w:hAnsiTheme="minorHAnsi" w:cstheme="minorBidi"/>
            <w:smallCaps w:val="0"/>
            <w:noProof/>
            <w:sz w:val="22"/>
            <w:szCs w:val="22"/>
          </w:rPr>
          <w:tab/>
        </w:r>
        <w:r w:rsidR="008370C3" w:rsidRPr="008E58CF">
          <w:rPr>
            <w:rStyle w:val="Hyperlink"/>
            <w:noProof/>
          </w:rPr>
          <w:t>Cálculo das vazões</w:t>
        </w:r>
        <w:r w:rsidR="008370C3">
          <w:rPr>
            <w:noProof/>
            <w:webHidden/>
          </w:rPr>
          <w:tab/>
        </w:r>
        <w:r w:rsidR="008370C3">
          <w:rPr>
            <w:noProof/>
            <w:webHidden/>
          </w:rPr>
          <w:fldChar w:fldCharType="begin"/>
        </w:r>
        <w:r w:rsidR="008370C3">
          <w:rPr>
            <w:noProof/>
            <w:webHidden/>
          </w:rPr>
          <w:instrText xml:space="preserve"> PAGEREF _Toc467575412 \h </w:instrText>
        </w:r>
        <w:r w:rsidR="008370C3">
          <w:rPr>
            <w:noProof/>
            <w:webHidden/>
          </w:rPr>
        </w:r>
        <w:r w:rsidR="008370C3">
          <w:rPr>
            <w:noProof/>
            <w:webHidden/>
          </w:rPr>
          <w:fldChar w:fldCharType="separate"/>
        </w:r>
        <w:r w:rsidR="00F56347">
          <w:rPr>
            <w:noProof/>
            <w:webHidden/>
          </w:rPr>
          <w:t>36</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13" w:history="1">
        <w:r w:rsidR="008370C3" w:rsidRPr="008E58CF">
          <w:rPr>
            <w:rStyle w:val="Hyperlink"/>
            <w:noProof/>
          </w:rPr>
          <w:t>4.5.</w:t>
        </w:r>
        <w:r w:rsidR="008370C3">
          <w:rPr>
            <w:rFonts w:asciiTheme="minorHAnsi" w:eastAsiaTheme="minorEastAsia" w:hAnsiTheme="minorHAnsi" w:cstheme="minorBidi"/>
            <w:smallCaps w:val="0"/>
            <w:noProof/>
            <w:sz w:val="22"/>
            <w:szCs w:val="22"/>
          </w:rPr>
          <w:tab/>
        </w:r>
        <w:r w:rsidR="008370C3" w:rsidRPr="008E58CF">
          <w:rPr>
            <w:rStyle w:val="Hyperlink"/>
            <w:noProof/>
          </w:rPr>
          <w:t>Dimensionamento Hidráulico do Sistema</w:t>
        </w:r>
        <w:r w:rsidR="008370C3">
          <w:rPr>
            <w:noProof/>
            <w:webHidden/>
          </w:rPr>
          <w:tab/>
        </w:r>
        <w:r w:rsidR="008370C3">
          <w:rPr>
            <w:noProof/>
            <w:webHidden/>
          </w:rPr>
          <w:fldChar w:fldCharType="begin"/>
        </w:r>
        <w:r w:rsidR="008370C3">
          <w:rPr>
            <w:noProof/>
            <w:webHidden/>
          </w:rPr>
          <w:instrText xml:space="preserve"> PAGEREF _Toc467575413 \h </w:instrText>
        </w:r>
        <w:r w:rsidR="008370C3">
          <w:rPr>
            <w:noProof/>
            <w:webHidden/>
          </w:rPr>
        </w:r>
        <w:r w:rsidR="008370C3">
          <w:rPr>
            <w:noProof/>
            <w:webHidden/>
          </w:rPr>
          <w:fldChar w:fldCharType="separate"/>
        </w:r>
        <w:r w:rsidR="00F56347">
          <w:rPr>
            <w:noProof/>
            <w:webHidden/>
          </w:rPr>
          <w:t>38</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14" w:history="1">
        <w:r w:rsidR="008370C3" w:rsidRPr="008E58CF">
          <w:rPr>
            <w:rStyle w:val="Hyperlink"/>
            <w:noProof/>
          </w:rPr>
          <w:t>4.6.</w:t>
        </w:r>
        <w:r w:rsidR="008370C3">
          <w:rPr>
            <w:rFonts w:asciiTheme="minorHAnsi" w:eastAsiaTheme="minorEastAsia" w:hAnsiTheme="minorHAnsi" w:cstheme="minorBidi"/>
            <w:smallCaps w:val="0"/>
            <w:noProof/>
            <w:sz w:val="22"/>
            <w:szCs w:val="22"/>
          </w:rPr>
          <w:tab/>
        </w:r>
        <w:r w:rsidR="008370C3" w:rsidRPr="008E58CF">
          <w:rPr>
            <w:rStyle w:val="Hyperlink"/>
            <w:noProof/>
          </w:rPr>
          <w:t>MATERIAIS, ÓRGÃOS, EQUIPAMENTOS E ACESSÓRIOS DA REDE</w:t>
        </w:r>
        <w:r w:rsidR="008370C3">
          <w:rPr>
            <w:noProof/>
            <w:webHidden/>
          </w:rPr>
          <w:tab/>
        </w:r>
        <w:r w:rsidR="008370C3">
          <w:rPr>
            <w:noProof/>
            <w:webHidden/>
          </w:rPr>
          <w:fldChar w:fldCharType="begin"/>
        </w:r>
        <w:r w:rsidR="008370C3">
          <w:rPr>
            <w:noProof/>
            <w:webHidden/>
          </w:rPr>
          <w:instrText xml:space="preserve"> PAGEREF _Toc467575414 \h </w:instrText>
        </w:r>
        <w:r w:rsidR="008370C3">
          <w:rPr>
            <w:noProof/>
            <w:webHidden/>
          </w:rPr>
        </w:r>
        <w:r w:rsidR="008370C3">
          <w:rPr>
            <w:noProof/>
            <w:webHidden/>
          </w:rPr>
          <w:fldChar w:fldCharType="separate"/>
        </w:r>
        <w:r w:rsidR="00F56347">
          <w:rPr>
            <w:noProof/>
            <w:webHidden/>
          </w:rPr>
          <w:t>41</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15" w:history="1">
        <w:r w:rsidR="008370C3" w:rsidRPr="008E58CF">
          <w:rPr>
            <w:rStyle w:val="Hyperlink"/>
            <w:noProof/>
          </w:rPr>
          <w:t>4.7.</w:t>
        </w:r>
        <w:r w:rsidR="008370C3">
          <w:rPr>
            <w:rFonts w:asciiTheme="minorHAnsi" w:eastAsiaTheme="minorEastAsia" w:hAnsiTheme="minorHAnsi" w:cstheme="minorBidi"/>
            <w:smallCaps w:val="0"/>
            <w:noProof/>
            <w:sz w:val="22"/>
            <w:szCs w:val="22"/>
          </w:rPr>
          <w:tab/>
        </w:r>
        <w:r w:rsidR="008370C3" w:rsidRPr="008E58CF">
          <w:rPr>
            <w:rStyle w:val="Hyperlink"/>
            <w:noProof/>
          </w:rPr>
          <w:t>RESERVAÇÃO</w:t>
        </w:r>
        <w:r w:rsidR="008370C3">
          <w:rPr>
            <w:noProof/>
            <w:webHidden/>
          </w:rPr>
          <w:tab/>
        </w:r>
        <w:r w:rsidR="008370C3">
          <w:rPr>
            <w:noProof/>
            <w:webHidden/>
          </w:rPr>
          <w:fldChar w:fldCharType="begin"/>
        </w:r>
        <w:r w:rsidR="008370C3">
          <w:rPr>
            <w:noProof/>
            <w:webHidden/>
          </w:rPr>
          <w:instrText xml:space="preserve"> PAGEREF _Toc467575415 \h </w:instrText>
        </w:r>
        <w:r w:rsidR="008370C3">
          <w:rPr>
            <w:noProof/>
            <w:webHidden/>
          </w:rPr>
        </w:r>
        <w:r w:rsidR="008370C3">
          <w:rPr>
            <w:noProof/>
            <w:webHidden/>
          </w:rPr>
          <w:fldChar w:fldCharType="separate"/>
        </w:r>
        <w:r w:rsidR="00F56347">
          <w:rPr>
            <w:noProof/>
            <w:webHidden/>
          </w:rPr>
          <w:t>42</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16" w:history="1">
        <w:r w:rsidR="008370C3" w:rsidRPr="008E58CF">
          <w:rPr>
            <w:rStyle w:val="Hyperlink"/>
            <w:noProof/>
          </w:rPr>
          <w:t>4.8.</w:t>
        </w:r>
        <w:r w:rsidR="008370C3">
          <w:rPr>
            <w:rFonts w:asciiTheme="minorHAnsi" w:eastAsiaTheme="minorEastAsia" w:hAnsiTheme="minorHAnsi" w:cstheme="minorBidi"/>
            <w:smallCaps w:val="0"/>
            <w:noProof/>
            <w:sz w:val="22"/>
            <w:szCs w:val="22"/>
          </w:rPr>
          <w:tab/>
        </w:r>
        <w:r w:rsidR="008370C3" w:rsidRPr="008E58CF">
          <w:rPr>
            <w:rStyle w:val="Hyperlink"/>
            <w:noProof/>
          </w:rPr>
          <w:t>Estação de Tratamento de água – ETA</w:t>
        </w:r>
        <w:r w:rsidR="008370C3">
          <w:rPr>
            <w:noProof/>
            <w:webHidden/>
          </w:rPr>
          <w:tab/>
        </w:r>
        <w:r w:rsidR="008370C3">
          <w:rPr>
            <w:noProof/>
            <w:webHidden/>
          </w:rPr>
          <w:fldChar w:fldCharType="begin"/>
        </w:r>
        <w:r w:rsidR="008370C3">
          <w:rPr>
            <w:noProof/>
            <w:webHidden/>
          </w:rPr>
          <w:instrText xml:space="preserve"> PAGEREF _Toc467575416 \h </w:instrText>
        </w:r>
        <w:r w:rsidR="008370C3">
          <w:rPr>
            <w:noProof/>
            <w:webHidden/>
          </w:rPr>
        </w:r>
        <w:r w:rsidR="008370C3">
          <w:rPr>
            <w:noProof/>
            <w:webHidden/>
          </w:rPr>
          <w:fldChar w:fldCharType="separate"/>
        </w:r>
        <w:r w:rsidR="00F56347">
          <w:rPr>
            <w:noProof/>
            <w:webHidden/>
          </w:rPr>
          <w:t>43</w:t>
        </w:r>
        <w:r w:rsidR="008370C3">
          <w:rPr>
            <w:noProof/>
            <w:webHidden/>
          </w:rPr>
          <w:fldChar w:fldCharType="end"/>
        </w:r>
      </w:hyperlink>
    </w:p>
    <w:p w:rsidR="008370C3" w:rsidRDefault="002A0FB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7575417" w:history="1">
        <w:r w:rsidR="008370C3" w:rsidRPr="008E58CF">
          <w:rPr>
            <w:rStyle w:val="Hyperlink"/>
            <w:noProof/>
          </w:rPr>
          <w:t>5.</w:t>
        </w:r>
        <w:r w:rsidR="008370C3">
          <w:rPr>
            <w:rFonts w:asciiTheme="minorHAnsi" w:eastAsiaTheme="minorEastAsia" w:hAnsiTheme="minorHAnsi" w:cstheme="minorBidi"/>
            <w:b w:val="0"/>
            <w:bCs w:val="0"/>
            <w:caps w:val="0"/>
            <w:noProof/>
            <w:sz w:val="22"/>
            <w:szCs w:val="22"/>
          </w:rPr>
          <w:tab/>
        </w:r>
        <w:r w:rsidR="008370C3" w:rsidRPr="008E58CF">
          <w:rPr>
            <w:rStyle w:val="Hyperlink"/>
            <w:noProof/>
          </w:rPr>
          <w:t>DIAGNÓSTICO</w:t>
        </w:r>
        <w:r w:rsidR="008370C3">
          <w:rPr>
            <w:noProof/>
            <w:webHidden/>
          </w:rPr>
          <w:tab/>
        </w:r>
        <w:r w:rsidR="008370C3">
          <w:rPr>
            <w:noProof/>
            <w:webHidden/>
          </w:rPr>
          <w:fldChar w:fldCharType="begin"/>
        </w:r>
        <w:r w:rsidR="008370C3">
          <w:rPr>
            <w:noProof/>
            <w:webHidden/>
          </w:rPr>
          <w:instrText xml:space="preserve"> PAGEREF _Toc467575417 \h </w:instrText>
        </w:r>
        <w:r w:rsidR="008370C3">
          <w:rPr>
            <w:noProof/>
            <w:webHidden/>
          </w:rPr>
        </w:r>
        <w:r w:rsidR="008370C3">
          <w:rPr>
            <w:noProof/>
            <w:webHidden/>
          </w:rPr>
          <w:fldChar w:fldCharType="separate"/>
        </w:r>
        <w:r w:rsidR="00F56347">
          <w:rPr>
            <w:noProof/>
            <w:webHidden/>
          </w:rPr>
          <w:t>44</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18" w:history="1">
        <w:r w:rsidR="008370C3" w:rsidRPr="008E58CF">
          <w:rPr>
            <w:rStyle w:val="Hyperlink"/>
            <w:noProof/>
          </w:rPr>
          <w:t>5.1.</w:t>
        </w:r>
        <w:r w:rsidR="008370C3">
          <w:rPr>
            <w:rFonts w:asciiTheme="minorHAnsi" w:eastAsiaTheme="minorEastAsia" w:hAnsiTheme="minorHAnsi" w:cstheme="minorBidi"/>
            <w:smallCaps w:val="0"/>
            <w:noProof/>
            <w:sz w:val="22"/>
            <w:szCs w:val="22"/>
          </w:rPr>
          <w:tab/>
        </w:r>
        <w:r w:rsidR="008370C3" w:rsidRPr="008E58CF">
          <w:rPr>
            <w:rStyle w:val="Hyperlink"/>
            <w:noProof/>
          </w:rPr>
          <w:t>Conceitos das Áreas de Influências do Empreendimento</w:t>
        </w:r>
        <w:r w:rsidR="008370C3">
          <w:rPr>
            <w:noProof/>
            <w:webHidden/>
          </w:rPr>
          <w:tab/>
        </w:r>
        <w:r w:rsidR="008370C3">
          <w:rPr>
            <w:noProof/>
            <w:webHidden/>
          </w:rPr>
          <w:fldChar w:fldCharType="begin"/>
        </w:r>
        <w:r w:rsidR="008370C3">
          <w:rPr>
            <w:noProof/>
            <w:webHidden/>
          </w:rPr>
          <w:instrText xml:space="preserve"> PAGEREF _Toc467575418 \h </w:instrText>
        </w:r>
        <w:r w:rsidR="008370C3">
          <w:rPr>
            <w:noProof/>
            <w:webHidden/>
          </w:rPr>
        </w:r>
        <w:r w:rsidR="008370C3">
          <w:rPr>
            <w:noProof/>
            <w:webHidden/>
          </w:rPr>
          <w:fldChar w:fldCharType="separate"/>
        </w:r>
        <w:r w:rsidR="00F56347">
          <w:rPr>
            <w:noProof/>
            <w:webHidden/>
          </w:rPr>
          <w:t>44</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19" w:history="1">
        <w:r w:rsidR="008370C3" w:rsidRPr="008E58CF">
          <w:rPr>
            <w:rStyle w:val="Hyperlink"/>
            <w:noProof/>
          </w:rPr>
          <w:t>5.2.</w:t>
        </w:r>
        <w:r w:rsidR="008370C3">
          <w:rPr>
            <w:rFonts w:asciiTheme="minorHAnsi" w:eastAsiaTheme="minorEastAsia" w:hAnsiTheme="minorHAnsi" w:cstheme="minorBidi"/>
            <w:smallCaps w:val="0"/>
            <w:noProof/>
            <w:sz w:val="22"/>
            <w:szCs w:val="22"/>
          </w:rPr>
          <w:tab/>
        </w:r>
        <w:r w:rsidR="008370C3" w:rsidRPr="008E58CF">
          <w:rPr>
            <w:rStyle w:val="Hyperlink"/>
            <w:noProof/>
          </w:rPr>
          <w:t>DEFINIÇÃO DA ÁREA DIRETAMENTE AFETADA – ADA</w:t>
        </w:r>
        <w:r w:rsidR="008370C3">
          <w:rPr>
            <w:noProof/>
            <w:webHidden/>
          </w:rPr>
          <w:tab/>
        </w:r>
        <w:r w:rsidR="008370C3">
          <w:rPr>
            <w:noProof/>
            <w:webHidden/>
          </w:rPr>
          <w:fldChar w:fldCharType="begin"/>
        </w:r>
        <w:r w:rsidR="008370C3">
          <w:rPr>
            <w:noProof/>
            <w:webHidden/>
          </w:rPr>
          <w:instrText xml:space="preserve"> PAGEREF _Toc467575419 \h </w:instrText>
        </w:r>
        <w:r w:rsidR="008370C3">
          <w:rPr>
            <w:noProof/>
            <w:webHidden/>
          </w:rPr>
        </w:r>
        <w:r w:rsidR="008370C3">
          <w:rPr>
            <w:noProof/>
            <w:webHidden/>
          </w:rPr>
          <w:fldChar w:fldCharType="separate"/>
        </w:r>
        <w:r w:rsidR="00F56347">
          <w:rPr>
            <w:noProof/>
            <w:webHidden/>
          </w:rPr>
          <w:t>46</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20" w:history="1">
        <w:r w:rsidR="008370C3" w:rsidRPr="008E58CF">
          <w:rPr>
            <w:rStyle w:val="Hyperlink"/>
            <w:noProof/>
          </w:rPr>
          <w:t>5.3.</w:t>
        </w:r>
        <w:r w:rsidR="008370C3">
          <w:rPr>
            <w:rFonts w:asciiTheme="minorHAnsi" w:eastAsiaTheme="minorEastAsia" w:hAnsiTheme="minorHAnsi" w:cstheme="minorBidi"/>
            <w:smallCaps w:val="0"/>
            <w:noProof/>
            <w:sz w:val="22"/>
            <w:szCs w:val="22"/>
          </w:rPr>
          <w:tab/>
        </w:r>
        <w:r w:rsidR="008370C3" w:rsidRPr="008E58CF">
          <w:rPr>
            <w:rStyle w:val="Hyperlink"/>
            <w:noProof/>
          </w:rPr>
          <w:t>ÁREA DE INFLUÊNCIA DIRETA - AID</w:t>
        </w:r>
        <w:r w:rsidR="008370C3">
          <w:rPr>
            <w:noProof/>
            <w:webHidden/>
          </w:rPr>
          <w:tab/>
        </w:r>
        <w:r w:rsidR="008370C3">
          <w:rPr>
            <w:noProof/>
            <w:webHidden/>
          </w:rPr>
          <w:fldChar w:fldCharType="begin"/>
        </w:r>
        <w:r w:rsidR="008370C3">
          <w:rPr>
            <w:noProof/>
            <w:webHidden/>
          </w:rPr>
          <w:instrText xml:space="preserve"> PAGEREF _Toc467575420 \h </w:instrText>
        </w:r>
        <w:r w:rsidR="008370C3">
          <w:rPr>
            <w:noProof/>
            <w:webHidden/>
          </w:rPr>
        </w:r>
        <w:r w:rsidR="008370C3">
          <w:rPr>
            <w:noProof/>
            <w:webHidden/>
          </w:rPr>
          <w:fldChar w:fldCharType="separate"/>
        </w:r>
        <w:r w:rsidR="00F56347">
          <w:rPr>
            <w:noProof/>
            <w:webHidden/>
          </w:rPr>
          <w:t>48</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21" w:history="1">
        <w:r w:rsidR="008370C3" w:rsidRPr="008E58CF">
          <w:rPr>
            <w:rStyle w:val="Hyperlink"/>
            <w:noProof/>
          </w:rPr>
          <w:t>5.4.</w:t>
        </w:r>
        <w:r w:rsidR="008370C3">
          <w:rPr>
            <w:rFonts w:asciiTheme="minorHAnsi" w:eastAsiaTheme="minorEastAsia" w:hAnsiTheme="minorHAnsi" w:cstheme="minorBidi"/>
            <w:smallCaps w:val="0"/>
            <w:noProof/>
            <w:sz w:val="22"/>
            <w:szCs w:val="22"/>
          </w:rPr>
          <w:tab/>
        </w:r>
        <w:r w:rsidR="008370C3" w:rsidRPr="008E58CF">
          <w:rPr>
            <w:rStyle w:val="Hyperlink"/>
            <w:noProof/>
          </w:rPr>
          <w:t>ÁREA DE INFLUÊNCIA INDIRETA – AII</w:t>
        </w:r>
        <w:r w:rsidR="008370C3">
          <w:rPr>
            <w:noProof/>
            <w:webHidden/>
          </w:rPr>
          <w:tab/>
        </w:r>
        <w:r w:rsidR="008370C3">
          <w:rPr>
            <w:noProof/>
            <w:webHidden/>
          </w:rPr>
          <w:fldChar w:fldCharType="begin"/>
        </w:r>
        <w:r w:rsidR="008370C3">
          <w:rPr>
            <w:noProof/>
            <w:webHidden/>
          </w:rPr>
          <w:instrText xml:space="preserve"> PAGEREF _Toc467575421 \h </w:instrText>
        </w:r>
        <w:r w:rsidR="008370C3">
          <w:rPr>
            <w:noProof/>
            <w:webHidden/>
          </w:rPr>
        </w:r>
        <w:r w:rsidR="008370C3">
          <w:rPr>
            <w:noProof/>
            <w:webHidden/>
          </w:rPr>
          <w:fldChar w:fldCharType="separate"/>
        </w:r>
        <w:r w:rsidR="00F56347">
          <w:rPr>
            <w:noProof/>
            <w:webHidden/>
          </w:rPr>
          <w:t>49</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22" w:history="1">
        <w:r w:rsidR="008370C3" w:rsidRPr="008E58CF">
          <w:rPr>
            <w:rStyle w:val="Hyperlink"/>
            <w:noProof/>
          </w:rPr>
          <w:t>5.5.</w:t>
        </w:r>
        <w:r w:rsidR="008370C3">
          <w:rPr>
            <w:rFonts w:asciiTheme="minorHAnsi" w:eastAsiaTheme="minorEastAsia" w:hAnsiTheme="minorHAnsi" w:cstheme="minorBidi"/>
            <w:smallCaps w:val="0"/>
            <w:noProof/>
            <w:sz w:val="22"/>
            <w:szCs w:val="22"/>
          </w:rPr>
          <w:tab/>
        </w:r>
        <w:r w:rsidR="008370C3" w:rsidRPr="008E58CF">
          <w:rPr>
            <w:rStyle w:val="Hyperlink"/>
            <w:noProof/>
          </w:rPr>
          <w:t>POVOADOS SUBSISTEMA ROLAS</w:t>
        </w:r>
        <w:r w:rsidR="008370C3">
          <w:rPr>
            <w:noProof/>
            <w:webHidden/>
          </w:rPr>
          <w:tab/>
        </w:r>
        <w:r w:rsidR="008370C3">
          <w:rPr>
            <w:noProof/>
            <w:webHidden/>
          </w:rPr>
          <w:fldChar w:fldCharType="begin"/>
        </w:r>
        <w:r w:rsidR="008370C3">
          <w:rPr>
            <w:noProof/>
            <w:webHidden/>
          </w:rPr>
          <w:instrText xml:space="preserve"> PAGEREF _Toc467575422 \h </w:instrText>
        </w:r>
        <w:r w:rsidR="008370C3">
          <w:rPr>
            <w:noProof/>
            <w:webHidden/>
          </w:rPr>
        </w:r>
        <w:r w:rsidR="008370C3">
          <w:rPr>
            <w:noProof/>
            <w:webHidden/>
          </w:rPr>
          <w:fldChar w:fldCharType="separate"/>
        </w:r>
        <w:r w:rsidR="00F56347">
          <w:rPr>
            <w:noProof/>
            <w:webHidden/>
          </w:rPr>
          <w:t>51</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23" w:history="1">
        <w:r w:rsidR="008370C3" w:rsidRPr="008E58CF">
          <w:rPr>
            <w:rStyle w:val="Hyperlink"/>
            <w:noProof/>
          </w:rPr>
          <w:t>5.6.</w:t>
        </w:r>
        <w:r w:rsidR="008370C3">
          <w:rPr>
            <w:rFonts w:asciiTheme="minorHAnsi" w:eastAsiaTheme="minorEastAsia" w:hAnsiTheme="minorHAnsi" w:cstheme="minorBidi"/>
            <w:smallCaps w:val="0"/>
            <w:noProof/>
            <w:sz w:val="22"/>
            <w:szCs w:val="22"/>
          </w:rPr>
          <w:tab/>
        </w:r>
        <w:r w:rsidR="008370C3" w:rsidRPr="008E58CF">
          <w:rPr>
            <w:rStyle w:val="Hyperlink"/>
            <w:noProof/>
          </w:rPr>
          <w:t>Unidades de Conservação</w:t>
        </w:r>
        <w:r w:rsidR="008370C3">
          <w:rPr>
            <w:noProof/>
            <w:webHidden/>
          </w:rPr>
          <w:tab/>
        </w:r>
        <w:r w:rsidR="008370C3">
          <w:rPr>
            <w:noProof/>
            <w:webHidden/>
          </w:rPr>
          <w:fldChar w:fldCharType="begin"/>
        </w:r>
        <w:r w:rsidR="008370C3">
          <w:rPr>
            <w:noProof/>
            <w:webHidden/>
          </w:rPr>
          <w:instrText xml:space="preserve"> PAGEREF _Toc467575423 \h </w:instrText>
        </w:r>
        <w:r w:rsidR="008370C3">
          <w:rPr>
            <w:noProof/>
            <w:webHidden/>
          </w:rPr>
        </w:r>
        <w:r w:rsidR="008370C3">
          <w:rPr>
            <w:noProof/>
            <w:webHidden/>
          </w:rPr>
          <w:fldChar w:fldCharType="separate"/>
        </w:r>
        <w:r w:rsidR="00F56347">
          <w:rPr>
            <w:noProof/>
            <w:webHidden/>
          </w:rPr>
          <w:t>87</w:t>
        </w:r>
        <w:r w:rsidR="008370C3">
          <w:rPr>
            <w:noProof/>
            <w:webHidden/>
          </w:rPr>
          <w:fldChar w:fldCharType="end"/>
        </w:r>
      </w:hyperlink>
    </w:p>
    <w:p w:rsidR="008370C3" w:rsidRDefault="002A0FB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7575424" w:history="1">
        <w:r w:rsidR="008370C3" w:rsidRPr="008E58CF">
          <w:rPr>
            <w:rStyle w:val="Hyperlink"/>
            <w:noProof/>
          </w:rPr>
          <w:t>6.</w:t>
        </w:r>
        <w:r w:rsidR="008370C3">
          <w:rPr>
            <w:rFonts w:asciiTheme="minorHAnsi" w:eastAsiaTheme="minorEastAsia" w:hAnsiTheme="minorHAnsi" w:cstheme="minorBidi"/>
            <w:b w:val="0"/>
            <w:bCs w:val="0"/>
            <w:caps w:val="0"/>
            <w:noProof/>
            <w:sz w:val="22"/>
            <w:szCs w:val="22"/>
          </w:rPr>
          <w:tab/>
        </w:r>
        <w:r w:rsidR="008370C3" w:rsidRPr="008E58CF">
          <w:rPr>
            <w:rStyle w:val="Hyperlink"/>
            <w:noProof/>
          </w:rPr>
          <w:t>AVALIAÇÃO DOS IMPACTOS AMBIENTAIS</w:t>
        </w:r>
        <w:r w:rsidR="008370C3">
          <w:rPr>
            <w:noProof/>
            <w:webHidden/>
          </w:rPr>
          <w:tab/>
        </w:r>
        <w:r w:rsidR="008370C3">
          <w:rPr>
            <w:noProof/>
            <w:webHidden/>
          </w:rPr>
          <w:fldChar w:fldCharType="begin"/>
        </w:r>
        <w:r w:rsidR="008370C3">
          <w:rPr>
            <w:noProof/>
            <w:webHidden/>
          </w:rPr>
          <w:instrText xml:space="preserve"> PAGEREF _Toc467575424 \h </w:instrText>
        </w:r>
        <w:r w:rsidR="008370C3">
          <w:rPr>
            <w:noProof/>
            <w:webHidden/>
          </w:rPr>
        </w:r>
        <w:r w:rsidR="008370C3">
          <w:rPr>
            <w:noProof/>
            <w:webHidden/>
          </w:rPr>
          <w:fldChar w:fldCharType="separate"/>
        </w:r>
        <w:r w:rsidR="00F56347">
          <w:rPr>
            <w:noProof/>
            <w:webHidden/>
          </w:rPr>
          <w:t>88</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25" w:history="1">
        <w:r w:rsidR="008370C3" w:rsidRPr="008E58CF">
          <w:rPr>
            <w:rStyle w:val="Hyperlink"/>
            <w:noProof/>
          </w:rPr>
          <w:t>6.1.</w:t>
        </w:r>
        <w:r w:rsidR="008370C3">
          <w:rPr>
            <w:rFonts w:asciiTheme="minorHAnsi" w:eastAsiaTheme="minorEastAsia" w:hAnsiTheme="minorHAnsi" w:cstheme="minorBidi"/>
            <w:smallCaps w:val="0"/>
            <w:noProof/>
            <w:sz w:val="22"/>
            <w:szCs w:val="22"/>
          </w:rPr>
          <w:tab/>
        </w:r>
        <w:r w:rsidR="008370C3" w:rsidRPr="008E58CF">
          <w:rPr>
            <w:rStyle w:val="Hyperlink"/>
            <w:noProof/>
          </w:rPr>
          <w:t>METODOLOGIA DE ANÁLISE DOS IMPACTOS</w:t>
        </w:r>
        <w:r w:rsidR="008370C3">
          <w:rPr>
            <w:noProof/>
            <w:webHidden/>
          </w:rPr>
          <w:tab/>
        </w:r>
        <w:r w:rsidR="008370C3">
          <w:rPr>
            <w:noProof/>
            <w:webHidden/>
          </w:rPr>
          <w:fldChar w:fldCharType="begin"/>
        </w:r>
        <w:r w:rsidR="008370C3">
          <w:rPr>
            <w:noProof/>
            <w:webHidden/>
          </w:rPr>
          <w:instrText xml:space="preserve"> PAGEREF _Toc467575425 \h </w:instrText>
        </w:r>
        <w:r w:rsidR="008370C3">
          <w:rPr>
            <w:noProof/>
            <w:webHidden/>
          </w:rPr>
        </w:r>
        <w:r w:rsidR="008370C3">
          <w:rPr>
            <w:noProof/>
            <w:webHidden/>
          </w:rPr>
          <w:fldChar w:fldCharType="separate"/>
        </w:r>
        <w:r w:rsidR="00F56347">
          <w:rPr>
            <w:noProof/>
            <w:webHidden/>
          </w:rPr>
          <w:t>88</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26" w:history="1">
        <w:r w:rsidR="008370C3" w:rsidRPr="008E58CF">
          <w:rPr>
            <w:rStyle w:val="Hyperlink"/>
            <w:noProof/>
          </w:rPr>
          <w:t>6.2.</w:t>
        </w:r>
        <w:r w:rsidR="008370C3">
          <w:rPr>
            <w:rFonts w:asciiTheme="minorHAnsi" w:eastAsiaTheme="minorEastAsia" w:hAnsiTheme="minorHAnsi" w:cstheme="minorBidi"/>
            <w:smallCaps w:val="0"/>
            <w:noProof/>
            <w:sz w:val="22"/>
            <w:szCs w:val="22"/>
          </w:rPr>
          <w:tab/>
        </w:r>
        <w:r w:rsidR="008370C3" w:rsidRPr="008E58CF">
          <w:rPr>
            <w:rStyle w:val="Hyperlink"/>
            <w:noProof/>
          </w:rPr>
          <w:t>Tipo de Intervenção</w:t>
        </w:r>
        <w:r w:rsidR="008370C3">
          <w:rPr>
            <w:noProof/>
            <w:webHidden/>
          </w:rPr>
          <w:tab/>
        </w:r>
        <w:r w:rsidR="008370C3">
          <w:rPr>
            <w:noProof/>
            <w:webHidden/>
          </w:rPr>
          <w:fldChar w:fldCharType="begin"/>
        </w:r>
        <w:r w:rsidR="008370C3">
          <w:rPr>
            <w:noProof/>
            <w:webHidden/>
          </w:rPr>
          <w:instrText xml:space="preserve"> PAGEREF _Toc467575426 \h </w:instrText>
        </w:r>
        <w:r w:rsidR="008370C3">
          <w:rPr>
            <w:noProof/>
            <w:webHidden/>
          </w:rPr>
        </w:r>
        <w:r w:rsidR="008370C3">
          <w:rPr>
            <w:noProof/>
            <w:webHidden/>
          </w:rPr>
          <w:fldChar w:fldCharType="separate"/>
        </w:r>
        <w:r w:rsidR="00F56347">
          <w:rPr>
            <w:noProof/>
            <w:webHidden/>
          </w:rPr>
          <w:t>88</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27" w:history="1">
        <w:r w:rsidR="008370C3" w:rsidRPr="008E58CF">
          <w:rPr>
            <w:rStyle w:val="Hyperlink"/>
            <w:noProof/>
          </w:rPr>
          <w:t>6.3.</w:t>
        </w:r>
        <w:r w:rsidR="008370C3">
          <w:rPr>
            <w:rFonts w:asciiTheme="minorHAnsi" w:eastAsiaTheme="minorEastAsia" w:hAnsiTheme="minorHAnsi" w:cstheme="minorBidi"/>
            <w:smallCaps w:val="0"/>
            <w:noProof/>
            <w:sz w:val="22"/>
            <w:szCs w:val="22"/>
          </w:rPr>
          <w:tab/>
        </w:r>
        <w:r w:rsidR="008370C3" w:rsidRPr="008E58CF">
          <w:rPr>
            <w:rStyle w:val="Hyperlink"/>
            <w:noProof/>
          </w:rPr>
          <w:t>Indicadores de Impactos Ambientais</w:t>
        </w:r>
        <w:r w:rsidR="008370C3">
          <w:rPr>
            <w:noProof/>
            <w:webHidden/>
          </w:rPr>
          <w:tab/>
        </w:r>
        <w:r w:rsidR="008370C3">
          <w:rPr>
            <w:noProof/>
            <w:webHidden/>
          </w:rPr>
          <w:fldChar w:fldCharType="begin"/>
        </w:r>
        <w:r w:rsidR="008370C3">
          <w:rPr>
            <w:noProof/>
            <w:webHidden/>
          </w:rPr>
          <w:instrText xml:space="preserve"> PAGEREF _Toc467575427 \h </w:instrText>
        </w:r>
        <w:r w:rsidR="008370C3">
          <w:rPr>
            <w:noProof/>
            <w:webHidden/>
          </w:rPr>
        </w:r>
        <w:r w:rsidR="008370C3">
          <w:rPr>
            <w:noProof/>
            <w:webHidden/>
          </w:rPr>
          <w:fldChar w:fldCharType="separate"/>
        </w:r>
        <w:r w:rsidR="00F56347">
          <w:rPr>
            <w:noProof/>
            <w:webHidden/>
          </w:rPr>
          <w:t>91</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28" w:history="1">
        <w:r w:rsidR="008370C3" w:rsidRPr="008E58CF">
          <w:rPr>
            <w:rStyle w:val="Hyperlink"/>
            <w:noProof/>
          </w:rPr>
          <w:t>6.4.</w:t>
        </w:r>
        <w:r w:rsidR="008370C3">
          <w:rPr>
            <w:rFonts w:asciiTheme="minorHAnsi" w:eastAsiaTheme="minorEastAsia" w:hAnsiTheme="minorHAnsi" w:cstheme="minorBidi"/>
            <w:smallCaps w:val="0"/>
            <w:noProof/>
            <w:sz w:val="22"/>
            <w:szCs w:val="22"/>
          </w:rPr>
          <w:tab/>
        </w:r>
        <w:r w:rsidR="008370C3" w:rsidRPr="008E58CF">
          <w:rPr>
            <w:rStyle w:val="Hyperlink"/>
            <w:noProof/>
          </w:rPr>
          <w:t>ANÁLISE DA AVALIAÇÃO DOS IMPACTOS</w:t>
        </w:r>
        <w:r w:rsidR="008370C3">
          <w:rPr>
            <w:noProof/>
            <w:webHidden/>
          </w:rPr>
          <w:tab/>
        </w:r>
        <w:r w:rsidR="008370C3">
          <w:rPr>
            <w:noProof/>
            <w:webHidden/>
          </w:rPr>
          <w:fldChar w:fldCharType="begin"/>
        </w:r>
        <w:r w:rsidR="008370C3">
          <w:rPr>
            <w:noProof/>
            <w:webHidden/>
          </w:rPr>
          <w:instrText xml:space="preserve"> PAGEREF _Toc467575428 \h </w:instrText>
        </w:r>
        <w:r w:rsidR="008370C3">
          <w:rPr>
            <w:noProof/>
            <w:webHidden/>
          </w:rPr>
        </w:r>
        <w:r w:rsidR="008370C3">
          <w:rPr>
            <w:noProof/>
            <w:webHidden/>
          </w:rPr>
          <w:fldChar w:fldCharType="separate"/>
        </w:r>
        <w:r w:rsidR="00F56347">
          <w:rPr>
            <w:noProof/>
            <w:webHidden/>
          </w:rPr>
          <w:t>97</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29" w:history="1">
        <w:r w:rsidR="008370C3" w:rsidRPr="008E58CF">
          <w:rPr>
            <w:rStyle w:val="Hyperlink"/>
            <w:noProof/>
          </w:rPr>
          <w:t>6.5.</w:t>
        </w:r>
        <w:r w:rsidR="008370C3">
          <w:rPr>
            <w:rFonts w:asciiTheme="minorHAnsi" w:eastAsiaTheme="minorEastAsia" w:hAnsiTheme="minorHAnsi" w:cstheme="minorBidi"/>
            <w:smallCaps w:val="0"/>
            <w:noProof/>
            <w:sz w:val="22"/>
            <w:szCs w:val="22"/>
          </w:rPr>
          <w:tab/>
        </w:r>
        <w:r w:rsidR="008370C3" w:rsidRPr="008E58CF">
          <w:rPr>
            <w:rStyle w:val="Hyperlink"/>
            <w:noProof/>
          </w:rPr>
          <w:t>MEDIDAS COMPENSATÓRIAS E MITIGADORAS</w:t>
        </w:r>
        <w:r w:rsidR="008370C3">
          <w:rPr>
            <w:noProof/>
            <w:webHidden/>
          </w:rPr>
          <w:tab/>
        </w:r>
        <w:r w:rsidR="008370C3">
          <w:rPr>
            <w:noProof/>
            <w:webHidden/>
          </w:rPr>
          <w:fldChar w:fldCharType="begin"/>
        </w:r>
        <w:r w:rsidR="008370C3">
          <w:rPr>
            <w:noProof/>
            <w:webHidden/>
          </w:rPr>
          <w:instrText xml:space="preserve"> PAGEREF _Toc467575429 \h </w:instrText>
        </w:r>
        <w:r w:rsidR="008370C3">
          <w:rPr>
            <w:noProof/>
            <w:webHidden/>
          </w:rPr>
        </w:r>
        <w:r w:rsidR="008370C3">
          <w:rPr>
            <w:noProof/>
            <w:webHidden/>
          </w:rPr>
          <w:fldChar w:fldCharType="separate"/>
        </w:r>
        <w:r w:rsidR="00F56347">
          <w:rPr>
            <w:noProof/>
            <w:webHidden/>
          </w:rPr>
          <w:t>102</w:t>
        </w:r>
        <w:r w:rsidR="008370C3">
          <w:rPr>
            <w:noProof/>
            <w:webHidden/>
          </w:rPr>
          <w:fldChar w:fldCharType="end"/>
        </w:r>
      </w:hyperlink>
    </w:p>
    <w:p w:rsidR="008370C3" w:rsidRDefault="002A0FB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7575430" w:history="1">
        <w:r w:rsidR="008370C3" w:rsidRPr="008E58CF">
          <w:rPr>
            <w:rStyle w:val="Hyperlink"/>
            <w:noProof/>
          </w:rPr>
          <w:t>7.</w:t>
        </w:r>
        <w:r w:rsidR="008370C3">
          <w:rPr>
            <w:rFonts w:asciiTheme="minorHAnsi" w:eastAsiaTheme="minorEastAsia" w:hAnsiTheme="minorHAnsi" w:cstheme="minorBidi"/>
            <w:b w:val="0"/>
            <w:bCs w:val="0"/>
            <w:caps w:val="0"/>
            <w:noProof/>
            <w:sz w:val="22"/>
            <w:szCs w:val="22"/>
          </w:rPr>
          <w:tab/>
        </w:r>
        <w:r w:rsidR="008370C3" w:rsidRPr="008E58CF">
          <w:rPr>
            <w:rStyle w:val="Hyperlink"/>
            <w:noProof/>
          </w:rPr>
          <w:t>PROGNÓSTICO AMBIENTAL</w:t>
        </w:r>
        <w:r w:rsidR="008370C3">
          <w:rPr>
            <w:noProof/>
            <w:webHidden/>
          </w:rPr>
          <w:tab/>
        </w:r>
        <w:r w:rsidR="008370C3">
          <w:rPr>
            <w:noProof/>
            <w:webHidden/>
          </w:rPr>
          <w:fldChar w:fldCharType="begin"/>
        </w:r>
        <w:r w:rsidR="008370C3">
          <w:rPr>
            <w:noProof/>
            <w:webHidden/>
          </w:rPr>
          <w:instrText xml:space="preserve"> PAGEREF _Toc467575430 \h </w:instrText>
        </w:r>
        <w:r w:rsidR="008370C3">
          <w:rPr>
            <w:noProof/>
            <w:webHidden/>
          </w:rPr>
        </w:r>
        <w:r w:rsidR="008370C3">
          <w:rPr>
            <w:noProof/>
            <w:webHidden/>
          </w:rPr>
          <w:fldChar w:fldCharType="separate"/>
        </w:r>
        <w:r w:rsidR="00F56347">
          <w:rPr>
            <w:noProof/>
            <w:webHidden/>
          </w:rPr>
          <w:t>107</w:t>
        </w:r>
        <w:r w:rsidR="008370C3">
          <w:rPr>
            <w:noProof/>
            <w:webHidden/>
          </w:rPr>
          <w:fldChar w:fldCharType="end"/>
        </w:r>
      </w:hyperlink>
    </w:p>
    <w:p w:rsidR="008370C3" w:rsidRDefault="002A0FB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7575431" w:history="1">
        <w:r w:rsidR="008370C3" w:rsidRPr="008E58CF">
          <w:rPr>
            <w:rStyle w:val="Hyperlink"/>
            <w:noProof/>
          </w:rPr>
          <w:t>8.</w:t>
        </w:r>
        <w:r w:rsidR="008370C3">
          <w:rPr>
            <w:rFonts w:asciiTheme="minorHAnsi" w:eastAsiaTheme="minorEastAsia" w:hAnsiTheme="minorHAnsi" w:cstheme="minorBidi"/>
            <w:b w:val="0"/>
            <w:bCs w:val="0"/>
            <w:caps w:val="0"/>
            <w:noProof/>
            <w:sz w:val="22"/>
            <w:szCs w:val="22"/>
          </w:rPr>
          <w:tab/>
        </w:r>
        <w:r w:rsidR="008370C3" w:rsidRPr="008E58CF">
          <w:rPr>
            <w:rStyle w:val="Hyperlink"/>
            <w:noProof/>
          </w:rPr>
          <w:t>CONSIDERAÇÕES GERAIS</w:t>
        </w:r>
        <w:r w:rsidR="008370C3">
          <w:rPr>
            <w:noProof/>
            <w:webHidden/>
          </w:rPr>
          <w:tab/>
        </w:r>
        <w:r w:rsidR="008370C3">
          <w:rPr>
            <w:noProof/>
            <w:webHidden/>
          </w:rPr>
          <w:fldChar w:fldCharType="begin"/>
        </w:r>
        <w:r w:rsidR="008370C3">
          <w:rPr>
            <w:noProof/>
            <w:webHidden/>
          </w:rPr>
          <w:instrText xml:space="preserve"> PAGEREF _Toc467575431 \h </w:instrText>
        </w:r>
        <w:r w:rsidR="008370C3">
          <w:rPr>
            <w:noProof/>
            <w:webHidden/>
          </w:rPr>
        </w:r>
        <w:r w:rsidR="008370C3">
          <w:rPr>
            <w:noProof/>
            <w:webHidden/>
          </w:rPr>
          <w:fldChar w:fldCharType="separate"/>
        </w:r>
        <w:r w:rsidR="00F56347">
          <w:rPr>
            <w:noProof/>
            <w:webHidden/>
          </w:rPr>
          <w:t>109</w:t>
        </w:r>
        <w:r w:rsidR="008370C3">
          <w:rPr>
            <w:noProof/>
            <w:webHidden/>
          </w:rPr>
          <w:fldChar w:fldCharType="end"/>
        </w:r>
      </w:hyperlink>
    </w:p>
    <w:p w:rsidR="008370C3" w:rsidRDefault="002A0FB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7575432" w:history="1">
        <w:r w:rsidR="008370C3" w:rsidRPr="008E58CF">
          <w:rPr>
            <w:rStyle w:val="Hyperlink"/>
            <w:noProof/>
          </w:rPr>
          <w:t>9.</w:t>
        </w:r>
        <w:r w:rsidR="008370C3">
          <w:rPr>
            <w:rFonts w:asciiTheme="minorHAnsi" w:eastAsiaTheme="minorEastAsia" w:hAnsiTheme="minorHAnsi" w:cstheme="minorBidi"/>
            <w:b w:val="0"/>
            <w:bCs w:val="0"/>
            <w:caps w:val="0"/>
            <w:noProof/>
            <w:sz w:val="22"/>
            <w:szCs w:val="22"/>
          </w:rPr>
          <w:tab/>
        </w:r>
        <w:r w:rsidR="008370C3" w:rsidRPr="008E58CF">
          <w:rPr>
            <w:rStyle w:val="Hyperlink"/>
            <w:noProof/>
          </w:rPr>
          <w:t>PROJETO DE GERENCIAMENTO DE RESÍDUOS DA CONSTRUÇÃO CIVIL</w:t>
        </w:r>
        <w:r w:rsidR="008370C3">
          <w:rPr>
            <w:noProof/>
            <w:webHidden/>
          </w:rPr>
          <w:tab/>
        </w:r>
        <w:r w:rsidR="008370C3">
          <w:rPr>
            <w:noProof/>
            <w:webHidden/>
          </w:rPr>
          <w:fldChar w:fldCharType="begin"/>
        </w:r>
        <w:r w:rsidR="008370C3">
          <w:rPr>
            <w:noProof/>
            <w:webHidden/>
          </w:rPr>
          <w:instrText xml:space="preserve"> PAGEREF _Toc467575432 \h </w:instrText>
        </w:r>
        <w:r w:rsidR="008370C3">
          <w:rPr>
            <w:noProof/>
            <w:webHidden/>
          </w:rPr>
        </w:r>
        <w:r w:rsidR="008370C3">
          <w:rPr>
            <w:noProof/>
            <w:webHidden/>
          </w:rPr>
          <w:fldChar w:fldCharType="separate"/>
        </w:r>
        <w:r w:rsidR="00F56347">
          <w:rPr>
            <w:noProof/>
            <w:webHidden/>
          </w:rPr>
          <w:t>110</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33" w:history="1">
        <w:r w:rsidR="008370C3" w:rsidRPr="008E58CF">
          <w:rPr>
            <w:rStyle w:val="Hyperlink"/>
            <w:noProof/>
          </w:rPr>
          <w:t>9.1.</w:t>
        </w:r>
        <w:r w:rsidR="008370C3">
          <w:rPr>
            <w:rFonts w:asciiTheme="minorHAnsi" w:eastAsiaTheme="minorEastAsia" w:hAnsiTheme="minorHAnsi" w:cstheme="minorBidi"/>
            <w:smallCaps w:val="0"/>
            <w:noProof/>
            <w:sz w:val="22"/>
            <w:szCs w:val="22"/>
          </w:rPr>
          <w:tab/>
        </w:r>
        <w:r w:rsidR="008370C3" w:rsidRPr="008E58CF">
          <w:rPr>
            <w:rStyle w:val="Hyperlink"/>
            <w:noProof/>
          </w:rPr>
          <w:t>NORMAS TÉCNICAS</w:t>
        </w:r>
        <w:r w:rsidR="008370C3">
          <w:rPr>
            <w:noProof/>
            <w:webHidden/>
          </w:rPr>
          <w:tab/>
        </w:r>
        <w:r w:rsidR="008370C3">
          <w:rPr>
            <w:noProof/>
            <w:webHidden/>
          </w:rPr>
          <w:fldChar w:fldCharType="begin"/>
        </w:r>
        <w:r w:rsidR="008370C3">
          <w:rPr>
            <w:noProof/>
            <w:webHidden/>
          </w:rPr>
          <w:instrText xml:space="preserve"> PAGEREF _Toc467575433 \h </w:instrText>
        </w:r>
        <w:r w:rsidR="008370C3">
          <w:rPr>
            <w:noProof/>
            <w:webHidden/>
          </w:rPr>
        </w:r>
        <w:r w:rsidR="008370C3">
          <w:rPr>
            <w:noProof/>
            <w:webHidden/>
          </w:rPr>
          <w:fldChar w:fldCharType="separate"/>
        </w:r>
        <w:r w:rsidR="00F56347">
          <w:rPr>
            <w:noProof/>
            <w:webHidden/>
          </w:rPr>
          <w:t>114</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34" w:history="1">
        <w:r w:rsidR="008370C3" w:rsidRPr="008E58CF">
          <w:rPr>
            <w:rStyle w:val="Hyperlink"/>
            <w:noProof/>
          </w:rPr>
          <w:t>9.2.</w:t>
        </w:r>
        <w:r w:rsidR="008370C3">
          <w:rPr>
            <w:rFonts w:asciiTheme="minorHAnsi" w:eastAsiaTheme="minorEastAsia" w:hAnsiTheme="minorHAnsi" w:cstheme="minorBidi"/>
            <w:smallCaps w:val="0"/>
            <w:noProof/>
            <w:sz w:val="22"/>
            <w:szCs w:val="22"/>
          </w:rPr>
          <w:tab/>
        </w:r>
        <w:r w:rsidR="008370C3" w:rsidRPr="008E58CF">
          <w:rPr>
            <w:rStyle w:val="Hyperlink"/>
            <w:noProof/>
          </w:rPr>
          <w:t>GESTÃO DOS RESÍDUOS DE CONSTRUÇÃO E DEMOLIÇÃO NO CANTEIRO DE OBRAS</w:t>
        </w:r>
        <w:r w:rsidR="008370C3">
          <w:rPr>
            <w:noProof/>
            <w:webHidden/>
          </w:rPr>
          <w:tab/>
        </w:r>
        <w:r w:rsidR="008370C3">
          <w:rPr>
            <w:noProof/>
            <w:webHidden/>
          </w:rPr>
          <w:fldChar w:fldCharType="begin"/>
        </w:r>
        <w:r w:rsidR="008370C3">
          <w:rPr>
            <w:noProof/>
            <w:webHidden/>
          </w:rPr>
          <w:instrText xml:space="preserve"> PAGEREF _Toc467575434 \h </w:instrText>
        </w:r>
        <w:r w:rsidR="008370C3">
          <w:rPr>
            <w:noProof/>
            <w:webHidden/>
          </w:rPr>
        </w:r>
        <w:r w:rsidR="008370C3">
          <w:rPr>
            <w:noProof/>
            <w:webHidden/>
          </w:rPr>
          <w:fldChar w:fldCharType="separate"/>
        </w:r>
        <w:r w:rsidR="00F56347">
          <w:rPr>
            <w:noProof/>
            <w:webHidden/>
          </w:rPr>
          <w:t>114</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35" w:history="1">
        <w:r w:rsidR="008370C3" w:rsidRPr="008E58CF">
          <w:rPr>
            <w:rStyle w:val="Hyperlink"/>
            <w:noProof/>
          </w:rPr>
          <w:t>9.3.</w:t>
        </w:r>
        <w:r w:rsidR="008370C3">
          <w:rPr>
            <w:rFonts w:asciiTheme="minorHAnsi" w:eastAsiaTheme="minorEastAsia" w:hAnsiTheme="minorHAnsi" w:cstheme="minorBidi"/>
            <w:smallCaps w:val="0"/>
            <w:noProof/>
            <w:sz w:val="22"/>
            <w:szCs w:val="22"/>
          </w:rPr>
          <w:tab/>
        </w:r>
        <w:r w:rsidR="008370C3" w:rsidRPr="008E58CF">
          <w:rPr>
            <w:rStyle w:val="Hyperlink"/>
            <w:noProof/>
          </w:rPr>
          <w:t>SEGREGAÇÃO E TRIAGEM</w:t>
        </w:r>
        <w:r w:rsidR="008370C3">
          <w:rPr>
            <w:noProof/>
            <w:webHidden/>
          </w:rPr>
          <w:tab/>
        </w:r>
        <w:r w:rsidR="008370C3">
          <w:rPr>
            <w:noProof/>
            <w:webHidden/>
          </w:rPr>
          <w:fldChar w:fldCharType="begin"/>
        </w:r>
        <w:r w:rsidR="008370C3">
          <w:rPr>
            <w:noProof/>
            <w:webHidden/>
          </w:rPr>
          <w:instrText xml:space="preserve"> PAGEREF _Toc467575435 \h </w:instrText>
        </w:r>
        <w:r w:rsidR="008370C3">
          <w:rPr>
            <w:noProof/>
            <w:webHidden/>
          </w:rPr>
        </w:r>
        <w:r w:rsidR="008370C3">
          <w:rPr>
            <w:noProof/>
            <w:webHidden/>
          </w:rPr>
          <w:fldChar w:fldCharType="separate"/>
        </w:r>
        <w:r w:rsidR="00F56347">
          <w:rPr>
            <w:noProof/>
            <w:webHidden/>
          </w:rPr>
          <w:t>115</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36" w:history="1">
        <w:r w:rsidR="008370C3" w:rsidRPr="008E58CF">
          <w:rPr>
            <w:rStyle w:val="Hyperlink"/>
            <w:noProof/>
          </w:rPr>
          <w:t>9.4.</w:t>
        </w:r>
        <w:r w:rsidR="008370C3">
          <w:rPr>
            <w:rFonts w:asciiTheme="minorHAnsi" w:eastAsiaTheme="minorEastAsia" w:hAnsiTheme="minorHAnsi" w:cstheme="minorBidi"/>
            <w:smallCaps w:val="0"/>
            <w:noProof/>
            <w:sz w:val="22"/>
            <w:szCs w:val="22"/>
          </w:rPr>
          <w:tab/>
        </w:r>
        <w:r w:rsidR="008370C3" w:rsidRPr="008E58CF">
          <w:rPr>
            <w:rStyle w:val="Hyperlink"/>
            <w:noProof/>
          </w:rPr>
          <w:t>ACONDICIONAMENTO</w:t>
        </w:r>
        <w:r w:rsidR="008370C3">
          <w:rPr>
            <w:noProof/>
            <w:webHidden/>
          </w:rPr>
          <w:tab/>
        </w:r>
        <w:r w:rsidR="008370C3">
          <w:rPr>
            <w:noProof/>
            <w:webHidden/>
          </w:rPr>
          <w:fldChar w:fldCharType="begin"/>
        </w:r>
        <w:r w:rsidR="008370C3">
          <w:rPr>
            <w:noProof/>
            <w:webHidden/>
          </w:rPr>
          <w:instrText xml:space="preserve"> PAGEREF _Toc467575436 \h </w:instrText>
        </w:r>
        <w:r w:rsidR="008370C3">
          <w:rPr>
            <w:noProof/>
            <w:webHidden/>
          </w:rPr>
        </w:r>
        <w:r w:rsidR="008370C3">
          <w:rPr>
            <w:noProof/>
            <w:webHidden/>
          </w:rPr>
          <w:fldChar w:fldCharType="separate"/>
        </w:r>
        <w:r w:rsidR="00F56347">
          <w:rPr>
            <w:noProof/>
            <w:webHidden/>
          </w:rPr>
          <w:t>115</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37" w:history="1">
        <w:r w:rsidR="008370C3" w:rsidRPr="008E58CF">
          <w:rPr>
            <w:rStyle w:val="Hyperlink"/>
            <w:noProof/>
          </w:rPr>
          <w:t>9.5.</w:t>
        </w:r>
        <w:r w:rsidR="008370C3">
          <w:rPr>
            <w:rFonts w:asciiTheme="minorHAnsi" w:eastAsiaTheme="minorEastAsia" w:hAnsiTheme="minorHAnsi" w:cstheme="minorBidi"/>
            <w:smallCaps w:val="0"/>
            <w:noProof/>
            <w:sz w:val="22"/>
            <w:szCs w:val="22"/>
          </w:rPr>
          <w:tab/>
        </w:r>
        <w:r w:rsidR="008370C3" w:rsidRPr="008E58CF">
          <w:rPr>
            <w:rStyle w:val="Hyperlink"/>
            <w:noProof/>
          </w:rPr>
          <w:t>TRANSPORTE</w:t>
        </w:r>
        <w:r w:rsidR="008370C3">
          <w:rPr>
            <w:noProof/>
            <w:webHidden/>
          </w:rPr>
          <w:tab/>
        </w:r>
        <w:r w:rsidR="008370C3">
          <w:rPr>
            <w:noProof/>
            <w:webHidden/>
          </w:rPr>
          <w:fldChar w:fldCharType="begin"/>
        </w:r>
        <w:r w:rsidR="008370C3">
          <w:rPr>
            <w:noProof/>
            <w:webHidden/>
          </w:rPr>
          <w:instrText xml:space="preserve"> PAGEREF _Toc467575437 \h </w:instrText>
        </w:r>
        <w:r w:rsidR="008370C3">
          <w:rPr>
            <w:noProof/>
            <w:webHidden/>
          </w:rPr>
        </w:r>
        <w:r w:rsidR="008370C3">
          <w:rPr>
            <w:noProof/>
            <w:webHidden/>
          </w:rPr>
          <w:fldChar w:fldCharType="separate"/>
        </w:r>
        <w:r w:rsidR="00F56347">
          <w:rPr>
            <w:noProof/>
            <w:webHidden/>
          </w:rPr>
          <w:t>116</w:t>
        </w:r>
        <w:r w:rsidR="008370C3">
          <w:rPr>
            <w:noProof/>
            <w:webHidden/>
          </w:rPr>
          <w:fldChar w:fldCharType="end"/>
        </w:r>
      </w:hyperlink>
    </w:p>
    <w:p w:rsidR="008370C3" w:rsidRDefault="002A0FB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7575438" w:history="1">
        <w:r w:rsidR="008370C3" w:rsidRPr="008E58CF">
          <w:rPr>
            <w:rStyle w:val="Hyperlink"/>
            <w:noProof/>
          </w:rPr>
          <w:t>9.6.</w:t>
        </w:r>
        <w:r w:rsidR="008370C3">
          <w:rPr>
            <w:rFonts w:asciiTheme="minorHAnsi" w:eastAsiaTheme="minorEastAsia" w:hAnsiTheme="minorHAnsi" w:cstheme="minorBidi"/>
            <w:smallCaps w:val="0"/>
            <w:noProof/>
            <w:sz w:val="22"/>
            <w:szCs w:val="22"/>
          </w:rPr>
          <w:tab/>
        </w:r>
        <w:r w:rsidR="008370C3" w:rsidRPr="008E58CF">
          <w:rPr>
            <w:rStyle w:val="Hyperlink"/>
            <w:noProof/>
          </w:rPr>
          <w:t>DESTINAÇÃO FINAL</w:t>
        </w:r>
        <w:r w:rsidR="008370C3">
          <w:rPr>
            <w:noProof/>
            <w:webHidden/>
          </w:rPr>
          <w:tab/>
        </w:r>
        <w:r w:rsidR="008370C3">
          <w:rPr>
            <w:noProof/>
            <w:webHidden/>
          </w:rPr>
          <w:fldChar w:fldCharType="begin"/>
        </w:r>
        <w:r w:rsidR="008370C3">
          <w:rPr>
            <w:noProof/>
            <w:webHidden/>
          </w:rPr>
          <w:instrText xml:space="preserve"> PAGEREF _Toc467575438 \h </w:instrText>
        </w:r>
        <w:r w:rsidR="008370C3">
          <w:rPr>
            <w:noProof/>
            <w:webHidden/>
          </w:rPr>
        </w:r>
        <w:r w:rsidR="008370C3">
          <w:rPr>
            <w:noProof/>
            <w:webHidden/>
          </w:rPr>
          <w:fldChar w:fldCharType="separate"/>
        </w:r>
        <w:r w:rsidR="00F56347">
          <w:rPr>
            <w:noProof/>
            <w:webHidden/>
          </w:rPr>
          <w:t>116</w:t>
        </w:r>
        <w:r w:rsidR="008370C3">
          <w:rPr>
            <w:noProof/>
            <w:webHidden/>
          </w:rPr>
          <w:fldChar w:fldCharType="end"/>
        </w:r>
      </w:hyperlink>
    </w:p>
    <w:p w:rsidR="008370C3" w:rsidRDefault="002A0FB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7575439" w:history="1">
        <w:r w:rsidR="008370C3" w:rsidRPr="008E58CF">
          <w:rPr>
            <w:rStyle w:val="Hyperlink"/>
            <w:noProof/>
          </w:rPr>
          <w:t>10.</w:t>
        </w:r>
        <w:r w:rsidR="008370C3">
          <w:rPr>
            <w:rFonts w:asciiTheme="minorHAnsi" w:eastAsiaTheme="minorEastAsia" w:hAnsiTheme="minorHAnsi" w:cstheme="minorBidi"/>
            <w:b w:val="0"/>
            <w:bCs w:val="0"/>
            <w:caps w:val="0"/>
            <w:noProof/>
            <w:sz w:val="22"/>
            <w:szCs w:val="22"/>
          </w:rPr>
          <w:tab/>
        </w:r>
        <w:r w:rsidR="008370C3" w:rsidRPr="008E58CF">
          <w:rPr>
            <w:rStyle w:val="Hyperlink"/>
            <w:noProof/>
          </w:rPr>
          <w:t>REFERÊNCIAS BIBLIOGRÁFICAS</w:t>
        </w:r>
        <w:r w:rsidR="008370C3">
          <w:rPr>
            <w:noProof/>
            <w:webHidden/>
          </w:rPr>
          <w:tab/>
        </w:r>
        <w:r w:rsidR="008370C3">
          <w:rPr>
            <w:noProof/>
            <w:webHidden/>
          </w:rPr>
          <w:fldChar w:fldCharType="begin"/>
        </w:r>
        <w:r w:rsidR="008370C3">
          <w:rPr>
            <w:noProof/>
            <w:webHidden/>
          </w:rPr>
          <w:instrText xml:space="preserve"> PAGEREF _Toc467575439 \h </w:instrText>
        </w:r>
        <w:r w:rsidR="008370C3">
          <w:rPr>
            <w:noProof/>
            <w:webHidden/>
          </w:rPr>
        </w:r>
        <w:r w:rsidR="008370C3">
          <w:rPr>
            <w:noProof/>
            <w:webHidden/>
          </w:rPr>
          <w:fldChar w:fldCharType="separate"/>
        </w:r>
        <w:r w:rsidR="00F56347">
          <w:rPr>
            <w:noProof/>
            <w:webHidden/>
          </w:rPr>
          <w:t>119</w:t>
        </w:r>
        <w:r w:rsidR="008370C3">
          <w:rPr>
            <w:noProof/>
            <w:webHidden/>
          </w:rPr>
          <w:fldChar w:fldCharType="end"/>
        </w:r>
      </w:hyperlink>
    </w:p>
    <w:p w:rsidR="003E2394" w:rsidRPr="004B11FB" w:rsidRDefault="008E1C69" w:rsidP="00E30AE3">
      <w:pPr>
        <w:pStyle w:val="Sumrio1"/>
        <w:tabs>
          <w:tab w:val="left" w:pos="284"/>
          <w:tab w:val="left" w:pos="567"/>
          <w:tab w:val="right" w:leader="dot" w:pos="9062"/>
        </w:tabs>
        <w:spacing w:line="276" w:lineRule="auto"/>
        <w:ind w:firstLine="0"/>
      </w:pPr>
      <w:r w:rsidRPr="004B11FB">
        <w:fldChar w:fldCharType="end"/>
      </w:r>
    </w:p>
    <w:p w:rsidR="003E2394" w:rsidRPr="004B11FB" w:rsidRDefault="003E2394" w:rsidP="000E1F16">
      <w:pPr>
        <w:tabs>
          <w:tab w:val="center" w:pos="4252"/>
        </w:tabs>
        <w:sectPr w:rsidR="003E2394" w:rsidRPr="004B11FB" w:rsidSect="00A81714">
          <w:headerReference w:type="default" r:id="rId8"/>
          <w:footerReference w:type="even" r:id="rId9"/>
          <w:footerReference w:type="default" r:id="rId10"/>
          <w:headerReference w:type="first" r:id="rId11"/>
          <w:footnotePr>
            <w:numRestart w:val="eachSect"/>
          </w:footnotePr>
          <w:pgSz w:w="11907" w:h="16840" w:code="9"/>
          <w:pgMar w:top="1701" w:right="1134" w:bottom="1134" w:left="1701" w:header="737" w:footer="468" w:gutter="0"/>
          <w:pgNumType w:fmt="lowerRoman" w:start="1"/>
          <w:cols w:space="720"/>
          <w:titlePg/>
          <w:docGrid w:linePitch="299"/>
        </w:sectPr>
      </w:pPr>
    </w:p>
    <w:p w:rsidR="000B5BBB" w:rsidRPr="004B11FB" w:rsidRDefault="00156D0E" w:rsidP="00156D0E">
      <w:pPr>
        <w:pStyle w:val="Cabealho"/>
        <w:tabs>
          <w:tab w:val="left" w:pos="3686"/>
          <w:tab w:val="center" w:pos="4890"/>
        </w:tabs>
        <w:ind w:firstLine="0"/>
        <w:jc w:val="left"/>
        <w:rPr>
          <w:rFonts w:ascii="Arial" w:hAnsi="Arial" w:cs="Arial"/>
          <w:b/>
          <w:sz w:val="28"/>
          <w:szCs w:val="28"/>
          <w:lang w:val="pt-BR"/>
        </w:rPr>
      </w:pPr>
      <w:r>
        <w:rPr>
          <w:rFonts w:ascii="Arial" w:hAnsi="Arial" w:cs="Arial"/>
          <w:b/>
          <w:sz w:val="28"/>
          <w:szCs w:val="28"/>
          <w:lang w:val="pt-BR"/>
        </w:rPr>
        <w:lastRenderedPageBreak/>
        <w:tab/>
      </w:r>
      <w:r>
        <w:rPr>
          <w:rFonts w:ascii="Arial" w:hAnsi="Arial" w:cs="Arial"/>
          <w:b/>
          <w:sz w:val="28"/>
          <w:szCs w:val="28"/>
          <w:lang w:val="pt-BR"/>
        </w:rPr>
        <w:tab/>
      </w:r>
      <w:r w:rsidR="000B5BBB" w:rsidRPr="004B11FB">
        <w:rPr>
          <w:rFonts w:ascii="Arial" w:hAnsi="Arial" w:cs="Arial"/>
          <w:b/>
          <w:sz w:val="28"/>
          <w:szCs w:val="28"/>
          <w:lang w:val="pt-BR"/>
        </w:rPr>
        <w:t>ÍNDICE GERAL</w:t>
      </w:r>
    </w:p>
    <w:p w:rsidR="000B5BBB" w:rsidRPr="004B11FB" w:rsidRDefault="000B5BBB" w:rsidP="000B5BBB">
      <w:pPr>
        <w:pStyle w:val="Cabealho"/>
        <w:jc w:val="center"/>
        <w:rPr>
          <w:rFonts w:ascii="Arial" w:hAnsi="Arial" w:cs="Arial"/>
          <w:b/>
          <w:sz w:val="28"/>
          <w:szCs w:val="28"/>
          <w:lang w:val="pt-BR"/>
        </w:rPr>
      </w:pPr>
    </w:p>
    <w:p w:rsidR="000B5BBB" w:rsidRPr="004B11FB" w:rsidRDefault="000B5BBB" w:rsidP="001A4005">
      <w:pPr>
        <w:numPr>
          <w:ilvl w:val="0"/>
          <w:numId w:val="4"/>
        </w:numPr>
        <w:spacing w:line="276" w:lineRule="auto"/>
        <w:rPr>
          <w:sz w:val="22"/>
        </w:rPr>
      </w:pPr>
      <w:r w:rsidRPr="004B11FB">
        <w:rPr>
          <w:sz w:val="22"/>
        </w:rPr>
        <w:t>VOLUME 1</w:t>
      </w:r>
      <w:r w:rsidRPr="004B11FB">
        <w:rPr>
          <w:sz w:val="22"/>
        </w:rPr>
        <w:tab/>
        <w:t>RELATÓRIO SÍNTESE DO PROJETO</w:t>
      </w:r>
    </w:p>
    <w:p w:rsidR="000B5BBB" w:rsidRPr="004B11FB" w:rsidRDefault="000B5BBB" w:rsidP="001A4005">
      <w:pPr>
        <w:numPr>
          <w:ilvl w:val="0"/>
          <w:numId w:val="4"/>
        </w:numPr>
        <w:spacing w:line="276" w:lineRule="auto"/>
        <w:rPr>
          <w:sz w:val="22"/>
        </w:rPr>
      </w:pPr>
      <w:r w:rsidRPr="004B11FB">
        <w:rPr>
          <w:sz w:val="22"/>
        </w:rPr>
        <w:t>VOLUME 2</w:t>
      </w:r>
      <w:r w:rsidRPr="004B11FB">
        <w:rPr>
          <w:sz w:val="22"/>
        </w:rPr>
        <w:tab/>
        <w:t xml:space="preserve">SERVIÇOS DE CAMPO </w:t>
      </w:r>
    </w:p>
    <w:p w:rsidR="000B5BBB" w:rsidRPr="004B11FB" w:rsidRDefault="000B5BBB" w:rsidP="001A4005">
      <w:pPr>
        <w:numPr>
          <w:ilvl w:val="1"/>
          <w:numId w:val="4"/>
        </w:numPr>
        <w:spacing w:line="276" w:lineRule="auto"/>
        <w:rPr>
          <w:sz w:val="22"/>
        </w:rPr>
      </w:pPr>
      <w:r w:rsidRPr="004B11FB">
        <w:rPr>
          <w:sz w:val="22"/>
        </w:rPr>
        <w:t>TOMO I - CARTOGRAFIA</w:t>
      </w:r>
    </w:p>
    <w:p w:rsidR="000B5BBB" w:rsidRPr="004B11FB" w:rsidRDefault="000B5BBB" w:rsidP="001A4005">
      <w:pPr>
        <w:numPr>
          <w:ilvl w:val="1"/>
          <w:numId w:val="4"/>
        </w:numPr>
        <w:spacing w:line="276" w:lineRule="auto"/>
        <w:rPr>
          <w:sz w:val="22"/>
        </w:rPr>
      </w:pPr>
      <w:r w:rsidRPr="004B11FB">
        <w:rPr>
          <w:sz w:val="22"/>
        </w:rPr>
        <w:t>TOMO II - GEOTECNIA</w:t>
      </w:r>
    </w:p>
    <w:p w:rsidR="000B5BBB" w:rsidRPr="004B11FB" w:rsidRDefault="00B96B69" w:rsidP="001A4005">
      <w:pPr>
        <w:numPr>
          <w:ilvl w:val="1"/>
          <w:numId w:val="4"/>
        </w:numPr>
        <w:spacing w:line="276" w:lineRule="auto"/>
        <w:rPr>
          <w:sz w:val="22"/>
        </w:rPr>
      </w:pPr>
      <w:r>
        <w:rPr>
          <w:sz w:val="22"/>
        </w:rPr>
        <w:t>TOMO III - PEDOLOGI</w:t>
      </w:r>
      <w:r w:rsidR="000B5BBB" w:rsidRPr="004B11FB">
        <w:rPr>
          <w:sz w:val="22"/>
        </w:rPr>
        <w:t>A</w:t>
      </w:r>
    </w:p>
    <w:p w:rsidR="000B5BBB" w:rsidRPr="004B11FB" w:rsidRDefault="000B5BBB" w:rsidP="001A4005">
      <w:pPr>
        <w:numPr>
          <w:ilvl w:val="0"/>
          <w:numId w:val="4"/>
        </w:numPr>
        <w:spacing w:line="276" w:lineRule="auto"/>
        <w:rPr>
          <w:sz w:val="22"/>
        </w:rPr>
      </w:pPr>
      <w:r w:rsidRPr="004B11FB">
        <w:rPr>
          <w:sz w:val="22"/>
        </w:rPr>
        <w:t>VOLUME 3</w:t>
      </w:r>
      <w:r w:rsidRPr="004B11FB">
        <w:rPr>
          <w:sz w:val="22"/>
        </w:rPr>
        <w:tab/>
        <w:t>ESPECIFICAÇÕES TÉCNICAS</w:t>
      </w:r>
    </w:p>
    <w:p w:rsidR="000B5BBB" w:rsidRPr="004B11FB" w:rsidRDefault="000B5BBB" w:rsidP="001A4005">
      <w:pPr>
        <w:numPr>
          <w:ilvl w:val="1"/>
          <w:numId w:val="4"/>
        </w:numPr>
        <w:spacing w:line="276" w:lineRule="auto"/>
        <w:rPr>
          <w:sz w:val="22"/>
        </w:rPr>
      </w:pPr>
      <w:r w:rsidRPr="004B11FB">
        <w:rPr>
          <w:sz w:val="22"/>
        </w:rPr>
        <w:t>TOMO I - OBRAS CIVIS</w:t>
      </w:r>
    </w:p>
    <w:p w:rsidR="000B5BBB" w:rsidRPr="004B11FB" w:rsidRDefault="000B5BBB" w:rsidP="001A4005">
      <w:pPr>
        <w:numPr>
          <w:ilvl w:val="1"/>
          <w:numId w:val="4"/>
        </w:numPr>
        <w:spacing w:line="276" w:lineRule="auto"/>
        <w:rPr>
          <w:sz w:val="22"/>
        </w:rPr>
      </w:pPr>
      <w:r w:rsidRPr="004B11FB">
        <w:rPr>
          <w:sz w:val="22"/>
        </w:rPr>
        <w:t>TOMO II - EQUIPAMENTOS HIDROMECÂNICOS</w:t>
      </w:r>
    </w:p>
    <w:p w:rsidR="000B5BBB" w:rsidRPr="004B11FB" w:rsidRDefault="000B5BBB" w:rsidP="001A4005">
      <w:pPr>
        <w:numPr>
          <w:ilvl w:val="1"/>
          <w:numId w:val="4"/>
        </w:numPr>
        <w:spacing w:line="276" w:lineRule="auto"/>
        <w:rPr>
          <w:sz w:val="22"/>
        </w:rPr>
      </w:pPr>
      <w:r w:rsidRPr="004B11FB">
        <w:rPr>
          <w:sz w:val="22"/>
        </w:rPr>
        <w:t>TOMO III - EQUIPAMENTOS ELETROMECÃNICOS</w:t>
      </w:r>
    </w:p>
    <w:p w:rsidR="000B5BBB" w:rsidRPr="004B11FB" w:rsidRDefault="000B5BBB" w:rsidP="001A4005">
      <w:pPr>
        <w:numPr>
          <w:ilvl w:val="1"/>
          <w:numId w:val="4"/>
        </w:numPr>
        <w:spacing w:line="276" w:lineRule="auto"/>
        <w:rPr>
          <w:sz w:val="22"/>
        </w:rPr>
      </w:pPr>
      <w:r w:rsidRPr="004B11FB">
        <w:rPr>
          <w:sz w:val="22"/>
        </w:rPr>
        <w:t>TOMO IV - EQUIPAMENTOS ELÉTRICOS</w:t>
      </w:r>
    </w:p>
    <w:p w:rsidR="000B5BBB" w:rsidRPr="004B11FB" w:rsidRDefault="000B5BBB" w:rsidP="001A4005">
      <w:pPr>
        <w:numPr>
          <w:ilvl w:val="1"/>
          <w:numId w:val="4"/>
        </w:numPr>
        <w:spacing w:line="276" w:lineRule="auto"/>
        <w:rPr>
          <w:sz w:val="22"/>
        </w:rPr>
      </w:pPr>
      <w:r w:rsidRPr="004B11FB">
        <w:rPr>
          <w:sz w:val="22"/>
        </w:rPr>
        <w:t>TOMO V - SISTEMA DE AUTOMAÇÃO</w:t>
      </w:r>
    </w:p>
    <w:p w:rsidR="000B5BBB" w:rsidRPr="004B11FB" w:rsidRDefault="000B5BBB" w:rsidP="001A4005">
      <w:pPr>
        <w:numPr>
          <w:ilvl w:val="0"/>
          <w:numId w:val="4"/>
        </w:numPr>
        <w:spacing w:line="276" w:lineRule="auto"/>
        <w:rPr>
          <w:sz w:val="22"/>
        </w:rPr>
      </w:pPr>
      <w:r w:rsidRPr="004B11FB">
        <w:rPr>
          <w:sz w:val="22"/>
        </w:rPr>
        <w:t>VOLUME 4</w:t>
      </w:r>
      <w:r w:rsidRPr="004B11FB">
        <w:rPr>
          <w:sz w:val="22"/>
        </w:rPr>
        <w:tab/>
        <w:t>PEÇAS GRÁFICAS</w:t>
      </w:r>
    </w:p>
    <w:p w:rsidR="000B5BBB" w:rsidRPr="004B11FB" w:rsidRDefault="000B5BBB" w:rsidP="001A4005">
      <w:pPr>
        <w:numPr>
          <w:ilvl w:val="0"/>
          <w:numId w:val="4"/>
        </w:numPr>
        <w:spacing w:line="276" w:lineRule="auto"/>
        <w:rPr>
          <w:sz w:val="22"/>
        </w:rPr>
      </w:pPr>
      <w:r w:rsidRPr="004B11FB">
        <w:rPr>
          <w:sz w:val="22"/>
        </w:rPr>
        <w:t>VOLUME 5</w:t>
      </w:r>
      <w:r w:rsidRPr="004B11FB">
        <w:rPr>
          <w:sz w:val="22"/>
        </w:rPr>
        <w:tab/>
        <w:t>MEMORIAL DE CÁLCULO E DIMENSIONAMENTOS</w:t>
      </w:r>
    </w:p>
    <w:p w:rsidR="000B5BBB" w:rsidRPr="004B11FB" w:rsidRDefault="000B5BBB" w:rsidP="001A4005">
      <w:pPr>
        <w:numPr>
          <w:ilvl w:val="0"/>
          <w:numId w:val="4"/>
        </w:numPr>
        <w:spacing w:line="276" w:lineRule="auto"/>
        <w:rPr>
          <w:sz w:val="22"/>
        </w:rPr>
      </w:pPr>
      <w:r w:rsidRPr="004B11FB">
        <w:rPr>
          <w:sz w:val="22"/>
        </w:rPr>
        <w:t>VOLUME 6</w:t>
      </w:r>
      <w:r w:rsidRPr="004B11FB">
        <w:rPr>
          <w:sz w:val="22"/>
        </w:rPr>
        <w:tab/>
        <w:t>ORÇAMENTO DO PROJETO</w:t>
      </w:r>
    </w:p>
    <w:p w:rsidR="000B5BBB" w:rsidRPr="004B11FB" w:rsidRDefault="000B5BBB" w:rsidP="001A4005">
      <w:pPr>
        <w:numPr>
          <w:ilvl w:val="1"/>
          <w:numId w:val="4"/>
        </w:numPr>
        <w:spacing w:line="276" w:lineRule="auto"/>
        <w:rPr>
          <w:sz w:val="22"/>
        </w:rPr>
      </w:pPr>
      <w:r w:rsidRPr="004B11FB">
        <w:rPr>
          <w:sz w:val="22"/>
        </w:rPr>
        <w:t>TOMO I - MEMORIAL DESCRITIVO E QUANTITATIVOS</w:t>
      </w:r>
    </w:p>
    <w:p w:rsidR="000B5BBB" w:rsidRPr="004B11FB" w:rsidRDefault="000B5BBB" w:rsidP="001A4005">
      <w:pPr>
        <w:numPr>
          <w:ilvl w:val="1"/>
          <w:numId w:val="4"/>
        </w:numPr>
        <w:spacing w:line="276" w:lineRule="auto"/>
        <w:rPr>
          <w:sz w:val="22"/>
        </w:rPr>
      </w:pPr>
      <w:r w:rsidRPr="004B11FB">
        <w:rPr>
          <w:sz w:val="22"/>
        </w:rPr>
        <w:t>TOMO II - COMPOSIÇÕES DE CUSTOS</w:t>
      </w:r>
    </w:p>
    <w:p w:rsidR="000B5BBB" w:rsidRPr="004B11FB" w:rsidRDefault="000B5BBB" w:rsidP="001A4005">
      <w:pPr>
        <w:numPr>
          <w:ilvl w:val="1"/>
          <w:numId w:val="4"/>
        </w:numPr>
        <w:spacing w:line="276" w:lineRule="auto"/>
        <w:rPr>
          <w:sz w:val="22"/>
        </w:rPr>
      </w:pPr>
      <w:r w:rsidRPr="004B11FB">
        <w:rPr>
          <w:sz w:val="22"/>
        </w:rPr>
        <w:t>TOMO III - PLANILHAS ORÇAMENTÁRIAS</w:t>
      </w:r>
    </w:p>
    <w:p w:rsidR="000B5BBB" w:rsidRPr="004B11FB" w:rsidRDefault="000B5BBB" w:rsidP="001A4005">
      <w:pPr>
        <w:numPr>
          <w:ilvl w:val="1"/>
          <w:numId w:val="4"/>
        </w:numPr>
        <w:spacing w:line="276" w:lineRule="auto"/>
        <w:rPr>
          <w:sz w:val="22"/>
        </w:rPr>
      </w:pPr>
      <w:r w:rsidRPr="004B11FB">
        <w:rPr>
          <w:sz w:val="22"/>
        </w:rPr>
        <w:t>TOMO IV – CRONOGRAMA FÍSICO-FINANCEIRO DA OBRA</w:t>
      </w:r>
    </w:p>
    <w:p w:rsidR="000B5BBB" w:rsidRPr="004B11FB" w:rsidRDefault="000B5BBB" w:rsidP="001A4005">
      <w:pPr>
        <w:numPr>
          <w:ilvl w:val="1"/>
          <w:numId w:val="4"/>
        </w:numPr>
        <w:spacing w:line="276" w:lineRule="auto"/>
        <w:rPr>
          <w:sz w:val="22"/>
        </w:rPr>
      </w:pPr>
      <w:r w:rsidRPr="004B11FB">
        <w:rPr>
          <w:sz w:val="22"/>
        </w:rPr>
        <w:t>TOMO V- PROPOSTA DOS FORNECEDORES</w:t>
      </w:r>
    </w:p>
    <w:p w:rsidR="000B5BBB" w:rsidRPr="004B11FB" w:rsidRDefault="000B5BBB" w:rsidP="001A4005">
      <w:pPr>
        <w:numPr>
          <w:ilvl w:val="0"/>
          <w:numId w:val="4"/>
        </w:numPr>
        <w:spacing w:line="276" w:lineRule="auto"/>
        <w:rPr>
          <w:sz w:val="22"/>
        </w:rPr>
      </w:pPr>
      <w:r w:rsidRPr="004B11FB">
        <w:rPr>
          <w:sz w:val="22"/>
        </w:rPr>
        <w:t>VOLUME 7</w:t>
      </w:r>
      <w:r w:rsidRPr="004B11FB">
        <w:rPr>
          <w:sz w:val="22"/>
        </w:rPr>
        <w:tab/>
        <w:t>ESTUDOS AMBIENTAIS</w:t>
      </w:r>
    </w:p>
    <w:p w:rsidR="000B5BBB" w:rsidRPr="004B11FB" w:rsidRDefault="000B5BBB" w:rsidP="001A4005">
      <w:pPr>
        <w:numPr>
          <w:ilvl w:val="0"/>
          <w:numId w:val="4"/>
        </w:numPr>
        <w:spacing w:line="276" w:lineRule="auto"/>
        <w:rPr>
          <w:sz w:val="22"/>
        </w:rPr>
      </w:pPr>
      <w:r w:rsidRPr="004B11FB">
        <w:rPr>
          <w:sz w:val="22"/>
        </w:rPr>
        <w:t>VOLUME 8 – PROJETOS COMPLEMTARES</w:t>
      </w:r>
    </w:p>
    <w:p w:rsidR="000B5BBB" w:rsidRPr="004B11FB" w:rsidRDefault="000B5BBB" w:rsidP="001A4005">
      <w:pPr>
        <w:numPr>
          <w:ilvl w:val="1"/>
          <w:numId w:val="4"/>
        </w:numPr>
        <w:spacing w:line="276" w:lineRule="auto"/>
        <w:rPr>
          <w:sz w:val="22"/>
        </w:rPr>
      </w:pPr>
      <w:r w:rsidRPr="004B11FB">
        <w:rPr>
          <w:sz w:val="22"/>
        </w:rPr>
        <w:tab/>
        <w:t>TOMO I – PROJETO ELETRICO</w:t>
      </w:r>
    </w:p>
    <w:p w:rsidR="000B5BBB" w:rsidRPr="004B11FB" w:rsidRDefault="000B5BBB" w:rsidP="001A4005">
      <w:pPr>
        <w:numPr>
          <w:ilvl w:val="1"/>
          <w:numId w:val="4"/>
        </w:numPr>
        <w:spacing w:line="276" w:lineRule="auto"/>
        <w:rPr>
          <w:sz w:val="22"/>
        </w:rPr>
      </w:pPr>
      <w:r w:rsidRPr="004B11FB">
        <w:rPr>
          <w:sz w:val="22"/>
        </w:rPr>
        <w:tab/>
        <w:t>TOMO II – PROJETO AUTOMAÇÃO/COMUNICAÇÃO</w:t>
      </w:r>
    </w:p>
    <w:p w:rsidR="000B5BBB" w:rsidRPr="004B11FB" w:rsidRDefault="000B5BBB" w:rsidP="001A4005">
      <w:pPr>
        <w:numPr>
          <w:ilvl w:val="1"/>
          <w:numId w:val="4"/>
        </w:numPr>
        <w:spacing w:line="276" w:lineRule="auto"/>
        <w:rPr>
          <w:sz w:val="22"/>
        </w:rPr>
      </w:pPr>
      <w:r w:rsidRPr="004B11FB">
        <w:rPr>
          <w:sz w:val="22"/>
        </w:rPr>
        <w:tab/>
        <w:t>TOMO III – PROJETO ESTRUTURAL</w:t>
      </w:r>
    </w:p>
    <w:p w:rsidR="000B5BBB" w:rsidRPr="004B11FB" w:rsidRDefault="000B5BBB" w:rsidP="001A4005">
      <w:pPr>
        <w:numPr>
          <w:ilvl w:val="1"/>
          <w:numId w:val="4"/>
        </w:numPr>
        <w:spacing w:line="276" w:lineRule="auto"/>
        <w:rPr>
          <w:sz w:val="22"/>
        </w:rPr>
      </w:pPr>
      <w:r w:rsidRPr="004B11FB">
        <w:rPr>
          <w:sz w:val="22"/>
        </w:rPr>
        <w:tab/>
        <w:t>TOMO IV – INSTALAÇÕES HIDROSANITARIA</w:t>
      </w:r>
    </w:p>
    <w:p w:rsidR="000B5BBB" w:rsidRPr="004B11FB" w:rsidRDefault="000B5BBB" w:rsidP="001A4005">
      <w:pPr>
        <w:numPr>
          <w:ilvl w:val="0"/>
          <w:numId w:val="4"/>
        </w:numPr>
        <w:spacing w:line="276" w:lineRule="auto"/>
        <w:rPr>
          <w:sz w:val="22"/>
        </w:rPr>
      </w:pPr>
      <w:r w:rsidRPr="004B11FB">
        <w:rPr>
          <w:sz w:val="22"/>
        </w:rPr>
        <w:t>VOLUME 9 – RELATÓRIO DE DESAPROPIAÇÃO</w:t>
      </w:r>
    </w:p>
    <w:p w:rsidR="000B5BBB" w:rsidRPr="004B11FB" w:rsidRDefault="000B5BBB" w:rsidP="001A4005">
      <w:pPr>
        <w:numPr>
          <w:ilvl w:val="0"/>
          <w:numId w:val="4"/>
        </w:numPr>
        <w:spacing w:line="276" w:lineRule="auto"/>
        <w:rPr>
          <w:sz w:val="22"/>
        </w:rPr>
      </w:pPr>
      <w:r w:rsidRPr="004B11FB">
        <w:rPr>
          <w:sz w:val="22"/>
        </w:rPr>
        <w:t>VOLUME 10 – MANUAL DE OPERAÇÃO DO SISTEMA</w:t>
      </w:r>
    </w:p>
    <w:p w:rsidR="00D311C6" w:rsidRPr="004B11FB" w:rsidRDefault="00D311C6" w:rsidP="00156D0E">
      <w:pPr>
        <w:pStyle w:val="Ttulo1"/>
        <w:widowControl w:val="0"/>
        <w:ind w:firstLine="0"/>
        <w:jc w:val="center"/>
      </w:pPr>
      <w:r w:rsidRPr="004B11FB">
        <w:br w:type="page"/>
      </w:r>
      <w:bookmarkStart w:id="1" w:name="_Toc413935915"/>
      <w:bookmarkStart w:id="2" w:name="_Toc414032212"/>
      <w:bookmarkStart w:id="3" w:name="_Toc414264799"/>
      <w:bookmarkStart w:id="4" w:name="_Toc462842048"/>
      <w:bookmarkStart w:id="5" w:name="_Toc467575391"/>
      <w:r w:rsidRPr="004B11FB">
        <w:lastRenderedPageBreak/>
        <w:t>LISTA DE FIGURAS</w:t>
      </w:r>
      <w:bookmarkEnd w:id="1"/>
      <w:bookmarkEnd w:id="2"/>
      <w:bookmarkEnd w:id="3"/>
      <w:bookmarkEnd w:id="4"/>
      <w:bookmarkEnd w:id="5"/>
    </w:p>
    <w:p w:rsidR="008370C3" w:rsidRDefault="008969AE">
      <w:pPr>
        <w:pStyle w:val="ndicedeilustraes"/>
        <w:tabs>
          <w:tab w:val="right" w:leader="dot" w:pos="9062"/>
        </w:tabs>
        <w:rPr>
          <w:rFonts w:asciiTheme="minorHAnsi" w:eastAsiaTheme="minorEastAsia" w:hAnsiTheme="minorHAnsi" w:cstheme="minorBidi"/>
          <w:smallCaps w:val="0"/>
          <w:noProof/>
          <w:sz w:val="22"/>
          <w:szCs w:val="22"/>
        </w:rPr>
      </w:pPr>
      <w:r w:rsidRPr="004B11FB">
        <w:rPr>
          <w:rFonts w:ascii="Arial Narrow" w:hAnsi="Arial Narrow"/>
          <w:sz w:val="22"/>
          <w:szCs w:val="22"/>
        </w:rPr>
        <w:fldChar w:fldCharType="begin"/>
      </w:r>
      <w:r w:rsidRPr="004B11FB">
        <w:rPr>
          <w:rFonts w:ascii="Arial Narrow" w:hAnsi="Arial Narrow"/>
          <w:sz w:val="22"/>
          <w:szCs w:val="22"/>
        </w:rPr>
        <w:instrText xml:space="preserve"> TOC \h \z \c "Figura" </w:instrText>
      </w:r>
      <w:r w:rsidRPr="004B11FB">
        <w:rPr>
          <w:rFonts w:ascii="Arial Narrow" w:hAnsi="Arial Narrow"/>
          <w:sz w:val="22"/>
          <w:szCs w:val="22"/>
        </w:rPr>
        <w:fldChar w:fldCharType="separate"/>
      </w:r>
      <w:hyperlink w:anchor="_Toc467575440" w:history="1">
        <w:r w:rsidR="008370C3" w:rsidRPr="00C92C04">
          <w:rPr>
            <w:rStyle w:val="Hyperlink"/>
            <w:noProof/>
          </w:rPr>
          <w:t>Figura 1 - Cidade de Pariconha. Fonte: www.overmundo.com.br</w:t>
        </w:r>
        <w:r w:rsidR="008370C3">
          <w:rPr>
            <w:noProof/>
            <w:webHidden/>
          </w:rPr>
          <w:tab/>
        </w:r>
        <w:r w:rsidR="008370C3">
          <w:rPr>
            <w:noProof/>
            <w:webHidden/>
          </w:rPr>
          <w:fldChar w:fldCharType="begin"/>
        </w:r>
        <w:r w:rsidR="008370C3">
          <w:rPr>
            <w:noProof/>
            <w:webHidden/>
          </w:rPr>
          <w:instrText xml:space="preserve"> PAGEREF _Toc467575440 \h </w:instrText>
        </w:r>
        <w:r w:rsidR="008370C3">
          <w:rPr>
            <w:noProof/>
            <w:webHidden/>
          </w:rPr>
        </w:r>
        <w:r w:rsidR="008370C3">
          <w:rPr>
            <w:noProof/>
            <w:webHidden/>
          </w:rPr>
          <w:fldChar w:fldCharType="separate"/>
        </w:r>
        <w:r w:rsidR="00F56347">
          <w:rPr>
            <w:noProof/>
            <w:webHidden/>
          </w:rPr>
          <w:t>20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41" w:history="1">
        <w:r w:rsidR="008370C3" w:rsidRPr="00C92C04">
          <w:rPr>
            <w:rStyle w:val="Hyperlink"/>
            <w:noProof/>
          </w:rPr>
          <w:t>Figura 2 - Mapa Rodoviário de Pariconha Fonte: COHIDRO – Consultoria, Estudos e Projetos.</w:t>
        </w:r>
        <w:r w:rsidR="008370C3">
          <w:rPr>
            <w:noProof/>
            <w:webHidden/>
          </w:rPr>
          <w:tab/>
        </w:r>
        <w:r w:rsidR="008370C3">
          <w:rPr>
            <w:noProof/>
            <w:webHidden/>
          </w:rPr>
          <w:fldChar w:fldCharType="begin"/>
        </w:r>
        <w:r w:rsidR="008370C3">
          <w:rPr>
            <w:noProof/>
            <w:webHidden/>
          </w:rPr>
          <w:instrText xml:space="preserve"> PAGEREF _Toc467575441 \h </w:instrText>
        </w:r>
        <w:r w:rsidR="008370C3">
          <w:rPr>
            <w:noProof/>
            <w:webHidden/>
          </w:rPr>
        </w:r>
        <w:r w:rsidR="008370C3">
          <w:rPr>
            <w:noProof/>
            <w:webHidden/>
          </w:rPr>
          <w:fldChar w:fldCharType="separate"/>
        </w:r>
        <w:r w:rsidR="00F56347">
          <w:rPr>
            <w:noProof/>
            <w:webHidden/>
          </w:rPr>
          <w:t>21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42" w:history="1">
        <w:r w:rsidR="008370C3" w:rsidRPr="00C92C04">
          <w:rPr>
            <w:rStyle w:val="Hyperlink"/>
            <w:noProof/>
          </w:rPr>
          <w:t>Figura 3 - Rota Pariconha. Fonte: COHIDRO – Consultoria, Estudos e Projetos</w:t>
        </w:r>
        <w:r w:rsidR="008370C3">
          <w:rPr>
            <w:noProof/>
            <w:webHidden/>
          </w:rPr>
          <w:tab/>
        </w:r>
        <w:r w:rsidR="008370C3">
          <w:rPr>
            <w:noProof/>
            <w:webHidden/>
          </w:rPr>
          <w:fldChar w:fldCharType="begin"/>
        </w:r>
        <w:r w:rsidR="008370C3">
          <w:rPr>
            <w:noProof/>
            <w:webHidden/>
          </w:rPr>
          <w:instrText xml:space="preserve"> PAGEREF _Toc467575442 \h </w:instrText>
        </w:r>
        <w:r w:rsidR="008370C3">
          <w:rPr>
            <w:noProof/>
            <w:webHidden/>
          </w:rPr>
        </w:r>
        <w:r w:rsidR="008370C3">
          <w:rPr>
            <w:noProof/>
            <w:webHidden/>
          </w:rPr>
          <w:fldChar w:fldCharType="separate"/>
        </w:r>
        <w:r w:rsidR="00F56347">
          <w:rPr>
            <w:noProof/>
            <w:webHidden/>
          </w:rPr>
          <w:t>21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43" w:history="1">
        <w:r w:rsidR="008370C3" w:rsidRPr="00C92C04">
          <w:rPr>
            <w:rStyle w:val="Hyperlink"/>
            <w:noProof/>
          </w:rPr>
          <w:t>Figura 4 – Escapas no Cânion do Rio São Francisco. Fonte: COHIDRO – Consultoria, Estudos e Projetos</w:t>
        </w:r>
        <w:r w:rsidR="008370C3">
          <w:rPr>
            <w:noProof/>
            <w:webHidden/>
          </w:rPr>
          <w:tab/>
        </w:r>
        <w:r w:rsidR="008370C3">
          <w:rPr>
            <w:noProof/>
            <w:webHidden/>
          </w:rPr>
          <w:fldChar w:fldCharType="begin"/>
        </w:r>
        <w:r w:rsidR="008370C3">
          <w:rPr>
            <w:noProof/>
            <w:webHidden/>
          </w:rPr>
          <w:instrText xml:space="preserve"> PAGEREF _Toc467575443 \h </w:instrText>
        </w:r>
        <w:r w:rsidR="008370C3">
          <w:rPr>
            <w:noProof/>
            <w:webHidden/>
          </w:rPr>
        </w:r>
        <w:r w:rsidR="008370C3">
          <w:rPr>
            <w:noProof/>
            <w:webHidden/>
          </w:rPr>
          <w:fldChar w:fldCharType="separate"/>
        </w:r>
        <w:r w:rsidR="00F56347">
          <w:rPr>
            <w:noProof/>
            <w:webHidden/>
          </w:rPr>
          <w:t>24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44" w:history="1">
        <w:r w:rsidR="008370C3" w:rsidRPr="00C92C04">
          <w:rPr>
            <w:rStyle w:val="Hyperlink"/>
            <w:noProof/>
          </w:rPr>
          <w:t>Figura 5 – Mapa Geológico. Fonte: CPRM</w:t>
        </w:r>
        <w:r w:rsidR="008370C3">
          <w:rPr>
            <w:noProof/>
            <w:webHidden/>
          </w:rPr>
          <w:tab/>
        </w:r>
        <w:r w:rsidR="008370C3">
          <w:rPr>
            <w:noProof/>
            <w:webHidden/>
          </w:rPr>
          <w:fldChar w:fldCharType="begin"/>
        </w:r>
        <w:r w:rsidR="008370C3">
          <w:rPr>
            <w:noProof/>
            <w:webHidden/>
          </w:rPr>
          <w:instrText xml:space="preserve"> PAGEREF _Toc467575444 \h </w:instrText>
        </w:r>
        <w:r w:rsidR="008370C3">
          <w:rPr>
            <w:noProof/>
            <w:webHidden/>
          </w:rPr>
        </w:r>
        <w:r w:rsidR="008370C3">
          <w:rPr>
            <w:noProof/>
            <w:webHidden/>
          </w:rPr>
          <w:fldChar w:fldCharType="separate"/>
        </w:r>
        <w:r w:rsidR="00F56347">
          <w:rPr>
            <w:noProof/>
            <w:webHidden/>
          </w:rPr>
          <w:t>25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45" w:history="1">
        <w:r w:rsidR="008370C3" w:rsidRPr="00C92C04">
          <w:rPr>
            <w:rStyle w:val="Hyperlink"/>
            <w:noProof/>
          </w:rPr>
          <w:t>Figura 6 – Riachos Influentes no subsistema XII. Fonte: COHIDRO- Consultoria, Estudos e Projetos.</w:t>
        </w:r>
        <w:r w:rsidR="008370C3">
          <w:rPr>
            <w:noProof/>
            <w:webHidden/>
          </w:rPr>
          <w:tab/>
        </w:r>
        <w:r w:rsidR="008370C3">
          <w:rPr>
            <w:noProof/>
            <w:webHidden/>
          </w:rPr>
          <w:fldChar w:fldCharType="begin"/>
        </w:r>
        <w:r w:rsidR="008370C3">
          <w:rPr>
            <w:noProof/>
            <w:webHidden/>
          </w:rPr>
          <w:instrText xml:space="preserve"> PAGEREF _Toc467575445 \h </w:instrText>
        </w:r>
        <w:r w:rsidR="008370C3">
          <w:rPr>
            <w:noProof/>
            <w:webHidden/>
          </w:rPr>
        </w:r>
        <w:r w:rsidR="008370C3">
          <w:rPr>
            <w:noProof/>
            <w:webHidden/>
          </w:rPr>
          <w:fldChar w:fldCharType="separate"/>
        </w:r>
        <w:r w:rsidR="00F56347">
          <w:rPr>
            <w:noProof/>
            <w:webHidden/>
          </w:rPr>
          <w:t>26</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46" w:history="1">
        <w:r w:rsidR="008370C3" w:rsidRPr="00C92C04">
          <w:rPr>
            <w:rStyle w:val="Hyperlink"/>
            <w:rFonts w:eastAsia="Calibri"/>
            <w:noProof/>
          </w:rPr>
          <w:t>Figura 7 - Domínios  Hidrogeológicos. Fonte: CPRM</w:t>
        </w:r>
        <w:r w:rsidR="008370C3">
          <w:rPr>
            <w:noProof/>
            <w:webHidden/>
          </w:rPr>
          <w:tab/>
        </w:r>
        <w:r w:rsidR="008370C3">
          <w:rPr>
            <w:noProof/>
            <w:webHidden/>
          </w:rPr>
          <w:fldChar w:fldCharType="begin"/>
        </w:r>
        <w:r w:rsidR="008370C3">
          <w:rPr>
            <w:noProof/>
            <w:webHidden/>
          </w:rPr>
          <w:instrText xml:space="preserve"> PAGEREF _Toc467575446 \h </w:instrText>
        </w:r>
        <w:r w:rsidR="008370C3">
          <w:rPr>
            <w:noProof/>
            <w:webHidden/>
          </w:rPr>
        </w:r>
        <w:r w:rsidR="008370C3">
          <w:rPr>
            <w:noProof/>
            <w:webHidden/>
          </w:rPr>
          <w:fldChar w:fldCharType="separate"/>
        </w:r>
        <w:r w:rsidR="00F56347">
          <w:rPr>
            <w:noProof/>
            <w:webHidden/>
          </w:rPr>
          <w:t>27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47" w:history="1">
        <w:r w:rsidR="008370C3" w:rsidRPr="00C92C04">
          <w:rPr>
            <w:rStyle w:val="Hyperlink"/>
            <w:noProof/>
          </w:rPr>
          <w:t>Figura 8 – Situação dos poços cadastrados. Fonte: CPRM</w:t>
        </w:r>
        <w:r w:rsidR="008370C3">
          <w:rPr>
            <w:noProof/>
            <w:webHidden/>
          </w:rPr>
          <w:tab/>
        </w:r>
        <w:r w:rsidR="008370C3">
          <w:rPr>
            <w:noProof/>
            <w:webHidden/>
          </w:rPr>
          <w:fldChar w:fldCharType="begin"/>
        </w:r>
        <w:r w:rsidR="008370C3">
          <w:rPr>
            <w:noProof/>
            <w:webHidden/>
          </w:rPr>
          <w:instrText xml:space="preserve"> PAGEREF _Toc467575447 \h </w:instrText>
        </w:r>
        <w:r w:rsidR="008370C3">
          <w:rPr>
            <w:noProof/>
            <w:webHidden/>
          </w:rPr>
        </w:r>
        <w:r w:rsidR="008370C3">
          <w:rPr>
            <w:noProof/>
            <w:webHidden/>
          </w:rPr>
          <w:fldChar w:fldCharType="separate"/>
        </w:r>
        <w:r w:rsidR="00F56347">
          <w:rPr>
            <w:noProof/>
            <w:webHidden/>
          </w:rPr>
          <w:t>28</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48" w:history="1">
        <w:r w:rsidR="008370C3" w:rsidRPr="00C92C04">
          <w:rPr>
            <w:rStyle w:val="Hyperlink"/>
            <w:noProof/>
          </w:rPr>
          <w:t>Figura 9 – Rede de distribuição do Subsistema XII.</w:t>
        </w:r>
        <w:r w:rsidR="008370C3">
          <w:rPr>
            <w:noProof/>
            <w:webHidden/>
          </w:rPr>
          <w:tab/>
        </w:r>
        <w:r w:rsidR="008370C3">
          <w:rPr>
            <w:noProof/>
            <w:webHidden/>
          </w:rPr>
          <w:fldChar w:fldCharType="begin"/>
        </w:r>
        <w:r w:rsidR="008370C3">
          <w:rPr>
            <w:noProof/>
            <w:webHidden/>
          </w:rPr>
          <w:instrText xml:space="preserve"> PAGEREF _Toc467575448 \h </w:instrText>
        </w:r>
        <w:r w:rsidR="008370C3">
          <w:rPr>
            <w:noProof/>
            <w:webHidden/>
          </w:rPr>
        </w:r>
        <w:r w:rsidR="008370C3">
          <w:rPr>
            <w:noProof/>
            <w:webHidden/>
          </w:rPr>
          <w:fldChar w:fldCharType="separate"/>
        </w:r>
        <w:r w:rsidR="00F56347">
          <w:rPr>
            <w:noProof/>
            <w:webHidden/>
          </w:rPr>
          <w:t>30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49" w:history="1">
        <w:r w:rsidR="008370C3" w:rsidRPr="00C92C04">
          <w:rPr>
            <w:rStyle w:val="Hyperlink"/>
            <w:noProof/>
          </w:rPr>
          <w:t>Figura 10 – Reservatório de distribuição (40m³).</w:t>
        </w:r>
        <w:r w:rsidR="008370C3">
          <w:rPr>
            <w:noProof/>
            <w:webHidden/>
          </w:rPr>
          <w:tab/>
        </w:r>
        <w:r w:rsidR="008370C3">
          <w:rPr>
            <w:noProof/>
            <w:webHidden/>
          </w:rPr>
          <w:fldChar w:fldCharType="begin"/>
        </w:r>
        <w:r w:rsidR="008370C3">
          <w:rPr>
            <w:noProof/>
            <w:webHidden/>
          </w:rPr>
          <w:instrText xml:space="preserve"> PAGEREF _Toc467575449 \h </w:instrText>
        </w:r>
        <w:r w:rsidR="008370C3">
          <w:rPr>
            <w:noProof/>
            <w:webHidden/>
          </w:rPr>
        </w:r>
        <w:r w:rsidR="008370C3">
          <w:rPr>
            <w:noProof/>
            <w:webHidden/>
          </w:rPr>
          <w:fldChar w:fldCharType="separate"/>
        </w:r>
        <w:r w:rsidR="00F56347">
          <w:rPr>
            <w:noProof/>
            <w:webHidden/>
          </w:rPr>
          <w:t>31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50" w:history="1">
        <w:r w:rsidR="008370C3" w:rsidRPr="00C92C04">
          <w:rPr>
            <w:rStyle w:val="Hyperlink"/>
            <w:noProof/>
          </w:rPr>
          <w:t>Figura 11 – Reservatório de distribuição (40m³).</w:t>
        </w:r>
        <w:r w:rsidR="008370C3">
          <w:rPr>
            <w:noProof/>
            <w:webHidden/>
          </w:rPr>
          <w:tab/>
        </w:r>
        <w:r w:rsidR="008370C3">
          <w:rPr>
            <w:noProof/>
            <w:webHidden/>
          </w:rPr>
          <w:fldChar w:fldCharType="begin"/>
        </w:r>
        <w:r w:rsidR="008370C3">
          <w:rPr>
            <w:noProof/>
            <w:webHidden/>
          </w:rPr>
          <w:instrText xml:space="preserve"> PAGEREF _Toc467575450 \h </w:instrText>
        </w:r>
        <w:r w:rsidR="008370C3">
          <w:rPr>
            <w:noProof/>
            <w:webHidden/>
          </w:rPr>
        </w:r>
        <w:r w:rsidR="008370C3">
          <w:rPr>
            <w:noProof/>
            <w:webHidden/>
          </w:rPr>
          <w:fldChar w:fldCharType="separate"/>
        </w:r>
        <w:r w:rsidR="00F56347">
          <w:rPr>
            <w:noProof/>
            <w:webHidden/>
          </w:rPr>
          <w:t>32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51" w:history="1">
        <w:r w:rsidR="008370C3" w:rsidRPr="00C92C04">
          <w:rPr>
            <w:rStyle w:val="Hyperlink"/>
            <w:noProof/>
          </w:rPr>
          <w:t>Figura 12 – Área Diretamente Afetada – ADA. Fonte: COHIDRO – Consultoria, Projeto e Estudos.</w:t>
        </w:r>
        <w:r w:rsidR="008370C3">
          <w:rPr>
            <w:noProof/>
            <w:webHidden/>
          </w:rPr>
          <w:tab/>
        </w:r>
        <w:r w:rsidR="008370C3">
          <w:rPr>
            <w:noProof/>
            <w:webHidden/>
          </w:rPr>
          <w:fldChar w:fldCharType="begin"/>
        </w:r>
        <w:r w:rsidR="008370C3">
          <w:rPr>
            <w:noProof/>
            <w:webHidden/>
          </w:rPr>
          <w:instrText xml:space="preserve"> PAGEREF _Toc467575451 \h </w:instrText>
        </w:r>
        <w:r w:rsidR="008370C3">
          <w:rPr>
            <w:noProof/>
            <w:webHidden/>
          </w:rPr>
        </w:r>
        <w:r w:rsidR="008370C3">
          <w:rPr>
            <w:noProof/>
            <w:webHidden/>
          </w:rPr>
          <w:fldChar w:fldCharType="separate"/>
        </w:r>
        <w:r w:rsidR="00F56347">
          <w:rPr>
            <w:noProof/>
            <w:webHidden/>
          </w:rPr>
          <w:t>47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52" w:history="1">
        <w:r w:rsidR="008370C3" w:rsidRPr="00C92C04">
          <w:rPr>
            <w:rStyle w:val="Hyperlink"/>
            <w:noProof/>
          </w:rPr>
          <w:t>Figura 13 – Área de Influência Direta – AID. Fonte: COHIDRO – Consultoria, Projetos e Estudos.</w:t>
        </w:r>
        <w:r w:rsidR="008370C3">
          <w:rPr>
            <w:noProof/>
            <w:webHidden/>
          </w:rPr>
          <w:tab/>
        </w:r>
        <w:r w:rsidR="008370C3">
          <w:rPr>
            <w:noProof/>
            <w:webHidden/>
          </w:rPr>
          <w:fldChar w:fldCharType="begin"/>
        </w:r>
        <w:r w:rsidR="008370C3">
          <w:rPr>
            <w:noProof/>
            <w:webHidden/>
          </w:rPr>
          <w:instrText xml:space="preserve"> PAGEREF _Toc467575452 \h </w:instrText>
        </w:r>
        <w:r w:rsidR="008370C3">
          <w:rPr>
            <w:noProof/>
            <w:webHidden/>
          </w:rPr>
        </w:r>
        <w:r w:rsidR="008370C3">
          <w:rPr>
            <w:noProof/>
            <w:webHidden/>
          </w:rPr>
          <w:fldChar w:fldCharType="separate"/>
        </w:r>
        <w:r w:rsidR="00F56347">
          <w:rPr>
            <w:noProof/>
            <w:webHidden/>
          </w:rPr>
          <w:t>49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53" w:history="1">
        <w:r w:rsidR="008370C3" w:rsidRPr="00C92C04">
          <w:rPr>
            <w:rStyle w:val="Hyperlink"/>
            <w:noProof/>
          </w:rPr>
          <w:t>Figura 14 – Área de Influência Indireta. Fonte: COHIDRO – Consultoria, Projetos e Estudos.</w:t>
        </w:r>
        <w:r w:rsidR="008370C3">
          <w:rPr>
            <w:noProof/>
            <w:webHidden/>
          </w:rPr>
          <w:tab/>
        </w:r>
        <w:r w:rsidR="008370C3">
          <w:rPr>
            <w:noProof/>
            <w:webHidden/>
          </w:rPr>
          <w:fldChar w:fldCharType="begin"/>
        </w:r>
        <w:r w:rsidR="008370C3">
          <w:rPr>
            <w:noProof/>
            <w:webHidden/>
          </w:rPr>
          <w:instrText xml:space="preserve"> PAGEREF _Toc467575453 \h </w:instrText>
        </w:r>
        <w:r w:rsidR="008370C3">
          <w:rPr>
            <w:noProof/>
            <w:webHidden/>
          </w:rPr>
        </w:r>
        <w:r w:rsidR="008370C3">
          <w:rPr>
            <w:noProof/>
            <w:webHidden/>
          </w:rPr>
          <w:fldChar w:fldCharType="separate"/>
        </w:r>
        <w:r w:rsidR="00F56347">
          <w:rPr>
            <w:noProof/>
            <w:webHidden/>
          </w:rPr>
          <w:t>50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54" w:history="1">
        <w:r w:rsidR="008370C3" w:rsidRPr="00C92C04">
          <w:rPr>
            <w:rStyle w:val="Hyperlink"/>
            <w:noProof/>
          </w:rPr>
          <w:t>Figura 15- Acesso ao povoado Tanque.</w:t>
        </w:r>
        <w:r w:rsidR="008370C3">
          <w:rPr>
            <w:noProof/>
            <w:webHidden/>
          </w:rPr>
          <w:tab/>
        </w:r>
        <w:r w:rsidR="008370C3">
          <w:rPr>
            <w:noProof/>
            <w:webHidden/>
          </w:rPr>
          <w:fldChar w:fldCharType="begin"/>
        </w:r>
        <w:r w:rsidR="008370C3">
          <w:rPr>
            <w:noProof/>
            <w:webHidden/>
          </w:rPr>
          <w:instrText xml:space="preserve"> PAGEREF _Toc467575454 \h </w:instrText>
        </w:r>
        <w:r w:rsidR="008370C3">
          <w:rPr>
            <w:noProof/>
            <w:webHidden/>
          </w:rPr>
        </w:r>
        <w:r w:rsidR="008370C3">
          <w:rPr>
            <w:noProof/>
            <w:webHidden/>
          </w:rPr>
          <w:fldChar w:fldCharType="separate"/>
        </w:r>
        <w:r w:rsidR="00F56347">
          <w:rPr>
            <w:noProof/>
            <w:webHidden/>
          </w:rPr>
          <w:t>51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55" w:history="1">
        <w:r w:rsidR="008370C3" w:rsidRPr="00C92C04">
          <w:rPr>
            <w:rStyle w:val="Hyperlink"/>
            <w:noProof/>
          </w:rPr>
          <w:t>Figura 16-Ruas com calçamento do povoado Tanque.</w:t>
        </w:r>
        <w:r w:rsidR="008370C3">
          <w:rPr>
            <w:noProof/>
            <w:webHidden/>
          </w:rPr>
          <w:tab/>
        </w:r>
        <w:r w:rsidR="008370C3">
          <w:rPr>
            <w:noProof/>
            <w:webHidden/>
          </w:rPr>
          <w:fldChar w:fldCharType="begin"/>
        </w:r>
        <w:r w:rsidR="008370C3">
          <w:rPr>
            <w:noProof/>
            <w:webHidden/>
          </w:rPr>
          <w:instrText xml:space="preserve"> PAGEREF _Toc467575455 \h </w:instrText>
        </w:r>
        <w:r w:rsidR="008370C3">
          <w:rPr>
            <w:noProof/>
            <w:webHidden/>
          </w:rPr>
        </w:r>
        <w:r w:rsidR="008370C3">
          <w:rPr>
            <w:noProof/>
            <w:webHidden/>
          </w:rPr>
          <w:fldChar w:fldCharType="separate"/>
        </w:r>
        <w:r w:rsidR="00F56347">
          <w:rPr>
            <w:noProof/>
            <w:webHidden/>
          </w:rPr>
          <w:t>52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56" w:history="1">
        <w:r w:rsidR="008370C3" w:rsidRPr="00C92C04">
          <w:rPr>
            <w:rStyle w:val="Hyperlink"/>
            <w:noProof/>
          </w:rPr>
          <w:t>Figura 17-Acesso ao povoado Caraibeiras do Teodosio.</w:t>
        </w:r>
        <w:r w:rsidR="008370C3">
          <w:rPr>
            <w:noProof/>
            <w:webHidden/>
          </w:rPr>
          <w:tab/>
        </w:r>
        <w:r w:rsidR="008370C3">
          <w:rPr>
            <w:noProof/>
            <w:webHidden/>
          </w:rPr>
          <w:fldChar w:fldCharType="begin"/>
        </w:r>
        <w:r w:rsidR="008370C3">
          <w:rPr>
            <w:noProof/>
            <w:webHidden/>
          </w:rPr>
          <w:instrText xml:space="preserve"> PAGEREF _Toc467575456 \h </w:instrText>
        </w:r>
        <w:r w:rsidR="008370C3">
          <w:rPr>
            <w:noProof/>
            <w:webHidden/>
          </w:rPr>
        </w:r>
        <w:r w:rsidR="008370C3">
          <w:rPr>
            <w:noProof/>
            <w:webHidden/>
          </w:rPr>
          <w:fldChar w:fldCharType="separate"/>
        </w:r>
        <w:r w:rsidR="00F56347">
          <w:rPr>
            <w:noProof/>
            <w:webHidden/>
          </w:rPr>
          <w:t>52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57" w:history="1">
        <w:r w:rsidR="008370C3" w:rsidRPr="00C92C04">
          <w:rPr>
            <w:rStyle w:val="Hyperlink"/>
            <w:noProof/>
          </w:rPr>
          <w:t>Figura 18- Ruas com calçamento do povoado Caraibeiras do Teodosio.</w:t>
        </w:r>
        <w:r w:rsidR="008370C3">
          <w:rPr>
            <w:noProof/>
            <w:webHidden/>
          </w:rPr>
          <w:tab/>
        </w:r>
        <w:r w:rsidR="008370C3">
          <w:rPr>
            <w:noProof/>
            <w:webHidden/>
          </w:rPr>
          <w:fldChar w:fldCharType="begin"/>
        </w:r>
        <w:r w:rsidR="008370C3">
          <w:rPr>
            <w:noProof/>
            <w:webHidden/>
          </w:rPr>
          <w:instrText xml:space="preserve"> PAGEREF _Toc467575457 \h </w:instrText>
        </w:r>
        <w:r w:rsidR="008370C3">
          <w:rPr>
            <w:noProof/>
            <w:webHidden/>
          </w:rPr>
        </w:r>
        <w:r w:rsidR="008370C3">
          <w:rPr>
            <w:noProof/>
            <w:webHidden/>
          </w:rPr>
          <w:fldChar w:fldCharType="separate"/>
        </w:r>
        <w:r w:rsidR="00F56347">
          <w:rPr>
            <w:noProof/>
            <w:webHidden/>
          </w:rPr>
          <w:t>53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58" w:history="1">
        <w:r w:rsidR="008370C3" w:rsidRPr="00C92C04">
          <w:rPr>
            <w:rStyle w:val="Hyperlink"/>
            <w:noProof/>
          </w:rPr>
          <w:t>Figura 19- Acesso ao sítio Queimadas.</w:t>
        </w:r>
        <w:r w:rsidR="008370C3">
          <w:rPr>
            <w:noProof/>
            <w:webHidden/>
          </w:rPr>
          <w:tab/>
        </w:r>
        <w:r w:rsidR="008370C3">
          <w:rPr>
            <w:noProof/>
            <w:webHidden/>
          </w:rPr>
          <w:fldChar w:fldCharType="begin"/>
        </w:r>
        <w:r w:rsidR="008370C3">
          <w:rPr>
            <w:noProof/>
            <w:webHidden/>
          </w:rPr>
          <w:instrText xml:space="preserve"> PAGEREF _Toc467575458 \h </w:instrText>
        </w:r>
        <w:r w:rsidR="008370C3">
          <w:rPr>
            <w:noProof/>
            <w:webHidden/>
          </w:rPr>
        </w:r>
        <w:r w:rsidR="008370C3">
          <w:rPr>
            <w:noProof/>
            <w:webHidden/>
          </w:rPr>
          <w:fldChar w:fldCharType="separate"/>
        </w:r>
        <w:r w:rsidR="00F56347">
          <w:rPr>
            <w:noProof/>
            <w:webHidden/>
          </w:rPr>
          <w:t>53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59" w:history="1">
        <w:r w:rsidR="008370C3" w:rsidRPr="00C92C04">
          <w:rPr>
            <w:rStyle w:val="Hyperlink"/>
            <w:noProof/>
          </w:rPr>
          <w:t>Figura 20-Ruas sem calçamento do sítio Queimadas.</w:t>
        </w:r>
        <w:r w:rsidR="008370C3">
          <w:rPr>
            <w:noProof/>
            <w:webHidden/>
          </w:rPr>
          <w:tab/>
        </w:r>
        <w:r w:rsidR="008370C3">
          <w:rPr>
            <w:noProof/>
            <w:webHidden/>
          </w:rPr>
          <w:fldChar w:fldCharType="begin"/>
        </w:r>
        <w:r w:rsidR="008370C3">
          <w:rPr>
            <w:noProof/>
            <w:webHidden/>
          </w:rPr>
          <w:instrText xml:space="preserve"> PAGEREF _Toc467575459 \h </w:instrText>
        </w:r>
        <w:r w:rsidR="008370C3">
          <w:rPr>
            <w:noProof/>
            <w:webHidden/>
          </w:rPr>
        </w:r>
        <w:r w:rsidR="008370C3">
          <w:rPr>
            <w:noProof/>
            <w:webHidden/>
          </w:rPr>
          <w:fldChar w:fldCharType="separate"/>
        </w:r>
        <w:r w:rsidR="00F56347">
          <w:rPr>
            <w:noProof/>
            <w:webHidden/>
          </w:rPr>
          <w:t>53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60" w:history="1">
        <w:r w:rsidR="008370C3" w:rsidRPr="00C92C04">
          <w:rPr>
            <w:rStyle w:val="Hyperlink"/>
            <w:noProof/>
          </w:rPr>
          <w:t>Figura 21- Acesso ao sítio Caldeirão.</w:t>
        </w:r>
        <w:r w:rsidR="008370C3">
          <w:rPr>
            <w:noProof/>
            <w:webHidden/>
          </w:rPr>
          <w:tab/>
        </w:r>
        <w:r w:rsidR="008370C3">
          <w:rPr>
            <w:noProof/>
            <w:webHidden/>
          </w:rPr>
          <w:fldChar w:fldCharType="begin"/>
        </w:r>
        <w:r w:rsidR="008370C3">
          <w:rPr>
            <w:noProof/>
            <w:webHidden/>
          </w:rPr>
          <w:instrText xml:space="preserve"> PAGEREF _Toc467575460 \h </w:instrText>
        </w:r>
        <w:r w:rsidR="008370C3">
          <w:rPr>
            <w:noProof/>
            <w:webHidden/>
          </w:rPr>
        </w:r>
        <w:r w:rsidR="008370C3">
          <w:rPr>
            <w:noProof/>
            <w:webHidden/>
          </w:rPr>
          <w:fldChar w:fldCharType="separate"/>
        </w:r>
        <w:r w:rsidR="00F56347">
          <w:rPr>
            <w:noProof/>
            <w:webHidden/>
          </w:rPr>
          <w:t>54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61" w:history="1">
        <w:r w:rsidR="008370C3" w:rsidRPr="00C92C04">
          <w:rPr>
            <w:rStyle w:val="Hyperlink"/>
            <w:noProof/>
          </w:rPr>
          <w:t>Figura 22- Ruas sem calçamento do sítio Caldeirão.</w:t>
        </w:r>
        <w:r w:rsidR="008370C3">
          <w:rPr>
            <w:noProof/>
            <w:webHidden/>
          </w:rPr>
          <w:tab/>
        </w:r>
        <w:r w:rsidR="008370C3">
          <w:rPr>
            <w:noProof/>
            <w:webHidden/>
          </w:rPr>
          <w:fldChar w:fldCharType="begin"/>
        </w:r>
        <w:r w:rsidR="008370C3">
          <w:rPr>
            <w:noProof/>
            <w:webHidden/>
          </w:rPr>
          <w:instrText xml:space="preserve"> PAGEREF _Toc467575461 \h </w:instrText>
        </w:r>
        <w:r w:rsidR="008370C3">
          <w:rPr>
            <w:noProof/>
            <w:webHidden/>
          </w:rPr>
        </w:r>
        <w:r w:rsidR="008370C3">
          <w:rPr>
            <w:noProof/>
            <w:webHidden/>
          </w:rPr>
          <w:fldChar w:fldCharType="separate"/>
        </w:r>
        <w:r w:rsidR="00F56347">
          <w:rPr>
            <w:noProof/>
            <w:webHidden/>
          </w:rPr>
          <w:t>54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62" w:history="1">
        <w:r w:rsidR="008370C3" w:rsidRPr="00C92C04">
          <w:rPr>
            <w:rStyle w:val="Hyperlink"/>
            <w:noProof/>
          </w:rPr>
          <w:t>Figura 23- Acesso ao povoado Capim.</w:t>
        </w:r>
        <w:r w:rsidR="008370C3">
          <w:rPr>
            <w:noProof/>
            <w:webHidden/>
          </w:rPr>
          <w:tab/>
        </w:r>
        <w:r w:rsidR="008370C3">
          <w:rPr>
            <w:noProof/>
            <w:webHidden/>
          </w:rPr>
          <w:fldChar w:fldCharType="begin"/>
        </w:r>
        <w:r w:rsidR="008370C3">
          <w:rPr>
            <w:noProof/>
            <w:webHidden/>
          </w:rPr>
          <w:instrText xml:space="preserve"> PAGEREF _Toc467575462 \h </w:instrText>
        </w:r>
        <w:r w:rsidR="008370C3">
          <w:rPr>
            <w:noProof/>
            <w:webHidden/>
          </w:rPr>
        </w:r>
        <w:r w:rsidR="008370C3">
          <w:rPr>
            <w:noProof/>
            <w:webHidden/>
          </w:rPr>
          <w:fldChar w:fldCharType="separate"/>
        </w:r>
        <w:r w:rsidR="00F56347">
          <w:rPr>
            <w:noProof/>
            <w:webHidden/>
          </w:rPr>
          <w:t>55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63" w:history="1">
        <w:r w:rsidR="008370C3" w:rsidRPr="00C92C04">
          <w:rPr>
            <w:rStyle w:val="Hyperlink"/>
            <w:noProof/>
          </w:rPr>
          <w:t>Figura 24- Ruas sem pavimentação do povoado Capim.</w:t>
        </w:r>
        <w:r w:rsidR="008370C3">
          <w:rPr>
            <w:noProof/>
            <w:webHidden/>
          </w:rPr>
          <w:tab/>
        </w:r>
        <w:r w:rsidR="008370C3">
          <w:rPr>
            <w:noProof/>
            <w:webHidden/>
          </w:rPr>
          <w:fldChar w:fldCharType="begin"/>
        </w:r>
        <w:r w:rsidR="008370C3">
          <w:rPr>
            <w:noProof/>
            <w:webHidden/>
          </w:rPr>
          <w:instrText xml:space="preserve"> PAGEREF _Toc467575463 \h </w:instrText>
        </w:r>
        <w:r w:rsidR="008370C3">
          <w:rPr>
            <w:noProof/>
            <w:webHidden/>
          </w:rPr>
        </w:r>
        <w:r w:rsidR="008370C3">
          <w:rPr>
            <w:noProof/>
            <w:webHidden/>
          </w:rPr>
          <w:fldChar w:fldCharType="separate"/>
        </w:r>
        <w:r w:rsidR="00F56347">
          <w:rPr>
            <w:noProof/>
            <w:webHidden/>
          </w:rPr>
          <w:t>55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64" w:history="1">
        <w:r w:rsidR="008370C3" w:rsidRPr="00C92C04">
          <w:rPr>
            <w:rStyle w:val="Hyperlink"/>
            <w:noProof/>
          </w:rPr>
          <w:t>Figura 25- Acesso ao povoado Verdão.</w:t>
        </w:r>
        <w:r w:rsidR="008370C3">
          <w:rPr>
            <w:noProof/>
            <w:webHidden/>
          </w:rPr>
          <w:tab/>
        </w:r>
        <w:r w:rsidR="008370C3">
          <w:rPr>
            <w:noProof/>
            <w:webHidden/>
          </w:rPr>
          <w:fldChar w:fldCharType="begin"/>
        </w:r>
        <w:r w:rsidR="008370C3">
          <w:rPr>
            <w:noProof/>
            <w:webHidden/>
          </w:rPr>
          <w:instrText xml:space="preserve"> PAGEREF _Toc467575464 \h </w:instrText>
        </w:r>
        <w:r w:rsidR="008370C3">
          <w:rPr>
            <w:noProof/>
            <w:webHidden/>
          </w:rPr>
        </w:r>
        <w:r w:rsidR="008370C3">
          <w:rPr>
            <w:noProof/>
            <w:webHidden/>
          </w:rPr>
          <w:fldChar w:fldCharType="separate"/>
        </w:r>
        <w:r w:rsidR="00F56347">
          <w:rPr>
            <w:noProof/>
            <w:webHidden/>
          </w:rPr>
          <w:t>55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65" w:history="1">
        <w:r w:rsidR="008370C3" w:rsidRPr="00C92C04">
          <w:rPr>
            <w:rStyle w:val="Hyperlink"/>
            <w:noProof/>
          </w:rPr>
          <w:t>Figura 26- Ruas com calçamento do povoado Verdão.</w:t>
        </w:r>
        <w:r w:rsidR="008370C3">
          <w:rPr>
            <w:noProof/>
            <w:webHidden/>
          </w:rPr>
          <w:tab/>
        </w:r>
        <w:r w:rsidR="008370C3">
          <w:rPr>
            <w:noProof/>
            <w:webHidden/>
          </w:rPr>
          <w:fldChar w:fldCharType="begin"/>
        </w:r>
        <w:r w:rsidR="008370C3">
          <w:rPr>
            <w:noProof/>
            <w:webHidden/>
          </w:rPr>
          <w:instrText xml:space="preserve"> PAGEREF _Toc467575465 \h </w:instrText>
        </w:r>
        <w:r w:rsidR="008370C3">
          <w:rPr>
            <w:noProof/>
            <w:webHidden/>
          </w:rPr>
        </w:r>
        <w:r w:rsidR="008370C3">
          <w:rPr>
            <w:noProof/>
            <w:webHidden/>
          </w:rPr>
          <w:fldChar w:fldCharType="separate"/>
        </w:r>
        <w:r w:rsidR="00F56347">
          <w:rPr>
            <w:noProof/>
            <w:webHidden/>
          </w:rPr>
          <w:t>56</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66" w:history="1">
        <w:r w:rsidR="008370C3" w:rsidRPr="00C92C04">
          <w:rPr>
            <w:rStyle w:val="Hyperlink"/>
            <w:noProof/>
          </w:rPr>
          <w:t>Figura 27- Acesso ao Distrito Campinhos.</w:t>
        </w:r>
        <w:r w:rsidR="008370C3">
          <w:rPr>
            <w:noProof/>
            <w:webHidden/>
          </w:rPr>
          <w:tab/>
        </w:r>
        <w:r w:rsidR="008370C3">
          <w:rPr>
            <w:noProof/>
            <w:webHidden/>
          </w:rPr>
          <w:fldChar w:fldCharType="begin"/>
        </w:r>
        <w:r w:rsidR="008370C3">
          <w:rPr>
            <w:noProof/>
            <w:webHidden/>
          </w:rPr>
          <w:instrText xml:space="preserve"> PAGEREF _Toc467575466 \h </w:instrText>
        </w:r>
        <w:r w:rsidR="008370C3">
          <w:rPr>
            <w:noProof/>
            <w:webHidden/>
          </w:rPr>
        </w:r>
        <w:r w:rsidR="008370C3">
          <w:rPr>
            <w:noProof/>
            <w:webHidden/>
          </w:rPr>
          <w:fldChar w:fldCharType="separate"/>
        </w:r>
        <w:r w:rsidR="00F56347">
          <w:rPr>
            <w:noProof/>
            <w:webHidden/>
          </w:rPr>
          <w:t>56</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67" w:history="1">
        <w:r w:rsidR="008370C3" w:rsidRPr="00C92C04">
          <w:rPr>
            <w:rStyle w:val="Hyperlink"/>
            <w:noProof/>
          </w:rPr>
          <w:t>Figura 28- Ruas com calçamento do Distrito Campinhos.</w:t>
        </w:r>
        <w:r w:rsidR="008370C3">
          <w:rPr>
            <w:noProof/>
            <w:webHidden/>
          </w:rPr>
          <w:tab/>
        </w:r>
        <w:r w:rsidR="008370C3">
          <w:rPr>
            <w:noProof/>
            <w:webHidden/>
          </w:rPr>
          <w:fldChar w:fldCharType="begin"/>
        </w:r>
        <w:r w:rsidR="008370C3">
          <w:rPr>
            <w:noProof/>
            <w:webHidden/>
          </w:rPr>
          <w:instrText xml:space="preserve"> PAGEREF _Toc467575467 \h </w:instrText>
        </w:r>
        <w:r w:rsidR="008370C3">
          <w:rPr>
            <w:noProof/>
            <w:webHidden/>
          </w:rPr>
        </w:r>
        <w:r w:rsidR="008370C3">
          <w:rPr>
            <w:noProof/>
            <w:webHidden/>
          </w:rPr>
          <w:fldChar w:fldCharType="separate"/>
        </w:r>
        <w:r w:rsidR="00F56347">
          <w:rPr>
            <w:noProof/>
            <w:webHidden/>
          </w:rPr>
          <w:t>57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68" w:history="1">
        <w:r w:rsidR="008370C3" w:rsidRPr="00C92C04">
          <w:rPr>
            <w:rStyle w:val="Hyperlink"/>
            <w:noProof/>
          </w:rPr>
          <w:t>Figura 29- Acesso ao Sítio Araticum (Aldeia Geripancó).</w:t>
        </w:r>
        <w:r w:rsidR="008370C3">
          <w:rPr>
            <w:noProof/>
            <w:webHidden/>
          </w:rPr>
          <w:tab/>
        </w:r>
        <w:r w:rsidR="008370C3">
          <w:rPr>
            <w:noProof/>
            <w:webHidden/>
          </w:rPr>
          <w:fldChar w:fldCharType="begin"/>
        </w:r>
        <w:r w:rsidR="008370C3">
          <w:rPr>
            <w:noProof/>
            <w:webHidden/>
          </w:rPr>
          <w:instrText xml:space="preserve"> PAGEREF _Toc467575468 \h </w:instrText>
        </w:r>
        <w:r w:rsidR="008370C3">
          <w:rPr>
            <w:noProof/>
            <w:webHidden/>
          </w:rPr>
        </w:r>
        <w:r w:rsidR="008370C3">
          <w:rPr>
            <w:noProof/>
            <w:webHidden/>
          </w:rPr>
          <w:fldChar w:fldCharType="separate"/>
        </w:r>
        <w:r w:rsidR="00F56347">
          <w:rPr>
            <w:noProof/>
            <w:webHidden/>
          </w:rPr>
          <w:t>57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69" w:history="1">
        <w:r w:rsidR="008370C3" w:rsidRPr="00C92C04">
          <w:rPr>
            <w:rStyle w:val="Hyperlink"/>
            <w:noProof/>
          </w:rPr>
          <w:t>Figura 30- Ruas sem calçamento do Sítio Araticum (Aldeia Geripancó).</w:t>
        </w:r>
        <w:r w:rsidR="008370C3">
          <w:rPr>
            <w:noProof/>
            <w:webHidden/>
          </w:rPr>
          <w:tab/>
        </w:r>
        <w:r w:rsidR="008370C3">
          <w:rPr>
            <w:noProof/>
            <w:webHidden/>
          </w:rPr>
          <w:fldChar w:fldCharType="begin"/>
        </w:r>
        <w:r w:rsidR="008370C3">
          <w:rPr>
            <w:noProof/>
            <w:webHidden/>
          </w:rPr>
          <w:instrText xml:space="preserve"> PAGEREF _Toc467575469 \h </w:instrText>
        </w:r>
        <w:r w:rsidR="008370C3">
          <w:rPr>
            <w:noProof/>
            <w:webHidden/>
          </w:rPr>
        </w:r>
        <w:r w:rsidR="008370C3">
          <w:rPr>
            <w:noProof/>
            <w:webHidden/>
          </w:rPr>
          <w:fldChar w:fldCharType="separate"/>
        </w:r>
        <w:r w:rsidR="00F56347">
          <w:rPr>
            <w:noProof/>
            <w:webHidden/>
          </w:rPr>
          <w:t>57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70" w:history="1">
        <w:r w:rsidR="008370C3" w:rsidRPr="00C92C04">
          <w:rPr>
            <w:rStyle w:val="Hyperlink"/>
            <w:noProof/>
          </w:rPr>
          <w:t>Figura 31- Acesso ao sítio Figueredo (Aldeia Geripancó).</w:t>
        </w:r>
        <w:r w:rsidR="008370C3">
          <w:rPr>
            <w:noProof/>
            <w:webHidden/>
          </w:rPr>
          <w:tab/>
        </w:r>
        <w:r w:rsidR="008370C3">
          <w:rPr>
            <w:noProof/>
            <w:webHidden/>
          </w:rPr>
          <w:fldChar w:fldCharType="begin"/>
        </w:r>
        <w:r w:rsidR="008370C3">
          <w:rPr>
            <w:noProof/>
            <w:webHidden/>
          </w:rPr>
          <w:instrText xml:space="preserve"> PAGEREF _Toc467575470 \h </w:instrText>
        </w:r>
        <w:r w:rsidR="008370C3">
          <w:rPr>
            <w:noProof/>
            <w:webHidden/>
          </w:rPr>
        </w:r>
        <w:r w:rsidR="008370C3">
          <w:rPr>
            <w:noProof/>
            <w:webHidden/>
          </w:rPr>
          <w:fldChar w:fldCharType="separate"/>
        </w:r>
        <w:r w:rsidR="00F56347">
          <w:rPr>
            <w:noProof/>
            <w:webHidden/>
          </w:rPr>
          <w:t>58</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71" w:history="1">
        <w:r w:rsidR="008370C3" w:rsidRPr="00C92C04">
          <w:rPr>
            <w:rStyle w:val="Hyperlink"/>
            <w:noProof/>
          </w:rPr>
          <w:t>Figura 32- Ruas sem calçamento do sítio Figueredo (Aldeia Geripancó).</w:t>
        </w:r>
        <w:r w:rsidR="008370C3">
          <w:rPr>
            <w:noProof/>
            <w:webHidden/>
          </w:rPr>
          <w:tab/>
        </w:r>
        <w:r w:rsidR="008370C3">
          <w:rPr>
            <w:noProof/>
            <w:webHidden/>
          </w:rPr>
          <w:fldChar w:fldCharType="begin"/>
        </w:r>
        <w:r w:rsidR="008370C3">
          <w:rPr>
            <w:noProof/>
            <w:webHidden/>
          </w:rPr>
          <w:instrText xml:space="preserve"> PAGEREF _Toc467575471 \h </w:instrText>
        </w:r>
        <w:r w:rsidR="008370C3">
          <w:rPr>
            <w:noProof/>
            <w:webHidden/>
          </w:rPr>
        </w:r>
        <w:r w:rsidR="008370C3">
          <w:rPr>
            <w:noProof/>
            <w:webHidden/>
          </w:rPr>
          <w:fldChar w:fldCharType="separate"/>
        </w:r>
        <w:r w:rsidR="00F56347">
          <w:rPr>
            <w:noProof/>
            <w:webHidden/>
          </w:rPr>
          <w:t>58</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72" w:history="1">
        <w:r w:rsidR="008370C3" w:rsidRPr="00C92C04">
          <w:rPr>
            <w:rStyle w:val="Hyperlink"/>
            <w:noProof/>
          </w:rPr>
          <w:t>Figura 33- Acesso a Aldeia Ouricuri (Aldeia Geripancó).</w:t>
        </w:r>
        <w:r w:rsidR="008370C3">
          <w:rPr>
            <w:noProof/>
            <w:webHidden/>
          </w:rPr>
          <w:tab/>
        </w:r>
        <w:r w:rsidR="008370C3">
          <w:rPr>
            <w:noProof/>
            <w:webHidden/>
          </w:rPr>
          <w:fldChar w:fldCharType="begin"/>
        </w:r>
        <w:r w:rsidR="008370C3">
          <w:rPr>
            <w:noProof/>
            <w:webHidden/>
          </w:rPr>
          <w:instrText xml:space="preserve"> PAGEREF _Toc467575472 \h </w:instrText>
        </w:r>
        <w:r w:rsidR="008370C3">
          <w:rPr>
            <w:noProof/>
            <w:webHidden/>
          </w:rPr>
        </w:r>
        <w:r w:rsidR="008370C3">
          <w:rPr>
            <w:noProof/>
            <w:webHidden/>
          </w:rPr>
          <w:fldChar w:fldCharType="separate"/>
        </w:r>
        <w:r w:rsidR="00F56347">
          <w:rPr>
            <w:noProof/>
            <w:webHidden/>
          </w:rPr>
          <w:t>59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73" w:history="1">
        <w:r w:rsidR="008370C3" w:rsidRPr="00C92C04">
          <w:rPr>
            <w:rStyle w:val="Hyperlink"/>
            <w:noProof/>
          </w:rPr>
          <w:t>Figura 34- Ruas sem calçamento da Aldeia Ouricuri (Aldeia Geripancó).</w:t>
        </w:r>
        <w:r w:rsidR="008370C3">
          <w:rPr>
            <w:noProof/>
            <w:webHidden/>
          </w:rPr>
          <w:tab/>
        </w:r>
        <w:r w:rsidR="008370C3">
          <w:rPr>
            <w:noProof/>
            <w:webHidden/>
          </w:rPr>
          <w:fldChar w:fldCharType="begin"/>
        </w:r>
        <w:r w:rsidR="008370C3">
          <w:rPr>
            <w:noProof/>
            <w:webHidden/>
          </w:rPr>
          <w:instrText xml:space="preserve"> PAGEREF _Toc467575473 \h </w:instrText>
        </w:r>
        <w:r w:rsidR="008370C3">
          <w:rPr>
            <w:noProof/>
            <w:webHidden/>
          </w:rPr>
        </w:r>
        <w:r w:rsidR="008370C3">
          <w:rPr>
            <w:noProof/>
            <w:webHidden/>
          </w:rPr>
          <w:fldChar w:fldCharType="separate"/>
        </w:r>
        <w:r w:rsidR="00F56347">
          <w:rPr>
            <w:noProof/>
            <w:webHidden/>
          </w:rPr>
          <w:t>59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74" w:history="1">
        <w:r w:rsidR="008370C3" w:rsidRPr="00C92C04">
          <w:rPr>
            <w:rStyle w:val="Hyperlink"/>
            <w:noProof/>
          </w:rPr>
          <w:t>Figura 35- Acesso ao sítio Tabuleiro.</w:t>
        </w:r>
        <w:r w:rsidR="008370C3">
          <w:rPr>
            <w:noProof/>
            <w:webHidden/>
          </w:rPr>
          <w:tab/>
        </w:r>
        <w:r w:rsidR="008370C3">
          <w:rPr>
            <w:noProof/>
            <w:webHidden/>
          </w:rPr>
          <w:fldChar w:fldCharType="begin"/>
        </w:r>
        <w:r w:rsidR="008370C3">
          <w:rPr>
            <w:noProof/>
            <w:webHidden/>
          </w:rPr>
          <w:instrText xml:space="preserve"> PAGEREF _Toc467575474 \h </w:instrText>
        </w:r>
        <w:r w:rsidR="008370C3">
          <w:rPr>
            <w:noProof/>
            <w:webHidden/>
          </w:rPr>
        </w:r>
        <w:r w:rsidR="008370C3">
          <w:rPr>
            <w:noProof/>
            <w:webHidden/>
          </w:rPr>
          <w:fldChar w:fldCharType="separate"/>
        </w:r>
        <w:r w:rsidR="00F56347">
          <w:rPr>
            <w:noProof/>
            <w:webHidden/>
          </w:rPr>
          <w:t>60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75" w:history="1">
        <w:r w:rsidR="008370C3" w:rsidRPr="00C92C04">
          <w:rPr>
            <w:rStyle w:val="Hyperlink"/>
            <w:noProof/>
          </w:rPr>
          <w:t>Figura 36- Ruas sem calçamento do sítio Tabuleiro.</w:t>
        </w:r>
        <w:r w:rsidR="008370C3">
          <w:rPr>
            <w:noProof/>
            <w:webHidden/>
          </w:rPr>
          <w:tab/>
        </w:r>
        <w:r w:rsidR="008370C3">
          <w:rPr>
            <w:noProof/>
            <w:webHidden/>
          </w:rPr>
          <w:fldChar w:fldCharType="begin"/>
        </w:r>
        <w:r w:rsidR="008370C3">
          <w:rPr>
            <w:noProof/>
            <w:webHidden/>
          </w:rPr>
          <w:instrText xml:space="preserve"> PAGEREF _Toc467575475 \h </w:instrText>
        </w:r>
        <w:r w:rsidR="008370C3">
          <w:rPr>
            <w:noProof/>
            <w:webHidden/>
          </w:rPr>
        </w:r>
        <w:r w:rsidR="008370C3">
          <w:rPr>
            <w:noProof/>
            <w:webHidden/>
          </w:rPr>
          <w:fldChar w:fldCharType="separate"/>
        </w:r>
        <w:r w:rsidR="00F56347">
          <w:rPr>
            <w:noProof/>
            <w:webHidden/>
          </w:rPr>
          <w:t>60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76" w:history="1">
        <w:r w:rsidR="008370C3" w:rsidRPr="00C92C04">
          <w:rPr>
            <w:rStyle w:val="Hyperlink"/>
            <w:noProof/>
          </w:rPr>
          <w:t>Figura 37- Acesso ao sítio Piancó.</w:t>
        </w:r>
        <w:r w:rsidR="008370C3">
          <w:rPr>
            <w:noProof/>
            <w:webHidden/>
          </w:rPr>
          <w:tab/>
        </w:r>
        <w:r w:rsidR="008370C3">
          <w:rPr>
            <w:noProof/>
            <w:webHidden/>
          </w:rPr>
          <w:fldChar w:fldCharType="begin"/>
        </w:r>
        <w:r w:rsidR="008370C3">
          <w:rPr>
            <w:noProof/>
            <w:webHidden/>
          </w:rPr>
          <w:instrText xml:space="preserve"> PAGEREF _Toc467575476 \h </w:instrText>
        </w:r>
        <w:r w:rsidR="008370C3">
          <w:rPr>
            <w:noProof/>
            <w:webHidden/>
          </w:rPr>
        </w:r>
        <w:r w:rsidR="008370C3">
          <w:rPr>
            <w:noProof/>
            <w:webHidden/>
          </w:rPr>
          <w:fldChar w:fldCharType="separate"/>
        </w:r>
        <w:r w:rsidR="00F56347">
          <w:rPr>
            <w:noProof/>
            <w:webHidden/>
          </w:rPr>
          <w:t>61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77" w:history="1">
        <w:r w:rsidR="008370C3" w:rsidRPr="00C92C04">
          <w:rPr>
            <w:rStyle w:val="Hyperlink"/>
            <w:noProof/>
          </w:rPr>
          <w:t>Figura 38- Ruas sem calçamento do sítio Piancó.</w:t>
        </w:r>
        <w:r w:rsidR="008370C3">
          <w:rPr>
            <w:noProof/>
            <w:webHidden/>
          </w:rPr>
          <w:tab/>
        </w:r>
        <w:r w:rsidR="008370C3">
          <w:rPr>
            <w:noProof/>
            <w:webHidden/>
          </w:rPr>
          <w:fldChar w:fldCharType="begin"/>
        </w:r>
        <w:r w:rsidR="008370C3">
          <w:rPr>
            <w:noProof/>
            <w:webHidden/>
          </w:rPr>
          <w:instrText xml:space="preserve"> PAGEREF _Toc467575477 \h </w:instrText>
        </w:r>
        <w:r w:rsidR="008370C3">
          <w:rPr>
            <w:noProof/>
            <w:webHidden/>
          </w:rPr>
        </w:r>
        <w:r w:rsidR="008370C3">
          <w:rPr>
            <w:noProof/>
            <w:webHidden/>
          </w:rPr>
          <w:fldChar w:fldCharType="separate"/>
        </w:r>
        <w:r w:rsidR="00F56347">
          <w:rPr>
            <w:noProof/>
            <w:webHidden/>
          </w:rPr>
          <w:t>61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78" w:history="1">
        <w:r w:rsidR="008370C3" w:rsidRPr="00C92C04">
          <w:rPr>
            <w:rStyle w:val="Hyperlink"/>
            <w:noProof/>
          </w:rPr>
          <w:t>Figura 39- Acesso ao sítio Poço da Areia.</w:t>
        </w:r>
        <w:r w:rsidR="008370C3">
          <w:rPr>
            <w:noProof/>
            <w:webHidden/>
          </w:rPr>
          <w:tab/>
        </w:r>
        <w:r w:rsidR="008370C3">
          <w:rPr>
            <w:noProof/>
            <w:webHidden/>
          </w:rPr>
          <w:fldChar w:fldCharType="begin"/>
        </w:r>
        <w:r w:rsidR="008370C3">
          <w:rPr>
            <w:noProof/>
            <w:webHidden/>
          </w:rPr>
          <w:instrText xml:space="preserve"> PAGEREF _Toc467575478 \h </w:instrText>
        </w:r>
        <w:r w:rsidR="008370C3">
          <w:rPr>
            <w:noProof/>
            <w:webHidden/>
          </w:rPr>
        </w:r>
        <w:r w:rsidR="008370C3">
          <w:rPr>
            <w:noProof/>
            <w:webHidden/>
          </w:rPr>
          <w:fldChar w:fldCharType="separate"/>
        </w:r>
        <w:r w:rsidR="00F56347">
          <w:rPr>
            <w:noProof/>
            <w:webHidden/>
          </w:rPr>
          <w:t>61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79" w:history="1">
        <w:r w:rsidR="008370C3" w:rsidRPr="00C92C04">
          <w:rPr>
            <w:rStyle w:val="Hyperlink"/>
            <w:noProof/>
          </w:rPr>
          <w:t>Figura 40- Ruas sem calçamento do sítio Poço da Areia.</w:t>
        </w:r>
        <w:r w:rsidR="008370C3">
          <w:rPr>
            <w:noProof/>
            <w:webHidden/>
          </w:rPr>
          <w:tab/>
        </w:r>
        <w:r w:rsidR="008370C3">
          <w:rPr>
            <w:noProof/>
            <w:webHidden/>
          </w:rPr>
          <w:fldChar w:fldCharType="begin"/>
        </w:r>
        <w:r w:rsidR="008370C3">
          <w:rPr>
            <w:noProof/>
            <w:webHidden/>
          </w:rPr>
          <w:instrText xml:space="preserve"> PAGEREF _Toc467575479 \h </w:instrText>
        </w:r>
        <w:r w:rsidR="008370C3">
          <w:rPr>
            <w:noProof/>
            <w:webHidden/>
          </w:rPr>
        </w:r>
        <w:r w:rsidR="008370C3">
          <w:rPr>
            <w:noProof/>
            <w:webHidden/>
          </w:rPr>
          <w:fldChar w:fldCharType="separate"/>
        </w:r>
        <w:r w:rsidR="00F56347">
          <w:rPr>
            <w:noProof/>
            <w:webHidden/>
          </w:rPr>
          <w:t>62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80" w:history="1">
        <w:r w:rsidR="008370C3" w:rsidRPr="00C92C04">
          <w:rPr>
            <w:rStyle w:val="Hyperlink"/>
            <w:noProof/>
          </w:rPr>
          <w:t>Figura 41- Acesso ao povoado Rolas.</w:t>
        </w:r>
        <w:r w:rsidR="008370C3">
          <w:rPr>
            <w:noProof/>
            <w:webHidden/>
          </w:rPr>
          <w:tab/>
        </w:r>
        <w:r w:rsidR="008370C3">
          <w:rPr>
            <w:noProof/>
            <w:webHidden/>
          </w:rPr>
          <w:fldChar w:fldCharType="begin"/>
        </w:r>
        <w:r w:rsidR="008370C3">
          <w:rPr>
            <w:noProof/>
            <w:webHidden/>
          </w:rPr>
          <w:instrText xml:space="preserve"> PAGEREF _Toc467575480 \h </w:instrText>
        </w:r>
        <w:r w:rsidR="008370C3">
          <w:rPr>
            <w:noProof/>
            <w:webHidden/>
          </w:rPr>
        </w:r>
        <w:r w:rsidR="008370C3">
          <w:rPr>
            <w:noProof/>
            <w:webHidden/>
          </w:rPr>
          <w:fldChar w:fldCharType="separate"/>
        </w:r>
        <w:r w:rsidR="00F56347">
          <w:rPr>
            <w:noProof/>
            <w:webHidden/>
          </w:rPr>
          <w:t>62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81" w:history="1">
        <w:r w:rsidR="008370C3" w:rsidRPr="00C92C04">
          <w:rPr>
            <w:rStyle w:val="Hyperlink"/>
            <w:noProof/>
          </w:rPr>
          <w:t>Figura 42- Ruas sem calçamento do povoado Rolas.</w:t>
        </w:r>
        <w:r w:rsidR="008370C3">
          <w:rPr>
            <w:noProof/>
            <w:webHidden/>
          </w:rPr>
          <w:tab/>
        </w:r>
        <w:r w:rsidR="008370C3">
          <w:rPr>
            <w:noProof/>
            <w:webHidden/>
          </w:rPr>
          <w:fldChar w:fldCharType="begin"/>
        </w:r>
        <w:r w:rsidR="008370C3">
          <w:rPr>
            <w:noProof/>
            <w:webHidden/>
          </w:rPr>
          <w:instrText xml:space="preserve"> PAGEREF _Toc467575481 \h </w:instrText>
        </w:r>
        <w:r w:rsidR="008370C3">
          <w:rPr>
            <w:noProof/>
            <w:webHidden/>
          </w:rPr>
        </w:r>
        <w:r w:rsidR="008370C3">
          <w:rPr>
            <w:noProof/>
            <w:webHidden/>
          </w:rPr>
          <w:fldChar w:fldCharType="separate"/>
        </w:r>
        <w:r w:rsidR="00F56347">
          <w:rPr>
            <w:noProof/>
            <w:webHidden/>
          </w:rPr>
          <w:t>62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82" w:history="1">
        <w:r w:rsidR="008370C3" w:rsidRPr="00C92C04">
          <w:rPr>
            <w:rStyle w:val="Hyperlink"/>
            <w:noProof/>
          </w:rPr>
          <w:t>Figura 43- Acesso ao sítio Serra do Engenho.</w:t>
        </w:r>
        <w:r w:rsidR="008370C3">
          <w:rPr>
            <w:noProof/>
            <w:webHidden/>
          </w:rPr>
          <w:tab/>
        </w:r>
        <w:r w:rsidR="008370C3">
          <w:rPr>
            <w:noProof/>
            <w:webHidden/>
          </w:rPr>
          <w:fldChar w:fldCharType="begin"/>
        </w:r>
        <w:r w:rsidR="008370C3">
          <w:rPr>
            <w:noProof/>
            <w:webHidden/>
          </w:rPr>
          <w:instrText xml:space="preserve"> PAGEREF _Toc467575482 \h </w:instrText>
        </w:r>
        <w:r w:rsidR="008370C3">
          <w:rPr>
            <w:noProof/>
            <w:webHidden/>
          </w:rPr>
        </w:r>
        <w:r w:rsidR="008370C3">
          <w:rPr>
            <w:noProof/>
            <w:webHidden/>
          </w:rPr>
          <w:fldChar w:fldCharType="separate"/>
        </w:r>
        <w:r w:rsidR="00F56347">
          <w:rPr>
            <w:noProof/>
            <w:webHidden/>
          </w:rPr>
          <w:t>63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83" w:history="1">
        <w:r w:rsidR="008370C3" w:rsidRPr="00C92C04">
          <w:rPr>
            <w:rStyle w:val="Hyperlink"/>
            <w:noProof/>
          </w:rPr>
          <w:t>Figura 44- Ruas sem calçamento do sítio Serra do Engenho.</w:t>
        </w:r>
        <w:r w:rsidR="008370C3">
          <w:rPr>
            <w:noProof/>
            <w:webHidden/>
          </w:rPr>
          <w:tab/>
        </w:r>
        <w:r w:rsidR="008370C3">
          <w:rPr>
            <w:noProof/>
            <w:webHidden/>
          </w:rPr>
          <w:fldChar w:fldCharType="begin"/>
        </w:r>
        <w:r w:rsidR="008370C3">
          <w:rPr>
            <w:noProof/>
            <w:webHidden/>
          </w:rPr>
          <w:instrText xml:space="preserve"> PAGEREF _Toc467575483 \h </w:instrText>
        </w:r>
        <w:r w:rsidR="008370C3">
          <w:rPr>
            <w:noProof/>
            <w:webHidden/>
          </w:rPr>
        </w:r>
        <w:r w:rsidR="008370C3">
          <w:rPr>
            <w:noProof/>
            <w:webHidden/>
          </w:rPr>
          <w:fldChar w:fldCharType="separate"/>
        </w:r>
        <w:r w:rsidR="00F56347">
          <w:rPr>
            <w:noProof/>
            <w:webHidden/>
          </w:rPr>
          <w:t>63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84" w:history="1">
        <w:r w:rsidR="008370C3" w:rsidRPr="00C92C04">
          <w:rPr>
            <w:rStyle w:val="Hyperlink"/>
            <w:noProof/>
          </w:rPr>
          <w:t>Figura 45- Acesso ao sítio Serra do Jurema.</w:t>
        </w:r>
        <w:r w:rsidR="008370C3">
          <w:rPr>
            <w:noProof/>
            <w:webHidden/>
          </w:rPr>
          <w:tab/>
        </w:r>
        <w:r w:rsidR="008370C3">
          <w:rPr>
            <w:noProof/>
            <w:webHidden/>
          </w:rPr>
          <w:fldChar w:fldCharType="begin"/>
        </w:r>
        <w:r w:rsidR="008370C3">
          <w:rPr>
            <w:noProof/>
            <w:webHidden/>
          </w:rPr>
          <w:instrText xml:space="preserve"> PAGEREF _Toc467575484 \h </w:instrText>
        </w:r>
        <w:r w:rsidR="008370C3">
          <w:rPr>
            <w:noProof/>
            <w:webHidden/>
          </w:rPr>
        </w:r>
        <w:r w:rsidR="008370C3">
          <w:rPr>
            <w:noProof/>
            <w:webHidden/>
          </w:rPr>
          <w:fldChar w:fldCharType="separate"/>
        </w:r>
        <w:r w:rsidR="00F56347">
          <w:rPr>
            <w:noProof/>
            <w:webHidden/>
          </w:rPr>
          <w:t>64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85" w:history="1">
        <w:r w:rsidR="008370C3" w:rsidRPr="00C92C04">
          <w:rPr>
            <w:rStyle w:val="Hyperlink"/>
            <w:noProof/>
          </w:rPr>
          <w:t>Figura 46- Ruas sem calçamento do sítio Serra do Jurema.</w:t>
        </w:r>
        <w:r w:rsidR="008370C3">
          <w:rPr>
            <w:noProof/>
            <w:webHidden/>
          </w:rPr>
          <w:tab/>
        </w:r>
        <w:r w:rsidR="008370C3">
          <w:rPr>
            <w:noProof/>
            <w:webHidden/>
          </w:rPr>
          <w:fldChar w:fldCharType="begin"/>
        </w:r>
        <w:r w:rsidR="008370C3">
          <w:rPr>
            <w:noProof/>
            <w:webHidden/>
          </w:rPr>
          <w:instrText xml:space="preserve"> PAGEREF _Toc467575485 \h </w:instrText>
        </w:r>
        <w:r w:rsidR="008370C3">
          <w:rPr>
            <w:noProof/>
            <w:webHidden/>
          </w:rPr>
        </w:r>
        <w:r w:rsidR="008370C3">
          <w:rPr>
            <w:noProof/>
            <w:webHidden/>
          </w:rPr>
          <w:fldChar w:fldCharType="separate"/>
        </w:r>
        <w:r w:rsidR="00F56347">
          <w:rPr>
            <w:noProof/>
            <w:webHidden/>
          </w:rPr>
          <w:t>64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86" w:history="1">
        <w:r w:rsidR="008370C3" w:rsidRPr="00C92C04">
          <w:rPr>
            <w:rStyle w:val="Hyperlink"/>
            <w:noProof/>
          </w:rPr>
          <w:t>Figura 47- Acesso ao sítio Serra do Vitório.</w:t>
        </w:r>
        <w:r w:rsidR="008370C3">
          <w:rPr>
            <w:noProof/>
            <w:webHidden/>
          </w:rPr>
          <w:tab/>
        </w:r>
        <w:r w:rsidR="008370C3">
          <w:rPr>
            <w:noProof/>
            <w:webHidden/>
          </w:rPr>
          <w:fldChar w:fldCharType="begin"/>
        </w:r>
        <w:r w:rsidR="008370C3">
          <w:rPr>
            <w:noProof/>
            <w:webHidden/>
          </w:rPr>
          <w:instrText xml:space="preserve"> PAGEREF _Toc467575486 \h </w:instrText>
        </w:r>
        <w:r w:rsidR="008370C3">
          <w:rPr>
            <w:noProof/>
            <w:webHidden/>
          </w:rPr>
        </w:r>
        <w:r w:rsidR="008370C3">
          <w:rPr>
            <w:noProof/>
            <w:webHidden/>
          </w:rPr>
          <w:fldChar w:fldCharType="separate"/>
        </w:r>
        <w:r w:rsidR="00F56347">
          <w:rPr>
            <w:noProof/>
            <w:webHidden/>
          </w:rPr>
          <w:t>64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87" w:history="1">
        <w:r w:rsidR="008370C3" w:rsidRPr="00C92C04">
          <w:rPr>
            <w:rStyle w:val="Hyperlink"/>
            <w:noProof/>
          </w:rPr>
          <w:t>Figura 48- Ruas sem calçamento do sítio Serra do Vitório.</w:t>
        </w:r>
        <w:r w:rsidR="008370C3">
          <w:rPr>
            <w:noProof/>
            <w:webHidden/>
          </w:rPr>
          <w:tab/>
        </w:r>
        <w:r w:rsidR="008370C3">
          <w:rPr>
            <w:noProof/>
            <w:webHidden/>
          </w:rPr>
          <w:fldChar w:fldCharType="begin"/>
        </w:r>
        <w:r w:rsidR="008370C3">
          <w:rPr>
            <w:noProof/>
            <w:webHidden/>
          </w:rPr>
          <w:instrText xml:space="preserve"> PAGEREF _Toc467575487 \h </w:instrText>
        </w:r>
        <w:r w:rsidR="008370C3">
          <w:rPr>
            <w:noProof/>
            <w:webHidden/>
          </w:rPr>
        </w:r>
        <w:r w:rsidR="008370C3">
          <w:rPr>
            <w:noProof/>
            <w:webHidden/>
          </w:rPr>
          <w:fldChar w:fldCharType="separate"/>
        </w:r>
        <w:r w:rsidR="00F56347">
          <w:rPr>
            <w:noProof/>
            <w:webHidden/>
          </w:rPr>
          <w:t>65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88" w:history="1">
        <w:r w:rsidR="008370C3" w:rsidRPr="00C92C04">
          <w:rPr>
            <w:rStyle w:val="Hyperlink"/>
            <w:noProof/>
          </w:rPr>
          <w:t>Figura 49- Acesso ao sítio Pé da Serra.</w:t>
        </w:r>
        <w:r w:rsidR="008370C3">
          <w:rPr>
            <w:noProof/>
            <w:webHidden/>
          </w:rPr>
          <w:tab/>
        </w:r>
        <w:r w:rsidR="008370C3">
          <w:rPr>
            <w:noProof/>
            <w:webHidden/>
          </w:rPr>
          <w:fldChar w:fldCharType="begin"/>
        </w:r>
        <w:r w:rsidR="008370C3">
          <w:rPr>
            <w:noProof/>
            <w:webHidden/>
          </w:rPr>
          <w:instrText xml:space="preserve"> PAGEREF _Toc467575488 \h </w:instrText>
        </w:r>
        <w:r w:rsidR="008370C3">
          <w:rPr>
            <w:noProof/>
            <w:webHidden/>
          </w:rPr>
        </w:r>
        <w:r w:rsidR="008370C3">
          <w:rPr>
            <w:noProof/>
            <w:webHidden/>
          </w:rPr>
          <w:fldChar w:fldCharType="separate"/>
        </w:r>
        <w:r w:rsidR="00F56347">
          <w:rPr>
            <w:noProof/>
            <w:webHidden/>
          </w:rPr>
          <w:t>65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89" w:history="1">
        <w:r w:rsidR="008370C3" w:rsidRPr="00C92C04">
          <w:rPr>
            <w:rStyle w:val="Hyperlink"/>
            <w:noProof/>
          </w:rPr>
          <w:t>Figura 50- Ruas sem calçamento do sítio Pé da Serra.</w:t>
        </w:r>
        <w:r w:rsidR="008370C3">
          <w:rPr>
            <w:noProof/>
            <w:webHidden/>
          </w:rPr>
          <w:tab/>
        </w:r>
        <w:r w:rsidR="008370C3">
          <w:rPr>
            <w:noProof/>
            <w:webHidden/>
          </w:rPr>
          <w:fldChar w:fldCharType="begin"/>
        </w:r>
        <w:r w:rsidR="008370C3">
          <w:rPr>
            <w:noProof/>
            <w:webHidden/>
          </w:rPr>
          <w:instrText xml:space="preserve"> PAGEREF _Toc467575489 \h </w:instrText>
        </w:r>
        <w:r w:rsidR="008370C3">
          <w:rPr>
            <w:noProof/>
            <w:webHidden/>
          </w:rPr>
        </w:r>
        <w:r w:rsidR="008370C3">
          <w:rPr>
            <w:noProof/>
            <w:webHidden/>
          </w:rPr>
          <w:fldChar w:fldCharType="separate"/>
        </w:r>
        <w:r w:rsidR="00F56347">
          <w:rPr>
            <w:noProof/>
            <w:webHidden/>
          </w:rPr>
          <w:t>65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90" w:history="1">
        <w:r w:rsidR="008370C3" w:rsidRPr="00C92C04">
          <w:rPr>
            <w:rStyle w:val="Hyperlink"/>
            <w:noProof/>
          </w:rPr>
          <w:t>Figura 51- Acesso ao sítio Vieira Moxotó.</w:t>
        </w:r>
        <w:r w:rsidR="008370C3">
          <w:rPr>
            <w:noProof/>
            <w:webHidden/>
          </w:rPr>
          <w:tab/>
        </w:r>
        <w:r w:rsidR="008370C3">
          <w:rPr>
            <w:noProof/>
            <w:webHidden/>
          </w:rPr>
          <w:fldChar w:fldCharType="begin"/>
        </w:r>
        <w:r w:rsidR="008370C3">
          <w:rPr>
            <w:noProof/>
            <w:webHidden/>
          </w:rPr>
          <w:instrText xml:space="preserve"> PAGEREF _Toc467575490 \h </w:instrText>
        </w:r>
        <w:r w:rsidR="008370C3">
          <w:rPr>
            <w:noProof/>
            <w:webHidden/>
          </w:rPr>
        </w:r>
        <w:r w:rsidR="008370C3">
          <w:rPr>
            <w:noProof/>
            <w:webHidden/>
          </w:rPr>
          <w:fldChar w:fldCharType="separate"/>
        </w:r>
        <w:r w:rsidR="00F56347">
          <w:rPr>
            <w:noProof/>
            <w:webHidden/>
          </w:rPr>
          <w:t>66</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91" w:history="1">
        <w:r w:rsidR="008370C3" w:rsidRPr="00C92C04">
          <w:rPr>
            <w:rStyle w:val="Hyperlink"/>
            <w:noProof/>
          </w:rPr>
          <w:t>Figura 52- Ruas sem calçamento do sítio Vieira Moxotó.</w:t>
        </w:r>
        <w:r w:rsidR="008370C3">
          <w:rPr>
            <w:noProof/>
            <w:webHidden/>
          </w:rPr>
          <w:tab/>
        </w:r>
        <w:r w:rsidR="008370C3">
          <w:rPr>
            <w:noProof/>
            <w:webHidden/>
          </w:rPr>
          <w:fldChar w:fldCharType="begin"/>
        </w:r>
        <w:r w:rsidR="008370C3">
          <w:rPr>
            <w:noProof/>
            <w:webHidden/>
          </w:rPr>
          <w:instrText xml:space="preserve"> PAGEREF _Toc467575491 \h </w:instrText>
        </w:r>
        <w:r w:rsidR="008370C3">
          <w:rPr>
            <w:noProof/>
            <w:webHidden/>
          </w:rPr>
        </w:r>
        <w:r w:rsidR="008370C3">
          <w:rPr>
            <w:noProof/>
            <w:webHidden/>
          </w:rPr>
          <w:fldChar w:fldCharType="separate"/>
        </w:r>
        <w:r w:rsidR="00F56347">
          <w:rPr>
            <w:noProof/>
            <w:webHidden/>
          </w:rPr>
          <w:t>66</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92" w:history="1">
        <w:r w:rsidR="008370C3" w:rsidRPr="00C92C04">
          <w:rPr>
            <w:rStyle w:val="Hyperlink"/>
            <w:noProof/>
          </w:rPr>
          <w:t>Figura 53- Acesso ao sítio Serrote dos Ovos.</w:t>
        </w:r>
        <w:r w:rsidR="008370C3">
          <w:rPr>
            <w:noProof/>
            <w:webHidden/>
          </w:rPr>
          <w:tab/>
        </w:r>
        <w:r w:rsidR="008370C3">
          <w:rPr>
            <w:noProof/>
            <w:webHidden/>
          </w:rPr>
          <w:fldChar w:fldCharType="begin"/>
        </w:r>
        <w:r w:rsidR="008370C3">
          <w:rPr>
            <w:noProof/>
            <w:webHidden/>
          </w:rPr>
          <w:instrText xml:space="preserve"> PAGEREF _Toc467575492 \h </w:instrText>
        </w:r>
        <w:r w:rsidR="008370C3">
          <w:rPr>
            <w:noProof/>
            <w:webHidden/>
          </w:rPr>
        </w:r>
        <w:r w:rsidR="008370C3">
          <w:rPr>
            <w:noProof/>
            <w:webHidden/>
          </w:rPr>
          <w:fldChar w:fldCharType="separate"/>
        </w:r>
        <w:r w:rsidR="00F56347">
          <w:rPr>
            <w:noProof/>
            <w:webHidden/>
          </w:rPr>
          <w:t>67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93" w:history="1">
        <w:r w:rsidR="008370C3" w:rsidRPr="00C92C04">
          <w:rPr>
            <w:rStyle w:val="Hyperlink"/>
            <w:noProof/>
          </w:rPr>
          <w:t>Figura 54- Ruas sem calçamento do sítio Serrote dos Ovos.</w:t>
        </w:r>
        <w:r w:rsidR="008370C3">
          <w:rPr>
            <w:noProof/>
            <w:webHidden/>
          </w:rPr>
          <w:tab/>
        </w:r>
        <w:r w:rsidR="008370C3">
          <w:rPr>
            <w:noProof/>
            <w:webHidden/>
          </w:rPr>
          <w:fldChar w:fldCharType="begin"/>
        </w:r>
        <w:r w:rsidR="008370C3">
          <w:rPr>
            <w:noProof/>
            <w:webHidden/>
          </w:rPr>
          <w:instrText xml:space="preserve"> PAGEREF _Toc467575493 \h </w:instrText>
        </w:r>
        <w:r w:rsidR="008370C3">
          <w:rPr>
            <w:noProof/>
            <w:webHidden/>
          </w:rPr>
        </w:r>
        <w:r w:rsidR="008370C3">
          <w:rPr>
            <w:noProof/>
            <w:webHidden/>
          </w:rPr>
          <w:fldChar w:fldCharType="separate"/>
        </w:r>
        <w:r w:rsidR="00F56347">
          <w:rPr>
            <w:noProof/>
            <w:webHidden/>
          </w:rPr>
          <w:t>67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94" w:history="1">
        <w:r w:rsidR="008370C3" w:rsidRPr="00C92C04">
          <w:rPr>
            <w:rStyle w:val="Hyperlink"/>
            <w:noProof/>
          </w:rPr>
          <w:t>Figura 55- Acesso ao sítio Cachoeira.</w:t>
        </w:r>
        <w:r w:rsidR="008370C3">
          <w:rPr>
            <w:noProof/>
            <w:webHidden/>
          </w:rPr>
          <w:tab/>
        </w:r>
        <w:r w:rsidR="008370C3">
          <w:rPr>
            <w:noProof/>
            <w:webHidden/>
          </w:rPr>
          <w:fldChar w:fldCharType="begin"/>
        </w:r>
        <w:r w:rsidR="008370C3">
          <w:rPr>
            <w:noProof/>
            <w:webHidden/>
          </w:rPr>
          <w:instrText xml:space="preserve"> PAGEREF _Toc467575494 \h </w:instrText>
        </w:r>
        <w:r w:rsidR="008370C3">
          <w:rPr>
            <w:noProof/>
            <w:webHidden/>
          </w:rPr>
        </w:r>
        <w:r w:rsidR="008370C3">
          <w:rPr>
            <w:noProof/>
            <w:webHidden/>
          </w:rPr>
          <w:fldChar w:fldCharType="separate"/>
        </w:r>
        <w:r w:rsidR="00F56347">
          <w:rPr>
            <w:noProof/>
            <w:webHidden/>
          </w:rPr>
          <w:t>67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95" w:history="1">
        <w:r w:rsidR="008370C3" w:rsidRPr="00C92C04">
          <w:rPr>
            <w:rStyle w:val="Hyperlink"/>
            <w:noProof/>
          </w:rPr>
          <w:t>Figura 56- Ruas sem pavimentação do sítio Cachoeira.</w:t>
        </w:r>
        <w:r w:rsidR="008370C3">
          <w:rPr>
            <w:noProof/>
            <w:webHidden/>
          </w:rPr>
          <w:tab/>
        </w:r>
        <w:r w:rsidR="008370C3">
          <w:rPr>
            <w:noProof/>
            <w:webHidden/>
          </w:rPr>
          <w:fldChar w:fldCharType="begin"/>
        </w:r>
        <w:r w:rsidR="008370C3">
          <w:rPr>
            <w:noProof/>
            <w:webHidden/>
          </w:rPr>
          <w:instrText xml:space="preserve"> PAGEREF _Toc467575495 \h </w:instrText>
        </w:r>
        <w:r w:rsidR="008370C3">
          <w:rPr>
            <w:noProof/>
            <w:webHidden/>
          </w:rPr>
        </w:r>
        <w:r w:rsidR="008370C3">
          <w:rPr>
            <w:noProof/>
            <w:webHidden/>
          </w:rPr>
          <w:fldChar w:fldCharType="separate"/>
        </w:r>
        <w:r w:rsidR="00F56347">
          <w:rPr>
            <w:noProof/>
            <w:webHidden/>
          </w:rPr>
          <w:t>68</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96" w:history="1">
        <w:r w:rsidR="008370C3" w:rsidRPr="00C92C04">
          <w:rPr>
            <w:rStyle w:val="Hyperlink"/>
            <w:noProof/>
          </w:rPr>
          <w:t>Figura 57 – Solo da comunidade Serra da Jurema. Fonte: COHIDRO</w:t>
        </w:r>
        <w:r w:rsidR="008370C3">
          <w:rPr>
            <w:noProof/>
            <w:webHidden/>
          </w:rPr>
          <w:tab/>
        </w:r>
        <w:r w:rsidR="008370C3">
          <w:rPr>
            <w:noProof/>
            <w:webHidden/>
          </w:rPr>
          <w:fldChar w:fldCharType="begin"/>
        </w:r>
        <w:r w:rsidR="008370C3">
          <w:rPr>
            <w:noProof/>
            <w:webHidden/>
          </w:rPr>
          <w:instrText xml:space="preserve"> PAGEREF _Toc467575496 \h </w:instrText>
        </w:r>
        <w:r w:rsidR="008370C3">
          <w:rPr>
            <w:noProof/>
            <w:webHidden/>
          </w:rPr>
        </w:r>
        <w:r w:rsidR="008370C3">
          <w:rPr>
            <w:noProof/>
            <w:webHidden/>
          </w:rPr>
          <w:fldChar w:fldCharType="separate"/>
        </w:r>
        <w:r w:rsidR="00F56347">
          <w:rPr>
            <w:noProof/>
            <w:webHidden/>
          </w:rPr>
          <w:t>69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97" w:history="1">
        <w:r w:rsidR="008370C3" w:rsidRPr="00C92C04">
          <w:rPr>
            <w:rStyle w:val="Hyperlink"/>
            <w:noProof/>
          </w:rPr>
          <w:t>Figura 58 – Solo da comunidade Campinho. Fonte: COHIDRO</w:t>
        </w:r>
        <w:r w:rsidR="008370C3">
          <w:rPr>
            <w:noProof/>
            <w:webHidden/>
          </w:rPr>
          <w:tab/>
        </w:r>
        <w:r w:rsidR="008370C3">
          <w:rPr>
            <w:noProof/>
            <w:webHidden/>
          </w:rPr>
          <w:fldChar w:fldCharType="begin"/>
        </w:r>
        <w:r w:rsidR="008370C3">
          <w:rPr>
            <w:noProof/>
            <w:webHidden/>
          </w:rPr>
          <w:instrText xml:space="preserve"> PAGEREF _Toc467575497 \h </w:instrText>
        </w:r>
        <w:r w:rsidR="008370C3">
          <w:rPr>
            <w:noProof/>
            <w:webHidden/>
          </w:rPr>
        </w:r>
        <w:r w:rsidR="008370C3">
          <w:rPr>
            <w:noProof/>
            <w:webHidden/>
          </w:rPr>
          <w:fldChar w:fldCharType="separate"/>
        </w:r>
        <w:r w:rsidR="00F56347">
          <w:rPr>
            <w:noProof/>
            <w:webHidden/>
          </w:rPr>
          <w:t>69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98" w:history="1">
        <w:r w:rsidR="008370C3" w:rsidRPr="00C92C04">
          <w:rPr>
            <w:rStyle w:val="Hyperlink"/>
            <w:noProof/>
          </w:rPr>
          <w:t>Figura 59 – Solo Comunidade Tabuleiro. Fonte:COHIDRO</w:t>
        </w:r>
        <w:r w:rsidR="008370C3">
          <w:rPr>
            <w:noProof/>
            <w:webHidden/>
          </w:rPr>
          <w:tab/>
        </w:r>
        <w:r w:rsidR="008370C3">
          <w:rPr>
            <w:noProof/>
            <w:webHidden/>
          </w:rPr>
          <w:fldChar w:fldCharType="begin"/>
        </w:r>
        <w:r w:rsidR="008370C3">
          <w:rPr>
            <w:noProof/>
            <w:webHidden/>
          </w:rPr>
          <w:instrText xml:space="preserve"> PAGEREF _Toc467575498 \h </w:instrText>
        </w:r>
        <w:r w:rsidR="008370C3">
          <w:rPr>
            <w:noProof/>
            <w:webHidden/>
          </w:rPr>
        </w:r>
        <w:r w:rsidR="008370C3">
          <w:rPr>
            <w:noProof/>
            <w:webHidden/>
          </w:rPr>
          <w:fldChar w:fldCharType="separate"/>
        </w:r>
        <w:r w:rsidR="00F56347">
          <w:rPr>
            <w:noProof/>
            <w:webHidden/>
          </w:rPr>
          <w:t>69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499" w:history="1">
        <w:r w:rsidR="008370C3" w:rsidRPr="00C92C04">
          <w:rPr>
            <w:rStyle w:val="Hyperlink"/>
            <w:noProof/>
          </w:rPr>
          <w:t>Figura 60 – Solo comunidade Tanque. Fonte: COHIDRO</w:t>
        </w:r>
        <w:r w:rsidR="008370C3">
          <w:rPr>
            <w:noProof/>
            <w:webHidden/>
          </w:rPr>
          <w:tab/>
        </w:r>
        <w:r w:rsidR="008370C3">
          <w:rPr>
            <w:noProof/>
            <w:webHidden/>
          </w:rPr>
          <w:fldChar w:fldCharType="begin"/>
        </w:r>
        <w:r w:rsidR="008370C3">
          <w:rPr>
            <w:noProof/>
            <w:webHidden/>
          </w:rPr>
          <w:instrText xml:space="preserve"> PAGEREF _Toc467575499 \h </w:instrText>
        </w:r>
        <w:r w:rsidR="008370C3">
          <w:rPr>
            <w:noProof/>
            <w:webHidden/>
          </w:rPr>
        </w:r>
        <w:r w:rsidR="008370C3">
          <w:rPr>
            <w:noProof/>
            <w:webHidden/>
          </w:rPr>
          <w:fldChar w:fldCharType="separate"/>
        </w:r>
        <w:r w:rsidR="00F56347">
          <w:rPr>
            <w:noProof/>
            <w:webHidden/>
          </w:rPr>
          <w:t>69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00" w:history="1">
        <w:r w:rsidR="008370C3" w:rsidRPr="00C92C04">
          <w:rPr>
            <w:rStyle w:val="Hyperlink"/>
            <w:noProof/>
          </w:rPr>
          <w:t>Figura 61 – Pavimentação do povoado Alto da Boa Vista.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_Toc467575500 \h </w:instrText>
        </w:r>
        <w:r w:rsidR="008370C3">
          <w:rPr>
            <w:noProof/>
            <w:webHidden/>
          </w:rPr>
        </w:r>
        <w:r w:rsidR="008370C3">
          <w:rPr>
            <w:noProof/>
            <w:webHidden/>
          </w:rPr>
          <w:fldChar w:fldCharType="separate"/>
        </w:r>
        <w:r w:rsidR="00F56347">
          <w:rPr>
            <w:noProof/>
            <w:webHidden/>
          </w:rPr>
          <w:t>70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01" w:history="1">
        <w:r w:rsidR="008370C3" w:rsidRPr="00C92C04">
          <w:rPr>
            <w:rStyle w:val="Hyperlink"/>
            <w:noProof/>
          </w:rPr>
          <w:t>Figura 62 – Acesso ao Povoado Alto da Boa Vista.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_Toc467575501 \h </w:instrText>
        </w:r>
        <w:r w:rsidR="008370C3">
          <w:rPr>
            <w:noProof/>
            <w:webHidden/>
          </w:rPr>
        </w:r>
        <w:r w:rsidR="008370C3">
          <w:rPr>
            <w:noProof/>
            <w:webHidden/>
          </w:rPr>
          <w:fldChar w:fldCharType="separate"/>
        </w:r>
        <w:r w:rsidR="00F56347">
          <w:rPr>
            <w:noProof/>
            <w:webHidden/>
          </w:rPr>
          <w:t>70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02" w:history="1">
        <w:r w:rsidR="008370C3" w:rsidRPr="00C92C04">
          <w:rPr>
            <w:rStyle w:val="Hyperlink"/>
            <w:noProof/>
          </w:rPr>
          <w:t>Figura 63 – Igreja da Comunidade Cachoeira.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_Toc467575502 \h </w:instrText>
        </w:r>
        <w:r w:rsidR="008370C3">
          <w:rPr>
            <w:noProof/>
            <w:webHidden/>
          </w:rPr>
        </w:r>
        <w:r w:rsidR="008370C3">
          <w:rPr>
            <w:noProof/>
            <w:webHidden/>
          </w:rPr>
          <w:fldChar w:fldCharType="separate"/>
        </w:r>
        <w:r w:rsidR="00F56347">
          <w:rPr>
            <w:noProof/>
            <w:webHidden/>
          </w:rPr>
          <w:t>70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03" w:history="1">
        <w:r w:rsidR="008370C3" w:rsidRPr="00C92C04">
          <w:rPr>
            <w:rStyle w:val="Hyperlink"/>
            <w:noProof/>
          </w:rPr>
          <w:t>Figura 64 – Escola Municipal da Comunidade Cachoreira.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_Toc467575503 \h </w:instrText>
        </w:r>
        <w:r w:rsidR="008370C3">
          <w:rPr>
            <w:noProof/>
            <w:webHidden/>
          </w:rPr>
        </w:r>
        <w:r w:rsidR="008370C3">
          <w:rPr>
            <w:noProof/>
            <w:webHidden/>
          </w:rPr>
          <w:fldChar w:fldCharType="separate"/>
        </w:r>
        <w:r w:rsidR="00F56347">
          <w:rPr>
            <w:noProof/>
            <w:webHidden/>
          </w:rPr>
          <w:t>70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04" w:history="1">
        <w:r w:rsidR="008370C3" w:rsidRPr="00C92C04">
          <w:rPr>
            <w:rStyle w:val="Hyperlink"/>
            <w:noProof/>
          </w:rPr>
          <w:t>Figura 65 – Estadio do Campinense na comunidade Campinho.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_Toc467575504 \h </w:instrText>
        </w:r>
        <w:r w:rsidR="008370C3">
          <w:rPr>
            <w:noProof/>
            <w:webHidden/>
          </w:rPr>
        </w:r>
        <w:r w:rsidR="008370C3">
          <w:rPr>
            <w:noProof/>
            <w:webHidden/>
          </w:rPr>
          <w:fldChar w:fldCharType="separate"/>
        </w:r>
        <w:r w:rsidR="00F56347">
          <w:rPr>
            <w:noProof/>
            <w:webHidden/>
          </w:rPr>
          <w:t>71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05" w:history="1">
        <w:r w:rsidR="008370C3" w:rsidRPr="00C92C04">
          <w:rPr>
            <w:rStyle w:val="Hyperlink"/>
            <w:noProof/>
          </w:rPr>
          <w:t>Figura 66 – Ponto dos Correios na comunidade Campinho.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_Toc467575505 \h </w:instrText>
        </w:r>
        <w:r w:rsidR="008370C3">
          <w:rPr>
            <w:noProof/>
            <w:webHidden/>
          </w:rPr>
        </w:r>
        <w:r w:rsidR="008370C3">
          <w:rPr>
            <w:noProof/>
            <w:webHidden/>
          </w:rPr>
          <w:fldChar w:fldCharType="separate"/>
        </w:r>
        <w:r w:rsidR="00F56347">
          <w:rPr>
            <w:noProof/>
            <w:webHidden/>
          </w:rPr>
          <w:t>71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06" w:history="1">
        <w:r w:rsidR="008370C3" w:rsidRPr="00C92C04">
          <w:rPr>
            <w:rStyle w:val="Hyperlink"/>
            <w:noProof/>
          </w:rPr>
          <w:t>Figura 67 – Banco Comunitário de Sementes na comunidade Capim.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_Toc467575506 \h </w:instrText>
        </w:r>
        <w:r w:rsidR="008370C3">
          <w:rPr>
            <w:noProof/>
            <w:webHidden/>
          </w:rPr>
        </w:r>
        <w:r w:rsidR="008370C3">
          <w:rPr>
            <w:noProof/>
            <w:webHidden/>
          </w:rPr>
          <w:fldChar w:fldCharType="separate"/>
        </w:r>
        <w:r w:rsidR="00F56347">
          <w:rPr>
            <w:noProof/>
            <w:webHidden/>
          </w:rPr>
          <w:t>71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07" w:history="1">
        <w:r w:rsidR="008370C3" w:rsidRPr="00C92C04">
          <w:rPr>
            <w:rStyle w:val="Hyperlink"/>
            <w:noProof/>
          </w:rPr>
          <w:t>Figura 68 – Posto de Saúde comunidade Capim.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_Toc467575507 \h </w:instrText>
        </w:r>
        <w:r w:rsidR="008370C3">
          <w:rPr>
            <w:noProof/>
            <w:webHidden/>
          </w:rPr>
        </w:r>
        <w:r w:rsidR="008370C3">
          <w:rPr>
            <w:noProof/>
            <w:webHidden/>
          </w:rPr>
          <w:fldChar w:fldCharType="separate"/>
        </w:r>
        <w:r w:rsidR="00F56347">
          <w:rPr>
            <w:noProof/>
            <w:webHidden/>
          </w:rPr>
          <w:t>71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08" w:history="1">
        <w:r w:rsidR="008370C3" w:rsidRPr="00C92C04">
          <w:rPr>
            <w:rStyle w:val="Hyperlink"/>
            <w:noProof/>
          </w:rPr>
          <w:t>Figura 69 – Centro de Saúde na comunidade Caraibas do Teodósio.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_Toc467575508 \h </w:instrText>
        </w:r>
        <w:r w:rsidR="008370C3">
          <w:rPr>
            <w:noProof/>
            <w:webHidden/>
          </w:rPr>
        </w:r>
        <w:r w:rsidR="008370C3">
          <w:rPr>
            <w:noProof/>
            <w:webHidden/>
          </w:rPr>
          <w:fldChar w:fldCharType="separate"/>
        </w:r>
        <w:r w:rsidR="00F56347">
          <w:rPr>
            <w:noProof/>
            <w:webHidden/>
          </w:rPr>
          <w:t>72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09" w:history="1">
        <w:r w:rsidR="008370C3" w:rsidRPr="00C92C04">
          <w:rPr>
            <w:rStyle w:val="Hyperlink"/>
            <w:noProof/>
          </w:rPr>
          <w:t>Figura 70 – Escola na comunidade Caraibas do Teodósio.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_Toc467575509 \h </w:instrText>
        </w:r>
        <w:r w:rsidR="008370C3">
          <w:rPr>
            <w:noProof/>
            <w:webHidden/>
          </w:rPr>
        </w:r>
        <w:r w:rsidR="008370C3">
          <w:rPr>
            <w:noProof/>
            <w:webHidden/>
          </w:rPr>
          <w:fldChar w:fldCharType="separate"/>
        </w:r>
        <w:r w:rsidR="00F56347">
          <w:rPr>
            <w:noProof/>
            <w:webHidden/>
          </w:rPr>
          <w:t>72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10" w:history="1">
        <w:r w:rsidR="008370C3" w:rsidRPr="00C92C04">
          <w:rPr>
            <w:rStyle w:val="Hyperlink"/>
            <w:noProof/>
          </w:rPr>
          <w:t>Figura 71 – Escola Comunidade Poço Areia.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_Toc467575510 \h </w:instrText>
        </w:r>
        <w:r w:rsidR="008370C3">
          <w:rPr>
            <w:noProof/>
            <w:webHidden/>
          </w:rPr>
        </w:r>
        <w:r w:rsidR="008370C3">
          <w:rPr>
            <w:noProof/>
            <w:webHidden/>
          </w:rPr>
          <w:fldChar w:fldCharType="separate"/>
        </w:r>
        <w:r w:rsidR="00F56347">
          <w:rPr>
            <w:noProof/>
            <w:webHidden/>
          </w:rPr>
          <w:t>72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11" w:history="1">
        <w:r w:rsidR="008370C3" w:rsidRPr="00C92C04">
          <w:rPr>
            <w:rStyle w:val="Hyperlink"/>
            <w:noProof/>
          </w:rPr>
          <w:t>Figura 72 – Local do Povoado Poço Areia.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_Toc467575511 \h </w:instrText>
        </w:r>
        <w:r w:rsidR="008370C3">
          <w:rPr>
            <w:noProof/>
            <w:webHidden/>
          </w:rPr>
        </w:r>
        <w:r w:rsidR="008370C3">
          <w:rPr>
            <w:noProof/>
            <w:webHidden/>
          </w:rPr>
          <w:fldChar w:fldCharType="separate"/>
        </w:r>
        <w:r w:rsidR="00F56347">
          <w:rPr>
            <w:noProof/>
            <w:webHidden/>
          </w:rPr>
          <w:t>72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12" w:history="1">
        <w:r w:rsidR="008370C3" w:rsidRPr="00C92C04">
          <w:rPr>
            <w:rStyle w:val="Hyperlink"/>
            <w:noProof/>
          </w:rPr>
          <w:t>Figura 73 – Escola na Comunidade Serra da Jurema.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_Toc467575512 \h </w:instrText>
        </w:r>
        <w:r w:rsidR="008370C3">
          <w:rPr>
            <w:noProof/>
            <w:webHidden/>
          </w:rPr>
        </w:r>
        <w:r w:rsidR="008370C3">
          <w:rPr>
            <w:noProof/>
            <w:webHidden/>
          </w:rPr>
          <w:fldChar w:fldCharType="separate"/>
        </w:r>
        <w:r w:rsidR="00F56347">
          <w:rPr>
            <w:noProof/>
            <w:webHidden/>
          </w:rPr>
          <w:t>73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13" w:history="1">
        <w:r w:rsidR="008370C3" w:rsidRPr="00C92C04">
          <w:rPr>
            <w:rStyle w:val="Hyperlink"/>
            <w:noProof/>
          </w:rPr>
          <w:t>Figura 74 – Mercadinho na Comunidade Serra da Jurema.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_Toc467575513 \h </w:instrText>
        </w:r>
        <w:r w:rsidR="008370C3">
          <w:rPr>
            <w:noProof/>
            <w:webHidden/>
          </w:rPr>
        </w:r>
        <w:r w:rsidR="008370C3">
          <w:rPr>
            <w:noProof/>
            <w:webHidden/>
          </w:rPr>
          <w:fldChar w:fldCharType="separate"/>
        </w:r>
        <w:r w:rsidR="00F56347">
          <w:rPr>
            <w:noProof/>
            <w:webHidden/>
          </w:rPr>
          <w:t>73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14" w:history="1">
        <w:r w:rsidR="008370C3" w:rsidRPr="00C92C04">
          <w:rPr>
            <w:rStyle w:val="Hyperlink"/>
            <w:noProof/>
          </w:rPr>
          <w:t>Figura 75 – Posto de Saúde Serra dos Vitórios. Fonte: Cohidro – Estudos, Consultoria e Projetos.</w:t>
        </w:r>
        <w:r w:rsidR="008370C3">
          <w:rPr>
            <w:noProof/>
            <w:webHidden/>
          </w:rPr>
          <w:tab/>
        </w:r>
        <w:r w:rsidR="008370C3">
          <w:rPr>
            <w:noProof/>
            <w:webHidden/>
          </w:rPr>
          <w:fldChar w:fldCharType="begin"/>
        </w:r>
        <w:r w:rsidR="008370C3">
          <w:rPr>
            <w:noProof/>
            <w:webHidden/>
          </w:rPr>
          <w:instrText xml:space="preserve"> PAGEREF _Toc467575514 \h </w:instrText>
        </w:r>
        <w:r w:rsidR="008370C3">
          <w:rPr>
            <w:noProof/>
            <w:webHidden/>
          </w:rPr>
        </w:r>
        <w:r w:rsidR="008370C3">
          <w:rPr>
            <w:noProof/>
            <w:webHidden/>
          </w:rPr>
          <w:fldChar w:fldCharType="separate"/>
        </w:r>
        <w:r w:rsidR="00F56347">
          <w:rPr>
            <w:noProof/>
            <w:webHidden/>
          </w:rPr>
          <w:t>73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15" w:history="1">
        <w:r w:rsidR="008370C3" w:rsidRPr="00C92C04">
          <w:rPr>
            <w:rStyle w:val="Hyperlink"/>
            <w:noProof/>
          </w:rPr>
          <w:t>Figura 76 – Com e sem Pavimentação no local da comunidade.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_Toc467575515 \h </w:instrText>
        </w:r>
        <w:r w:rsidR="008370C3">
          <w:rPr>
            <w:noProof/>
            <w:webHidden/>
          </w:rPr>
        </w:r>
        <w:r w:rsidR="008370C3">
          <w:rPr>
            <w:noProof/>
            <w:webHidden/>
          </w:rPr>
          <w:fldChar w:fldCharType="separate"/>
        </w:r>
        <w:r w:rsidR="00F56347">
          <w:rPr>
            <w:noProof/>
            <w:webHidden/>
          </w:rPr>
          <w:t>73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16" w:history="1">
        <w:r w:rsidR="008370C3" w:rsidRPr="00C92C04">
          <w:rPr>
            <w:rStyle w:val="Hyperlink"/>
            <w:noProof/>
          </w:rPr>
          <w:t>Figura 77 – Posto de Saúde da comunidade Serrote dos Ovos.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_Toc467575516 \h </w:instrText>
        </w:r>
        <w:r w:rsidR="008370C3">
          <w:rPr>
            <w:noProof/>
            <w:webHidden/>
          </w:rPr>
        </w:r>
        <w:r w:rsidR="008370C3">
          <w:rPr>
            <w:noProof/>
            <w:webHidden/>
          </w:rPr>
          <w:fldChar w:fldCharType="separate"/>
        </w:r>
        <w:r w:rsidR="00F56347">
          <w:rPr>
            <w:noProof/>
            <w:webHidden/>
          </w:rPr>
          <w:t>74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17" w:history="1">
        <w:r w:rsidR="008370C3" w:rsidRPr="00C92C04">
          <w:rPr>
            <w:rStyle w:val="Hyperlink"/>
            <w:noProof/>
          </w:rPr>
          <w:t>Figura 78 – Igreja na comunidade Serrotes dos Ovos. Fonte: Cohidro – Estudos, Projetoes e Consultoria.</w:t>
        </w:r>
        <w:r w:rsidR="008370C3">
          <w:rPr>
            <w:noProof/>
            <w:webHidden/>
          </w:rPr>
          <w:tab/>
        </w:r>
        <w:r w:rsidR="008370C3">
          <w:rPr>
            <w:noProof/>
            <w:webHidden/>
          </w:rPr>
          <w:fldChar w:fldCharType="begin"/>
        </w:r>
        <w:r w:rsidR="008370C3">
          <w:rPr>
            <w:noProof/>
            <w:webHidden/>
          </w:rPr>
          <w:instrText xml:space="preserve"> PAGEREF _Toc467575517 \h </w:instrText>
        </w:r>
        <w:r w:rsidR="008370C3">
          <w:rPr>
            <w:noProof/>
            <w:webHidden/>
          </w:rPr>
        </w:r>
        <w:r w:rsidR="008370C3">
          <w:rPr>
            <w:noProof/>
            <w:webHidden/>
          </w:rPr>
          <w:fldChar w:fldCharType="separate"/>
        </w:r>
        <w:r w:rsidR="00F56347">
          <w:rPr>
            <w:noProof/>
            <w:webHidden/>
          </w:rPr>
          <w:t>74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18" w:history="1">
        <w:r w:rsidR="008370C3" w:rsidRPr="00C92C04">
          <w:rPr>
            <w:rStyle w:val="Hyperlink"/>
            <w:noProof/>
          </w:rPr>
          <w:t>Figura 79 – Uma casa na comunidade Tabuleiro.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_Toc467575518 \h </w:instrText>
        </w:r>
        <w:r w:rsidR="008370C3">
          <w:rPr>
            <w:noProof/>
            <w:webHidden/>
          </w:rPr>
        </w:r>
        <w:r w:rsidR="008370C3">
          <w:rPr>
            <w:noProof/>
            <w:webHidden/>
          </w:rPr>
          <w:fldChar w:fldCharType="separate"/>
        </w:r>
        <w:r w:rsidR="00F56347">
          <w:rPr>
            <w:noProof/>
            <w:webHidden/>
          </w:rPr>
          <w:t>74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19" w:history="1">
        <w:r w:rsidR="008370C3" w:rsidRPr="00C92C04">
          <w:rPr>
            <w:rStyle w:val="Hyperlink"/>
            <w:noProof/>
          </w:rPr>
          <w:t>Figura 80 – Rua sem pavimentação  na comunidade Tabuleiro.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_Toc467575519 \h </w:instrText>
        </w:r>
        <w:r w:rsidR="008370C3">
          <w:rPr>
            <w:noProof/>
            <w:webHidden/>
          </w:rPr>
        </w:r>
        <w:r w:rsidR="008370C3">
          <w:rPr>
            <w:noProof/>
            <w:webHidden/>
          </w:rPr>
          <w:fldChar w:fldCharType="separate"/>
        </w:r>
        <w:r w:rsidR="00F56347">
          <w:rPr>
            <w:noProof/>
            <w:webHidden/>
          </w:rPr>
          <w:t>74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20" w:history="1">
        <w:r w:rsidR="008370C3" w:rsidRPr="00C92C04">
          <w:rPr>
            <w:rStyle w:val="Hyperlink"/>
            <w:noProof/>
          </w:rPr>
          <w:t>Figura 81 – Pavimentação no povoado Tanque.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_Toc467575520 \h </w:instrText>
        </w:r>
        <w:r w:rsidR="008370C3">
          <w:rPr>
            <w:noProof/>
            <w:webHidden/>
          </w:rPr>
        </w:r>
        <w:r w:rsidR="008370C3">
          <w:rPr>
            <w:noProof/>
            <w:webHidden/>
          </w:rPr>
          <w:fldChar w:fldCharType="separate"/>
        </w:r>
        <w:r w:rsidR="00F56347">
          <w:rPr>
            <w:noProof/>
            <w:webHidden/>
          </w:rPr>
          <w:t>75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21" w:history="1">
        <w:r w:rsidR="008370C3" w:rsidRPr="00C92C04">
          <w:rPr>
            <w:rStyle w:val="Hyperlink"/>
            <w:noProof/>
          </w:rPr>
          <w:t>Figura 82 – Escola Municipal no povoado Tanque.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_Toc467575521 \h </w:instrText>
        </w:r>
        <w:r w:rsidR="008370C3">
          <w:rPr>
            <w:noProof/>
            <w:webHidden/>
          </w:rPr>
        </w:r>
        <w:r w:rsidR="008370C3">
          <w:rPr>
            <w:noProof/>
            <w:webHidden/>
          </w:rPr>
          <w:fldChar w:fldCharType="separate"/>
        </w:r>
        <w:r w:rsidR="00F56347">
          <w:rPr>
            <w:noProof/>
            <w:webHidden/>
          </w:rPr>
          <w:t>75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22" w:history="1">
        <w:r w:rsidR="008370C3" w:rsidRPr="00C92C04">
          <w:rPr>
            <w:rStyle w:val="Hyperlink"/>
            <w:noProof/>
          </w:rPr>
          <w:t>Figura 83 – Igreja na Comunidade Verdão.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_Toc467575522 \h </w:instrText>
        </w:r>
        <w:r w:rsidR="008370C3">
          <w:rPr>
            <w:noProof/>
            <w:webHidden/>
          </w:rPr>
        </w:r>
        <w:r w:rsidR="008370C3">
          <w:rPr>
            <w:noProof/>
            <w:webHidden/>
          </w:rPr>
          <w:fldChar w:fldCharType="separate"/>
        </w:r>
        <w:r w:rsidR="00F56347">
          <w:rPr>
            <w:noProof/>
            <w:webHidden/>
          </w:rPr>
          <w:t>75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23" w:history="1">
        <w:r w:rsidR="008370C3" w:rsidRPr="00C92C04">
          <w:rPr>
            <w:rStyle w:val="Hyperlink"/>
            <w:noProof/>
          </w:rPr>
          <w:t>Figura 84 – Bar na Comunidade Verdão. Fonte: Cohidro – Estudos, Projetos e Consultoria.</w:t>
        </w:r>
        <w:r w:rsidR="008370C3">
          <w:rPr>
            <w:noProof/>
            <w:webHidden/>
          </w:rPr>
          <w:tab/>
        </w:r>
        <w:r w:rsidR="008370C3">
          <w:rPr>
            <w:noProof/>
            <w:webHidden/>
          </w:rPr>
          <w:fldChar w:fldCharType="begin"/>
        </w:r>
        <w:r w:rsidR="008370C3">
          <w:rPr>
            <w:noProof/>
            <w:webHidden/>
          </w:rPr>
          <w:instrText xml:space="preserve"> PAGEREF _Toc467575523 \h </w:instrText>
        </w:r>
        <w:r w:rsidR="008370C3">
          <w:rPr>
            <w:noProof/>
            <w:webHidden/>
          </w:rPr>
        </w:r>
        <w:r w:rsidR="008370C3">
          <w:rPr>
            <w:noProof/>
            <w:webHidden/>
          </w:rPr>
          <w:fldChar w:fldCharType="separate"/>
        </w:r>
        <w:r w:rsidR="00F56347">
          <w:rPr>
            <w:noProof/>
            <w:webHidden/>
          </w:rPr>
          <w:t>75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24" w:history="1">
        <w:r w:rsidR="008370C3" w:rsidRPr="00C92C04">
          <w:rPr>
            <w:rStyle w:val="Hyperlink"/>
            <w:noProof/>
          </w:rPr>
          <w:t>Figura 85 – Vegetação comunidade Rolas. Fonte: COHIDRO</w:t>
        </w:r>
        <w:r w:rsidR="008370C3">
          <w:rPr>
            <w:noProof/>
            <w:webHidden/>
          </w:rPr>
          <w:tab/>
        </w:r>
        <w:r w:rsidR="008370C3">
          <w:rPr>
            <w:noProof/>
            <w:webHidden/>
          </w:rPr>
          <w:fldChar w:fldCharType="begin"/>
        </w:r>
        <w:r w:rsidR="008370C3">
          <w:rPr>
            <w:noProof/>
            <w:webHidden/>
          </w:rPr>
          <w:instrText xml:space="preserve"> PAGEREF _Toc467575524 \h </w:instrText>
        </w:r>
        <w:r w:rsidR="008370C3">
          <w:rPr>
            <w:noProof/>
            <w:webHidden/>
          </w:rPr>
        </w:r>
        <w:r w:rsidR="008370C3">
          <w:rPr>
            <w:noProof/>
            <w:webHidden/>
          </w:rPr>
          <w:fldChar w:fldCharType="separate"/>
        </w:r>
        <w:r w:rsidR="00F56347">
          <w:rPr>
            <w:noProof/>
            <w:webHidden/>
          </w:rPr>
          <w:t>77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25" w:history="1">
        <w:r w:rsidR="008370C3" w:rsidRPr="00C92C04">
          <w:rPr>
            <w:rStyle w:val="Hyperlink"/>
            <w:noProof/>
          </w:rPr>
          <w:t>Figura 86 – Vegetação comunidade Tabuleiro. Fonte: COHIDRO</w:t>
        </w:r>
        <w:r w:rsidR="008370C3">
          <w:rPr>
            <w:noProof/>
            <w:webHidden/>
          </w:rPr>
          <w:tab/>
        </w:r>
        <w:r w:rsidR="008370C3">
          <w:rPr>
            <w:noProof/>
            <w:webHidden/>
          </w:rPr>
          <w:fldChar w:fldCharType="begin"/>
        </w:r>
        <w:r w:rsidR="008370C3">
          <w:rPr>
            <w:noProof/>
            <w:webHidden/>
          </w:rPr>
          <w:instrText xml:space="preserve"> PAGEREF _Toc467575525 \h </w:instrText>
        </w:r>
        <w:r w:rsidR="008370C3">
          <w:rPr>
            <w:noProof/>
            <w:webHidden/>
          </w:rPr>
        </w:r>
        <w:r w:rsidR="008370C3">
          <w:rPr>
            <w:noProof/>
            <w:webHidden/>
          </w:rPr>
          <w:fldChar w:fldCharType="separate"/>
        </w:r>
        <w:r w:rsidR="00F56347">
          <w:rPr>
            <w:noProof/>
            <w:webHidden/>
          </w:rPr>
          <w:t>77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26" w:history="1">
        <w:r w:rsidR="008370C3" w:rsidRPr="00C92C04">
          <w:rPr>
            <w:rStyle w:val="Hyperlink"/>
            <w:noProof/>
          </w:rPr>
          <w:t>Figura 87 – Vegeação comunidade Serrote dos Ovos. Fonte: COHIDRO.</w:t>
        </w:r>
        <w:r w:rsidR="008370C3">
          <w:rPr>
            <w:noProof/>
            <w:webHidden/>
          </w:rPr>
          <w:tab/>
        </w:r>
        <w:r w:rsidR="008370C3">
          <w:rPr>
            <w:noProof/>
            <w:webHidden/>
          </w:rPr>
          <w:fldChar w:fldCharType="begin"/>
        </w:r>
        <w:r w:rsidR="008370C3">
          <w:rPr>
            <w:noProof/>
            <w:webHidden/>
          </w:rPr>
          <w:instrText xml:space="preserve"> PAGEREF _Toc467575526 \h </w:instrText>
        </w:r>
        <w:r w:rsidR="008370C3">
          <w:rPr>
            <w:noProof/>
            <w:webHidden/>
          </w:rPr>
        </w:r>
        <w:r w:rsidR="008370C3">
          <w:rPr>
            <w:noProof/>
            <w:webHidden/>
          </w:rPr>
          <w:fldChar w:fldCharType="separate"/>
        </w:r>
        <w:r w:rsidR="00F56347">
          <w:rPr>
            <w:noProof/>
            <w:webHidden/>
          </w:rPr>
          <w:t>77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27" w:history="1">
        <w:r w:rsidR="008370C3" w:rsidRPr="00C92C04">
          <w:rPr>
            <w:rStyle w:val="Hyperlink"/>
            <w:noProof/>
          </w:rPr>
          <w:t>Figura 88 – Vegetação comunidadeSerra dos Vitorios. Fonte: COHIDRO.</w:t>
        </w:r>
        <w:r w:rsidR="008370C3">
          <w:rPr>
            <w:noProof/>
            <w:webHidden/>
          </w:rPr>
          <w:tab/>
        </w:r>
        <w:r w:rsidR="008370C3">
          <w:rPr>
            <w:noProof/>
            <w:webHidden/>
          </w:rPr>
          <w:fldChar w:fldCharType="begin"/>
        </w:r>
        <w:r w:rsidR="008370C3">
          <w:rPr>
            <w:noProof/>
            <w:webHidden/>
          </w:rPr>
          <w:instrText xml:space="preserve"> PAGEREF _Toc467575527 \h </w:instrText>
        </w:r>
        <w:r w:rsidR="008370C3">
          <w:rPr>
            <w:noProof/>
            <w:webHidden/>
          </w:rPr>
        </w:r>
        <w:r w:rsidR="008370C3">
          <w:rPr>
            <w:noProof/>
            <w:webHidden/>
          </w:rPr>
          <w:fldChar w:fldCharType="separate"/>
        </w:r>
        <w:r w:rsidR="00F56347">
          <w:rPr>
            <w:noProof/>
            <w:webHidden/>
          </w:rPr>
          <w:t>77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28" w:history="1">
        <w:r w:rsidR="008370C3" w:rsidRPr="00C92C04">
          <w:rPr>
            <w:rStyle w:val="Hyperlink"/>
            <w:noProof/>
          </w:rPr>
          <w:t>Figura 89 – Vegetação comunidade Campinho. Fonte: COHIDRO.</w:t>
        </w:r>
        <w:r w:rsidR="008370C3">
          <w:rPr>
            <w:noProof/>
            <w:webHidden/>
          </w:rPr>
          <w:tab/>
        </w:r>
        <w:r w:rsidR="008370C3">
          <w:rPr>
            <w:noProof/>
            <w:webHidden/>
          </w:rPr>
          <w:fldChar w:fldCharType="begin"/>
        </w:r>
        <w:r w:rsidR="008370C3">
          <w:rPr>
            <w:noProof/>
            <w:webHidden/>
          </w:rPr>
          <w:instrText xml:space="preserve"> PAGEREF _Toc467575528 \h </w:instrText>
        </w:r>
        <w:r w:rsidR="008370C3">
          <w:rPr>
            <w:noProof/>
            <w:webHidden/>
          </w:rPr>
        </w:r>
        <w:r w:rsidR="008370C3">
          <w:rPr>
            <w:noProof/>
            <w:webHidden/>
          </w:rPr>
          <w:fldChar w:fldCharType="separate"/>
        </w:r>
        <w:r w:rsidR="00F56347">
          <w:rPr>
            <w:noProof/>
            <w:webHidden/>
          </w:rPr>
          <w:t>77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29" w:history="1">
        <w:r w:rsidR="008370C3" w:rsidRPr="00C92C04">
          <w:rPr>
            <w:rStyle w:val="Hyperlink"/>
            <w:noProof/>
          </w:rPr>
          <w:t>Figura 90 – Vegetação comunidade Alto da Boa Vista. Fonte: COHIDRO.</w:t>
        </w:r>
        <w:r w:rsidR="008370C3">
          <w:rPr>
            <w:noProof/>
            <w:webHidden/>
          </w:rPr>
          <w:tab/>
        </w:r>
        <w:r w:rsidR="008370C3">
          <w:rPr>
            <w:noProof/>
            <w:webHidden/>
          </w:rPr>
          <w:fldChar w:fldCharType="begin"/>
        </w:r>
        <w:r w:rsidR="008370C3">
          <w:rPr>
            <w:noProof/>
            <w:webHidden/>
          </w:rPr>
          <w:instrText xml:space="preserve"> PAGEREF _Toc467575529 \h </w:instrText>
        </w:r>
        <w:r w:rsidR="008370C3">
          <w:rPr>
            <w:noProof/>
            <w:webHidden/>
          </w:rPr>
        </w:r>
        <w:r w:rsidR="008370C3">
          <w:rPr>
            <w:noProof/>
            <w:webHidden/>
          </w:rPr>
          <w:fldChar w:fldCharType="separate"/>
        </w:r>
        <w:r w:rsidR="00F56347">
          <w:rPr>
            <w:noProof/>
            <w:webHidden/>
          </w:rPr>
          <w:t>77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30" w:history="1">
        <w:r w:rsidR="008370C3" w:rsidRPr="00C92C04">
          <w:rPr>
            <w:rStyle w:val="Hyperlink"/>
            <w:noProof/>
          </w:rPr>
          <w:t>Figura 91 – Flora subsistema Rolas. Fonte: COHIDRO</w:t>
        </w:r>
        <w:r w:rsidR="008370C3">
          <w:rPr>
            <w:noProof/>
            <w:webHidden/>
          </w:rPr>
          <w:tab/>
        </w:r>
        <w:r w:rsidR="008370C3">
          <w:rPr>
            <w:noProof/>
            <w:webHidden/>
          </w:rPr>
          <w:fldChar w:fldCharType="begin"/>
        </w:r>
        <w:r w:rsidR="008370C3">
          <w:rPr>
            <w:noProof/>
            <w:webHidden/>
          </w:rPr>
          <w:instrText xml:space="preserve"> PAGEREF _Toc467575530 \h </w:instrText>
        </w:r>
        <w:r w:rsidR="008370C3">
          <w:rPr>
            <w:noProof/>
            <w:webHidden/>
          </w:rPr>
        </w:r>
        <w:r w:rsidR="008370C3">
          <w:rPr>
            <w:noProof/>
            <w:webHidden/>
          </w:rPr>
          <w:fldChar w:fldCharType="separate"/>
        </w:r>
        <w:r w:rsidR="00F56347">
          <w:rPr>
            <w:noProof/>
            <w:webHidden/>
          </w:rPr>
          <w:t>79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31" w:history="1">
        <w:r w:rsidR="008370C3" w:rsidRPr="00C92C04">
          <w:rPr>
            <w:rStyle w:val="Hyperlink"/>
            <w:noProof/>
          </w:rPr>
          <w:t>Figura 92 –Flora subsistema Rolas. Fonte: COHIDRO</w:t>
        </w:r>
        <w:r w:rsidR="008370C3">
          <w:rPr>
            <w:noProof/>
            <w:webHidden/>
          </w:rPr>
          <w:tab/>
        </w:r>
        <w:r w:rsidR="008370C3">
          <w:rPr>
            <w:noProof/>
            <w:webHidden/>
          </w:rPr>
          <w:fldChar w:fldCharType="begin"/>
        </w:r>
        <w:r w:rsidR="008370C3">
          <w:rPr>
            <w:noProof/>
            <w:webHidden/>
          </w:rPr>
          <w:instrText xml:space="preserve"> PAGEREF _Toc467575531 \h </w:instrText>
        </w:r>
        <w:r w:rsidR="008370C3">
          <w:rPr>
            <w:noProof/>
            <w:webHidden/>
          </w:rPr>
        </w:r>
        <w:r w:rsidR="008370C3">
          <w:rPr>
            <w:noProof/>
            <w:webHidden/>
          </w:rPr>
          <w:fldChar w:fldCharType="separate"/>
        </w:r>
        <w:r w:rsidR="00F56347">
          <w:rPr>
            <w:noProof/>
            <w:webHidden/>
          </w:rPr>
          <w:t>79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32" w:history="1">
        <w:r w:rsidR="008370C3" w:rsidRPr="00C92C04">
          <w:rPr>
            <w:rStyle w:val="Hyperlink"/>
            <w:noProof/>
          </w:rPr>
          <w:t>Figura 93 – Animais no Subsistema Rolas. Fonte: COHIDRO</w:t>
        </w:r>
        <w:r w:rsidR="008370C3">
          <w:rPr>
            <w:noProof/>
            <w:webHidden/>
          </w:rPr>
          <w:tab/>
        </w:r>
        <w:r w:rsidR="008370C3">
          <w:rPr>
            <w:noProof/>
            <w:webHidden/>
          </w:rPr>
          <w:fldChar w:fldCharType="begin"/>
        </w:r>
        <w:r w:rsidR="008370C3">
          <w:rPr>
            <w:noProof/>
            <w:webHidden/>
          </w:rPr>
          <w:instrText xml:space="preserve"> PAGEREF _Toc467575532 \h </w:instrText>
        </w:r>
        <w:r w:rsidR="008370C3">
          <w:rPr>
            <w:noProof/>
            <w:webHidden/>
          </w:rPr>
        </w:r>
        <w:r w:rsidR="008370C3">
          <w:rPr>
            <w:noProof/>
            <w:webHidden/>
          </w:rPr>
          <w:fldChar w:fldCharType="separate"/>
        </w:r>
        <w:r w:rsidR="00F56347">
          <w:rPr>
            <w:noProof/>
            <w:webHidden/>
          </w:rPr>
          <w:t>80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33" w:history="1">
        <w:r w:rsidR="008370C3" w:rsidRPr="00C92C04">
          <w:rPr>
            <w:rStyle w:val="Hyperlink"/>
            <w:noProof/>
          </w:rPr>
          <w:t>Figura 94 – Animais no subsistema Rolas. Fonte: COHIDRO</w:t>
        </w:r>
        <w:r w:rsidR="008370C3">
          <w:rPr>
            <w:noProof/>
            <w:webHidden/>
          </w:rPr>
          <w:tab/>
        </w:r>
        <w:r w:rsidR="008370C3">
          <w:rPr>
            <w:noProof/>
            <w:webHidden/>
          </w:rPr>
          <w:fldChar w:fldCharType="begin"/>
        </w:r>
        <w:r w:rsidR="008370C3">
          <w:rPr>
            <w:noProof/>
            <w:webHidden/>
          </w:rPr>
          <w:instrText xml:space="preserve"> PAGEREF _Toc467575533 \h </w:instrText>
        </w:r>
        <w:r w:rsidR="008370C3">
          <w:rPr>
            <w:noProof/>
            <w:webHidden/>
          </w:rPr>
        </w:r>
        <w:r w:rsidR="008370C3">
          <w:rPr>
            <w:noProof/>
            <w:webHidden/>
          </w:rPr>
          <w:fldChar w:fldCharType="separate"/>
        </w:r>
        <w:r w:rsidR="00F56347">
          <w:rPr>
            <w:noProof/>
            <w:webHidden/>
          </w:rPr>
          <w:t>80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34" w:history="1">
        <w:r w:rsidR="008370C3" w:rsidRPr="00C92C04">
          <w:rPr>
            <w:rStyle w:val="Hyperlink"/>
            <w:noProof/>
          </w:rPr>
          <w:t xml:space="preserve">Figura 95 - </w:t>
        </w:r>
        <w:r w:rsidR="008370C3" w:rsidRPr="00C92C04">
          <w:rPr>
            <w:rStyle w:val="Hyperlink"/>
            <w:noProof/>
            <w:lang w:eastAsia="en-US"/>
          </w:rPr>
          <w:t>Bem Ti VI Fonte: www.avederapinabrasil.com</w:t>
        </w:r>
        <w:r w:rsidR="008370C3">
          <w:rPr>
            <w:noProof/>
            <w:webHidden/>
          </w:rPr>
          <w:tab/>
        </w:r>
        <w:r w:rsidR="008370C3">
          <w:rPr>
            <w:noProof/>
            <w:webHidden/>
          </w:rPr>
          <w:fldChar w:fldCharType="begin"/>
        </w:r>
        <w:r w:rsidR="008370C3">
          <w:rPr>
            <w:noProof/>
            <w:webHidden/>
          </w:rPr>
          <w:instrText xml:space="preserve"> PAGEREF _Toc467575534 \h </w:instrText>
        </w:r>
        <w:r w:rsidR="008370C3">
          <w:rPr>
            <w:noProof/>
            <w:webHidden/>
          </w:rPr>
        </w:r>
        <w:r w:rsidR="008370C3">
          <w:rPr>
            <w:noProof/>
            <w:webHidden/>
          </w:rPr>
          <w:fldChar w:fldCharType="separate"/>
        </w:r>
        <w:r w:rsidR="00F56347">
          <w:rPr>
            <w:noProof/>
            <w:webHidden/>
          </w:rPr>
          <w:t>81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35" w:history="1">
        <w:r w:rsidR="008370C3" w:rsidRPr="00C92C04">
          <w:rPr>
            <w:rStyle w:val="Hyperlink"/>
            <w:noProof/>
          </w:rPr>
          <w:t xml:space="preserve">Figura 96 - </w:t>
        </w:r>
        <w:r w:rsidR="008370C3" w:rsidRPr="00C92C04">
          <w:rPr>
            <w:rStyle w:val="Hyperlink"/>
            <w:noProof/>
            <w:lang w:eastAsia="en-US"/>
          </w:rPr>
          <w:t>Rolinha Fonte: www.avederapinabrasil.com</w:t>
        </w:r>
        <w:r w:rsidR="008370C3">
          <w:rPr>
            <w:noProof/>
            <w:webHidden/>
          </w:rPr>
          <w:tab/>
        </w:r>
        <w:r w:rsidR="008370C3">
          <w:rPr>
            <w:noProof/>
            <w:webHidden/>
          </w:rPr>
          <w:fldChar w:fldCharType="begin"/>
        </w:r>
        <w:r w:rsidR="008370C3">
          <w:rPr>
            <w:noProof/>
            <w:webHidden/>
          </w:rPr>
          <w:instrText xml:space="preserve"> PAGEREF _Toc467575535 \h </w:instrText>
        </w:r>
        <w:r w:rsidR="008370C3">
          <w:rPr>
            <w:noProof/>
            <w:webHidden/>
          </w:rPr>
        </w:r>
        <w:r w:rsidR="008370C3">
          <w:rPr>
            <w:noProof/>
            <w:webHidden/>
          </w:rPr>
          <w:fldChar w:fldCharType="separate"/>
        </w:r>
        <w:r w:rsidR="00F56347">
          <w:rPr>
            <w:noProof/>
            <w:webHidden/>
          </w:rPr>
          <w:t>81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36" w:history="1">
        <w:r w:rsidR="008370C3" w:rsidRPr="00C92C04">
          <w:rPr>
            <w:rStyle w:val="Hyperlink"/>
            <w:noProof/>
          </w:rPr>
          <w:t xml:space="preserve">Figura 97 - </w:t>
        </w:r>
        <w:r w:rsidR="008370C3" w:rsidRPr="00C92C04">
          <w:rPr>
            <w:rStyle w:val="Hyperlink"/>
            <w:noProof/>
            <w:lang w:eastAsia="en-US"/>
          </w:rPr>
          <w:t>Urubu Fonte: www.avederapinabrasil.com</w:t>
        </w:r>
        <w:r w:rsidR="008370C3">
          <w:rPr>
            <w:noProof/>
            <w:webHidden/>
          </w:rPr>
          <w:tab/>
        </w:r>
        <w:r w:rsidR="008370C3">
          <w:rPr>
            <w:noProof/>
            <w:webHidden/>
          </w:rPr>
          <w:fldChar w:fldCharType="begin"/>
        </w:r>
        <w:r w:rsidR="008370C3">
          <w:rPr>
            <w:noProof/>
            <w:webHidden/>
          </w:rPr>
          <w:instrText xml:space="preserve"> PAGEREF _Toc467575536 \h </w:instrText>
        </w:r>
        <w:r w:rsidR="008370C3">
          <w:rPr>
            <w:noProof/>
            <w:webHidden/>
          </w:rPr>
        </w:r>
        <w:r w:rsidR="008370C3">
          <w:rPr>
            <w:noProof/>
            <w:webHidden/>
          </w:rPr>
          <w:fldChar w:fldCharType="separate"/>
        </w:r>
        <w:r w:rsidR="00F56347">
          <w:rPr>
            <w:noProof/>
            <w:webHidden/>
          </w:rPr>
          <w:t>81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37" w:history="1">
        <w:r w:rsidR="008370C3" w:rsidRPr="00C92C04">
          <w:rPr>
            <w:rStyle w:val="Hyperlink"/>
            <w:noProof/>
          </w:rPr>
          <w:t xml:space="preserve">Figura 98 - Socozinho </w:t>
        </w:r>
        <w:r w:rsidR="008370C3" w:rsidRPr="00C92C04">
          <w:rPr>
            <w:rStyle w:val="Hyperlink"/>
            <w:noProof/>
            <w:lang w:eastAsia="en-US"/>
          </w:rPr>
          <w:t>Fonte: www.avederapinabrasil.com</w:t>
        </w:r>
        <w:r w:rsidR="008370C3">
          <w:rPr>
            <w:noProof/>
            <w:webHidden/>
          </w:rPr>
          <w:tab/>
        </w:r>
        <w:r w:rsidR="008370C3">
          <w:rPr>
            <w:noProof/>
            <w:webHidden/>
          </w:rPr>
          <w:fldChar w:fldCharType="begin"/>
        </w:r>
        <w:r w:rsidR="008370C3">
          <w:rPr>
            <w:noProof/>
            <w:webHidden/>
          </w:rPr>
          <w:instrText xml:space="preserve"> PAGEREF _Toc467575537 \h </w:instrText>
        </w:r>
        <w:r w:rsidR="008370C3">
          <w:rPr>
            <w:noProof/>
            <w:webHidden/>
          </w:rPr>
        </w:r>
        <w:r w:rsidR="008370C3">
          <w:rPr>
            <w:noProof/>
            <w:webHidden/>
          </w:rPr>
          <w:fldChar w:fldCharType="separate"/>
        </w:r>
        <w:r w:rsidR="00F56347">
          <w:rPr>
            <w:noProof/>
            <w:webHidden/>
          </w:rPr>
          <w:t>81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38" w:history="1">
        <w:r w:rsidR="008370C3" w:rsidRPr="00C92C04">
          <w:rPr>
            <w:rStyle w:val="Hyperlink"/>
            <w:noProof/>
          </w:rPr>
          <w:t>Figura 99 – Ninho de Passarinho no Subsistema Rolas. Fonte COHIDRO</w:t>
        </w:r>
        <w:r w:rsidR="008370C3">
          <w:rPr>
            <w:noProof/>
            <w:webHidden/>
          </w:rPr>
          <w:tab/>
        </w:r>
        <w:r w:rsidR="008370C3">
          <w:rPr>
            <w:noProof/>
            <w:webHidden/>
          </w:rPr>
          <w:fldChar w:fldCharType="begin"/>
        </w:r>
        <w:r w:rsidR="008370C3">
          <w:rPr>
            <w:noProof/>
            <w:webHidden/>
          </w:rPr>
          <w:instrText xml:space="preserve"> PAGEREF _Toc467575538 \h </w:instrText>
        </w:r>
        <w:r w:rsidR="008370C3">
          <w:rPr>
            <w:noProof/>
            <w:webHidden/>
          </w:rPr>
        </w:r>
        <w:r w:rsidR="008370C3">
          <w:rPr>
            <w:noProof/>
            <w:webHidden/>
          </w:rPr>
          <w:fldChar w:fldCharType="separate"/>
        </w:r>
        <w:r w:rsidR="00F56347">
          <w:rPr>
            <w:noProof/>
            <w:webHidden/>
          </w:rPr>
          <w:t>81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39" w:history="1">
        <w:r w:rsidR="008370C3" w:rsidRPr="00C92C04">
          <w:rPr>
            <w:rStyle w:val="Hyperlink"/>
            <w:noProof/>
          </w:rPr>
          <w:t>Figura 100 - Pombão Fonte: www.facebook.com/pages/Bioma-Caatinga</w:t>
        </w:r>
        <w:r w:rsidR="008370C3">
          <w:rPr>
            <w:noProof/>
            <w:webHidden/>
          </w:rPr>
          <w:tab/>
        </w:r>
        <w:r w:rsidR="008370C3">
          <w:rPr>
            <w:noProof/>
            <w:webHidden/>
          </w:rPr>
          <w:fldChar w:fldCharType="begin"/>
        </w:r>
        <w:r w:rsidR="008370C3">
          <w:rPr>
            <w:noProof/>
            <w:webHidden/>
          </w:rPr>
          <w:instrText xml:space="preserve"> PAGEREF _Toc467575539 \h </w:instrText>
        </w:r>
        <w:r w:rsidR="008370C3">
          <w:rPr>
            <w:noProof/>
            <w:webHidden/>
          </w:rPr>
        </w:r>
        <w:r w:rsidR="008370C3">
          <w:rPr>
            <w:noProof/>
            <w:webHidden/>
          </w:rPr>
          <w:fldChar w:fldCharType="separate"/>
        </w:r>
        <w:r w:rsidR="00F56347">
          <w:rPr>
            <w:noProof/>
            <w:webHidden/>
          </w:rPr>
          <w:t>81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40" w:history="1">
        <w:r w:rsidR="008370C3" w:rsidRPr="00C92C04">
          <w:rPr>
            <w:rStyle w:val="Hyperlink"/>
            <w:noProof/>
          </w:rPr>
          <w:t>Figura 101 - Uso e Ocupação do Solo Embrapa. Fonte: IMA adaptado por COHIDRO – Estudos, Projetos e Consultoria.</w:t>
        </w:r>
        <w:r w:rsidR="008370C3">
          <w:rPr>
            <w:noProof/>
            <w:webHidden/>
          </w:rPr>
          <w:tab/>
        </w:r>
        <w:r w:rsidR="008370C3">
          <w:rPr>
            <w:noProof/>
            <w:webHidden/>
          </w:rPr>
          <w:fldChar w:fldCharType="begin"/>
        </w:r>
        <w:r w:rsidR="008370C3">
          <w:rPr>
            <w:noProof/>
            <w:webHidden/>
          </w:rPr>
          <w:instrText xml:space="preserve"> PAGEREF _Toc467575540 \h </w:instrText>
        </w:r>
        <w:r w:rsidR="008370C3">
          <w:rPr>
            <w:noProof/>
            <w:webHidden/>
          </w:rPr>
        </w:r>
        <w:r w:rsidR="008370C3">
          <w:rPr>
            <w:noProof/>
            <w:webHidden/>
          </w:rPr>
          <w:fldChar w:fldCharType="separate"/>
        </w:r>
        <w:r w:rsidR="00F56347">
          <w:rPr>
            <w:noProof/>
            <w:webHidden/>
          </w:rPr>
          <w:t>83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41" w:history="1">
        <w:r w:rsidR="008370C3" w:rsidRPr="00C92C04">
          <w:rPr>
            <w:rStyle w:val="Hyperlink"/>
            <w:noProof/>
          </w:rPr>
          <w:t>Figura 102 - Uso e Ocupação do Solo Embrapa. Fonte: IMA adaptado por COHIDRO – Estudos, Projetos e Consultoria.</w:t>
        </w:r>
        <w:r w:rsidR="008370C3">
          <w:rPr>
            <w:noProof/>
            <w:webHidden/>
          </w:rPr>
          <w:tab/>
        </w:r>
        <w:r w:rsidR="008370C3">
          <w:rPr>
            <w:noProof/>
            <w:webHidden/>
          </w:rPr>
          <w:fldChar w:fldCharType="begin"/>
        </w:r>
        <w:r w:rsidR="008370C3">
          <w:rPr>
            <w:noProof/>
            <w:webHidden/>
          </w:rPr>
          <w:instrText xml:space="preserve"> PAGEREF _Toc467575541 \h </w:instrText>
        </w:r>
        <w:r w:rsidR="008370C3">
          <w:rPr>
            <w:noProof/>
            <w:webHidden/>
          </w:rPr>
        </w:r>
        <w:r w:rsidR="008370C3">
          <w:rPr>
            <w:noProof/>
            <w:webHidden/>
          </w:rPr>
          <w:fldChar w:fldCharType="separate"/>
        </w:r>
        <w:r w:rsidR="00F56347">
          <w:rPr>
            <w:noProof/>
            <w:webHidden/>
          </w:rPr>
          <w:t>84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42" w:history="1">
        <w:r w:rsidR="008370C3" w:rsidRPr="00C92C04">
          <w:rPr>
            <w:rStyle w:val="Hyperlink"/>
            <w:noProof/>
          </w:rPr>
          <w:t>Figura 103 - Uso e Ocupação do Solo Embrapa. Fonte: IMA adaptado por COHIDRO – Estudos, Projetos e Consultoria.</w:t>
        </w:r>
        <w:r w:rsidR="008370C3">
          <w:rPr>
            <w:noProof/>
            <w:webHidden/>
          </w:rPr>
          <w:tab/>
        </w:r>
        <w:r w:rsidR="008370C3">
          <w:rPr>
            <w:noProof/>
            <w:webHidden/>
          </w:rPr>
          <w:fldChar w:fldCharType="begin"/>
        </w:r>
        <w:r w:rsidR="008370C3">
          <w:rPr>
            <w:noProof/>
            <w:webHidden/>
          </w:rPr>
          <w:instrText xml:space="preserve"> PAGEREF _Toc467575542 \h </w:instrText>
        </w:r>
        <w:r w:rsidR="008370C3">
          <w:rPr>
            <w:noProof/>
            <w:webHidden/>
          </w:rPr>
        </w:r>
        <w:r w:rsidR="008370C3">
          <w:rPr>
            <w:noProof/>
            <w:webHidden/>
          </w:rPr>
          <w:fldChar w:fldCharType="separate"/>
        </w:r>
        <w:r w:rsidR="00F56347">
          <w:rPr>
            <w:noProof/>
            <w:webHidden/>
          </w:rPr>
          <w:t>84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43" w:history="1">
        <w:r w:rsidR="008370C3" w:rsidRPr="00C92C04">
          <w:rPr>
            <w:rStyle w:val="Hyperlink"/>
            <w:noProof/>
          </w:rPr>
          <w:t>Figura 104 - Uso e Ocupação do Solo Embrapa. Fonte: IMA adaptado por COHIDRO – Estudos, Projetos e Consultoria.</w:t>
        </w:r>
        <w:r w:rsidR="008370C3">
          <w:rPr>
            <w:noProof/>
            <w:webHidden/>
          </w:rPr>
          <w:tab/>
        </w:r>
        <w:r w:rsidR="008370C3">
          <w:rPr>
            <w:noProof/>
            <w:webHidden/>
          </w:rPr>
          <w:fldChar w:fldCharType="begin"/>
        </w:r>
        <w:r w:rsidR="008370C3">
          <w:rPr>
            <w:noProof/>
            <w:webHidden/>
          </w:rPr>
          <w:instrText xml:space="preserve"> PAGEREF _Toc467575543 \h </w:instrText>
        </w:r>
        <w:r w:rsidR="008370C3">
          <w:rPr>
            <w:noProof/>
            <w:webHidden/>
          </w:rPr>
        </w:r>
        <w:r w:rsidR="008370C3">
          <w:rPr>
            <w:noProof/>
            <w:webHidden/>
          </w:rPr>
          <w:fldChar w:fldCharType="separate"/>
        </w:r>
        <w:r w:rsidR="00F56347">
          <w:rPr>
            <w:noProof/>
            <w:webHidden/>
          </w:rPr>
          <w:t>85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44" w:history="1">
        <w:r w:rsidR="008370C3" w:rsidRPr="00C92C04">
          <w:rPr>
            <w:rStyle w:val="Hyperlink"/>
            <w:noProof/>
          </w:rPr>
          <w:t>Figura 105 – Deficiência Hidrica na região do subsistema Rolas. Fonte: IMA adapatado por COHIDRO – Estudos, Projetos e Consultoria.</w:t>
        </w:r>
        <w:r w:rsidR="008370C3">
          <w:rPr>
            <w:noProof/>
            <w:webHidden/>
          </w:rPr>
          <w:tab/>
        </w:r>
        <w:r w:rsidR="008370C3">
          <w:rPr>
            <w:noProof/>
            <w:webHidden/>
          </w:rPr>
          <w:fldChar w:fldCharType="begin"/>
        </w:r>
        <w:r w:rsidR="008370C3">
          <w:rPr>
            <w:noProof/>
            <w:webHidden/>
          </w:rPr>
          <w:instrText xml:space="preserve"> PAGEREF _Toc467575544 \h </w:instrText>
        </w:r>
        <w:r w:rsidR="008370C3">
          <w:rPr>
            <w:noProof/>
            <w:webHidden/>
          </w:rPr>
        </w:r>
        <w:r w:rsidR="008370C3">
          <w:rPr>
            <w:noProof/>
            <w:webHidden/>
          </w:rPr>
          <w:fldChar w:fldCharType="separate"/>
        </w:r>
        <w:r w:rsidR="00F56347">
          <w:rPr>
            <w:noProof/>
            <w:webHidden/>
          </w:rPr>
          <w:t>86</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45" w:history="1">
        <w:r w:rsidR="008370C3" w:rsidRPr="00C92C04">
          <w:rPr>
            <w:rStyle w:val="Hyperlink"/>
            <w:noProof/>
          </w:rPr>
          <w:t>Figura 106 - Deficiência Hidrica na região do subsistema Rolas. Fonte: IMA adapatado por COHIDRO – Estudos, Projetos e Consultoria.</w:t>
        </w:r>
        <w:r w:rsidR="008370C3">
          <w:rPr>
            <w:noProof/>
            <w:webHidden/>
          </w:rPr>
          <w:tab/>
        </w:r>
        <w:r w:rsidR="008370C3">
          <w:rPr>
            <w:noProof/>
            <w:webHidden/>
          </w:rPr>
          <w:fldChar w:fldCharType="begin"/>
        </w:r>
        <w:r w:rsidR="008370C3">
          <w:rPr>
            <w:noProof/>
            <w:webHidden/>
          </w:rPr>
          <w:instrText xml:space="preserve"> PAGEREF _Toc467575545 \h </w:instrText>
        </w:r>
        <w:r w:rsidR="008370C3">
          <w:rPr>
            <w:noProof/>
            <w:webHidden/>
          </w:rPr>
        </w:r>
        <w:r w:rsidR="008370C3">
          <w:rPr>
            <w:noProof/>
            <w:webHidden/>
          </w:rPr>
          <w:fldChar w:fldCharType="separate"/>
        </w:r>
        <w:r w:rsidR="00F56347">
          <w:rPr>
            <w:noProof/>
            <w:webHidden/>
          </w:rPr>
          <w:t>86</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46" w:history="1">
        <w:r w:rsidR="008370C3" w:rsidRPr="00C92C04">
          <w:rPr>
            <w:rStyle w:val="Hyperlink"/>
            <w:noProof/>
          </w:rPr>
          <w:t>Figura 107 - Armazenamento cimento.  Fonte: http://www.abcp.org.br</w:t>
        </w:r>
        <w:r w:rsidR="008370C3">
          <w:rPr>
            <w:noProof/>
            <w:webHidden/>
          </w:rPr>
          <w:tab/>
        </w:r>
        <w:r w:rsidR="008370C3">
          <w:rPr>
            <w:noProof/>
            <w:webHidden/>
          </w:rPr>
          <w:fldChar w:fldCharType="begin"/>
        </w:r>
        <w:r w:rsidR="008370C3">
          <w:rPr>
            <w:noProof/>
            <w:webHidden/>
          </w:rPr>
          <w:instrText xml:space="preserve"> PAGEREF _Toc467575546 \h </w:instrText>
        </w:r>
        <w:r w:rsidR="008370C3">
          <w:rPr>
            <w:noProof/>
            <w:webHidden/>
          </w:rPr>
        </w:r>
        <w:r w:rsidR="008370C3">
          <w:rPr>
            <w:noProof/>
            <w:webHidden/>
          </w:rPr>
          <w:fldChar w:fldCharType="separate"/>
        </w:r>
        <w:r w:rsidR="00F56347">
          <w:rPr>
            <w:noProof/>
            <w:webHidden/>
          </w:rPr>
          <w:t>112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47" w:history="1">
        <w:r w:rsidR="008370C3" w:rsidRPr="00C92C04">
          <w:rPr>
            <w:rStyle w:val="Hyperlink"/>
            <w:noProof/>
          </w:rPr>
          <w:t>Figura 108 – Transporte de Blocos. Fonte: http://www.pauluzzi.com.br</w:t>
        </w:r>
        <w:r w:rsidR="008370C3">
          <w:rPr>
            <w:noProof/>
            <w:webHidden/>
          </w:rPr>
          <w:tab/>
        </w:r>
        <w:r w:rsidR="008370C3">
          <w:rPr>
            <w:noProof/>
            <w:webHidden/>
          </w:rPr>
          <w:fldChar w:fldCharType="begin"/>
        </w:r>
        <w:r w:rsidR="008370C3">
          <w:rPr>
            <w:noProof/>
            <w:webHidden/>
          </w:rPr>
          <w:instrText xml:space="preserve"> PAGEREF _Toc467575547 \h </w:instrText>
        </w:r>
        <w:r w:rsidR="008370C3">
          <w:rPr>
            <w:noProof/>
            <w:webHidden/>
          </w:rPr>
        </w:r>
        <w:r w:rsidR="008370C3">
          <w:rPr>
            <w:noProof/>
            <w:webHidden/>
          </w:rPr>
          <w:fldChar w:fldCharType="separate"/>
        </w:r>
        <w:r w:rsidR="00F56347">
          <w:rPr>
            <w:noProof/>
            <w:webHidden/>
          </w:rPr>
          <w:t>113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48" w:history="1">
        <w:r w:rsidR="008370C3" w:rsidRPr="00C92C04">
          <w:rPr>
            <w:rStyle w:val="Hyperlink"/>
            <w:noProof/>
          </w:rPr>
          <w:t>Figura 109 - Contêiner Estacionário</w:t>
        </w:r>
        <w:r w:rsidR="008370C3">
          <w:rPr>
            <w:noProof/>
            <w:webHidden/>
          </w:rPr>
          <w:tab/>
        </w:r>
        <w:r w:rsidR="008370C3">
          <w:rPr>
            <w:noProof/>
            <w:webHidden/>
          </w:rPr>
          <w:fldChar w:fldCharType="begin"/>
        </w:r>
        <w:r w:rsidR="008370C3">
          <w:rPr>
            <w:noProof/>
            <w:webHidden/>
          </w:rPr>
          <w:instrText xml:space="preserve"> PAGEREF _Toc467575548 \h </w:instrText>
        </w:r>
        <w:r w:rsidR="008370C3">
          <w:rPr>
            <w:noProof/>
            <w:webHidden/>
          </w:rPr>
        </w:r>
        <w:r w:rsidR="008370C3">
          <w:rPr>
            <w:noProof/>
            <w:webHidden/>
          </w:rPr>
          <w:fldChar w:fldCharType="separate"/>
        </w:r>
        <w:r w:rsidR="00F56347">
          <w:rPr>
            <w:noProof/>
            <w:webHidden/>
          </w:rPr>
          <w:t>116</w:t>
        </w:r>
        <w:r w:rsidR="008370C3">
          <w:rPr>
            <w:noProof/>
            <w:webHidden/>
          </w:rPr>
          <w:fldChar w:fldCharType="end"/>
        </w:r>
      </w:hyperlink>
    </w:p>
    <w:p w:rsidR="008969AE" w:rsidRPr="004B11FB" w:rsidRDefault="008969AE" w:rsidP="00026CE2">
      <w:pPr>
        <w:pStyle w:val="Ttulo1"/>
        <w:widowControl w:val="0"/>
        <w:spacing w:line="276" w:lineRule="auto"/>
        <w:ind w:left="720"/>
      </w:pPr>
      <w:r w:rsidRPr="004B11FB">
        <w:rPr>
          <w:rFonts w:ascii="Arial Narrow" w:hAnsi="Arial Narrow"/>
          <w:sz w:val="22"/>
          <w:szCs w:val="22"/>
        </w:rPr>
        <w:fldChar w:fldCharType="end"/>
      </w:r>
      <w:bookmarkStart w:id="6" w:name="_Toc413935916"/>
      <w:bookmarkStart w:id="7" w:name="_Toc414032213"/>
      <w:bookmarkStart w:id="8" w:name="_Toc414264800"/>
      <w:r w:rsidR="007D43B1" w:rsidRPr="004B11FB">
        <w:br w:type="page"/>
      </w:r>
      <w:bookmarkStart w:id="9" w:name="_Toc462842049"/>
      <w:bookmarkStart w:id="10" w:name="_Toc467575392"/>
      <w:r w:rsidR="00D311C6" w:rsidRPr="004B11FB">
        <w:lastRenderedPageBreak/>
        <w:t>LISTA DE TABELAS</w:t>
      </w:r>
      <w:bookmarkEnd w:id="6"/>
      <w:bookmarkEnd w:id="7"/>
      <w:bookmarkEnd w:id="8"/>
      <w:bookmarkEnd w:id="9"/>
      <w:bookmarkEnd w:id="10"/>
    </w:p>
    <w:p w:rsidR="008370C3" w:rsidRDefault="008969AE">
      <w:pPr>
        <w:pStyle w:val="ndicedeilustraes"/>
        <w:tabs>
          <w:tab w:val="right" w:leader="dot" w:pos="9062"/>
        </w:tabs>
        <w:rPr>
          <w:rFonts w:asciiTheme="minorHAnsi" w:eastAsiaTheme="minorEastAsia" w:hAnsiTheme="minorHAnsi" w:cstheme="minorBidi"/>
          <w:smallCaps w:val="0"/>
          <w:noProof/>
          <w:sz w:val="22"/>
          <w:szCs w:val="22"/>
        </w:rPr>
      </w:pPr>
      <w:r w:rsidRPr="004B11FB">
        <w:fldChar w:fldCharType="begin"/>
      </w:r>
      <w:r w:rsidRPr="004B11FB">
        <w:instrText xml:space="preserve"> TOC \h \z \c "Tabela" </w:instrText>
      </w:r>
      <w:r w:rsidRPr="004B11FB">
        <w:fldChar w:fldCharType="separate"/>
      </w:r>
      <w:hyperlink w:anchor="_Toc467575549" w:history="1">
        <w:r w:rsidR="008370C3" w:rsidRPr="00BF14C7">
          <w:rPr>
            <w:rStyle w:val="Hyperlink"/>
            <w:noProof/>
          </w:rPr>
          <w:t>Tabela 1 – Poços cadastrados</w:t>
        </w:r>
        <w:r w:rsidR="008370C3">
          <w:rPr>
            <w:noProof/>
            <w:webHidden/>
          </w:rPr>
          <w:tab/>
        </w:r>
        <w:r w:rsidR="008370C3">
          <w:rPr>
            <w:noProof/>
            <w:webHidden/>
          </w:rPr>
          <w:fldChar w:fldCharType="begin"/>
        </w:r>
        <w:r w:rsidR="008370C3">
          <w:rPr>
            <w:noProof/>
            <w:webHidden/>
          </w:rPr>
          <w:instrText xml:space="preserve"> PAGEREF _Toc467575549 \h </w:instrText>
        </w:r>
        <w:r w:rsidR="008370C3">
          <w:rPr>
            <w:noProof/>
            <w:webHidden/>
          </w:rPr>
        </w:r>
        <w:r w:rsidR="008370C3">
          <w:rPr>
            <w:noProof/>
            <w:webHidden/>
          </w:rPr>
          <w:fldChar w:fldCharType="separate"/>
        </w:r>
        <w:r w:rsidR="00F56347">
          <w:rPr>
            <w:noProof/>
            <w:webHidden/>
          </w:rPr>
          <w:t>27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50" w:history="1">
        <w:r w:rsidR="008370C3" w:rsidRPr="00BF14C7">
          <w:rPr>
            <w:rStyle w:val="Hyperlink"/>
            <w:noProof/>
          </w:rPr>
          <w:t>Tabela 2 – Intervalo para parâmetros de STD para classificação da água.</w:t>
        </w:r>
        <w:r w:rsidR="008370C3">
          <w:rPr>
            <w:noProof/>
            <w:webHidden/>
          </w:rPr>
          <w:tab/>
        </w:r>
        <w:r w:rsidR="008370C3">
          <w:rPr>
            <w:noProof/>
            <w:webHidden/>
          </w:rPr>
          <w:fldChar w:fldCharType="begin"/>
        </w:r>
        <w:r w:rsidR="008370C3">
          <w:rPr>
            <w:noProof/>
            <w:webHidden/>
          </w:rPr>
          <w:instrText xml:space="preserve"> PAGEREF _Toc467575550 \h </w:instrText>
        </w:r>
        <w:r w:rsidR="008370C3">
          <w:rPr>
            <w:noProof/>
            <w:webHidden/>
          </w:rPr>
        </w:r>
        <w:r w:rsidR="008370C3">
          <w:rPr>
            <w:noProof/>
            <w:webHidden/>
          </w:rPr>
          <w:fldChar w:fldCharType="separate"/>
        </w:r>
        <w:r w:rsidR="00F56347">
          <w:rPr>
            <w:noProof/>
            <w:webHidden/>
          </w:rPr>
          <w:t>28</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51" w:history="1">
        <w:r w:rsidR="008370C3" w:rsidRPr="00BF14C7">
          <w:rPr>
            <w:rStyle w:val="Hyperlink"/>
            <w:noProof/>
          </w:rPr>
          <w:t>Tabela 3 – Populações de Projeto: Método de Crescimento Geométrico</w:t>
        </w:r>
        <w:r w:rsidR="008370C3">
          <w:rPr>
            <w:noProof/>
            <w:webHidden/>
          </w:rPr>
          <w:tab/>
        </w:r>
        <w:r w:rsidR="008370C3">
          <w:rPr>
            <w:noProof/>
            <w:webHidden/>
          </w:rPr>
          <w:fldChar w:fldCharType="begin"/>
        </w:r>
        <w:r w:rsidR="008370C3">
          <w:rPr>
            <w:noProof/>
            <w:webHidden/>
          </w:rPr>
          <w:instrText xml:space="preserve"> PAGEREF _Toc467575551 \h </w:instrText>
        </w:r>
        <w:r w:rsidR="008370C3">
          <w:rPr>
            <w:noProof/>
            <w:webHidden/>
          </w:rPr>
        </w:r>
        <w:r w:rsidR="008370C3">
          <w:rPr>
            <w:noProof/>
            <w:webHidden/>
          </w:rPr>
          <w:fldChar w:fldCharType="separate"/>
        </w:r>
        <w:r w:rsidR="00F56347">
          <w:rPr>
            <w:noProof/>
            <w:webHidden/>
          </w:rPr>
          <w:t>36</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52" w:history="1">
        <w:r w:rsidR="008370C3" w:rsidRPr="00BF14C7">
          <w:rPr>
            <w:rStyle w:val="Hyperlink"/>
            <w:noProof/>
          </w:rPr>
          <w:t>Tabela 4 – Vazões de Projeto obtidas.</w:t>
        </w:r>
        <w:r w:rsidR="008370C3">
          <w:rPr>
            <w:noProof/>
            <w:webHidden/>
          </w:rPr>
          <w:tab/>
        </w:r>
        <w:r w:rsidR="008370C3">
          <w:rPr>
            <w:noProof/>
            <w:webHidden/>
          </w:rPr>
          <w:fldChar w:fldCharType="begin"/>
        </w:r>
        <w:r w:rsidR="008370C3">
          <w:rPr>
            <w:noProof/>
            <w:webHidden/>
          </w:rPr>
          <w:instrText xml:space="preserve"> PAGEREF _Toc467575552 \h </w:instrText>
        </w:r>
        <w:r w:rsidR="008370C3">
          <w:rPr>
            <w:noProof/>
            <w:webHidden/>
          </w:rPr>
        </w:r>
        <w:r w:rsidR="008370C3">
          <w:rPr>
            <w:noProof/>
            <w:webHidden/>
          </w:rPr>
          <w:fldChar w:fldCharType="separate"/>
        </w:r>
        <w:r w:rsidR="00F56347">
          <w:rPr>
            <w:noProof/>
            <w:webHidden/>
          </w:rPr>
          <w:t>37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53" w:history="1">
        <w:r w:rsidR="008370C3" w:rsidRPr="00BF14C7">
          <w:rPr>
            <w:rStyle w:val="Hyperlink"/>
            <w:noProof/>
          </w:rPr>
          <w:t>Tabela 5 – Quantitativos de tubos dimensionados.</w:t>
        </w:r>
        <w:r w:rsidR="008370C3">
          <w:rPr>
            <w:noProof/>
            <w:webHidden/>
          </w:rPr>
          <w:tab/>
        </w:r>
        <w:r w:rsidR="008370C3">
          <w:rPr>
            <w:noProof/>
            <w:webHidden/>
          </w:rPr>
          <w:fldChar w:fldCharType="begin"/>
        </w:r>
        <w:r w:rsidR="008370C3">
          <w:rPr>
            <w:noProof/>
            <w:webHidden/>
          </w:rPr>
          <w:instrText xml:space="preserve"> PAGEREF _Toc467575553 \h </w:instrText>
        </w:r>
        <w:r w:rsidR="008370C3">
          <w:rPr>
            <w:noProof/>
            <w:webHidden/>
          </w:rPr>
        </w:r>
        <w:r w:rsidR="008370C3">
          <w:rPr>
            <w:noProof/>
            <w:webHidden/>
          </w:rPr>
          <w:fldChar w:fldCharType="separate"/>
        </w:r>
        <w:r w:rsidR="00F56347">
          <w:rPr>
            <w:noProof/>
            <w:webHidden/>
          </w:rPr>
          <w:t>39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54" w:history="1">
        <w:r w:rsidR="008370C3" w:rsidRPr="00BF14C7">
          <w:rPr>
            <w:rStyle w:val="Hyperlink"/>
            <w:noProof/>
          </w:rPr>
          <w:t>Tabela 6 – Bombas dimensionadas do recalque.</w:t>
        </w:r>
        <w:r w:rsidR="008370C3">
          <w:rPr>
            <w:noProof/>
            <w:webHidden/>
          </w:rPr>
          <w:tab/>
        </w:r>
        <w:r w:rsidR="008370C3">
          <w:rPr>
            <w:noProof/>
            <w:webHidden/>
          </w:rPr>
          <w:fldChar w:fldCharType="begin"/>
        </w:r>
        <w:r w:rsidR="008370C3">
          <w:rPr>
            <w:noProof/>
            <w:webHidden/>
          </w:rPr>
          <w:instrText xml:space="preserve"> PAGEREF _Toc467575554 \h </w:instrText>
        </w:r>
        <w:r w:rsidR="008370C3">
          <w:rPr>
            <w:noProof/>
            <w:webHidden/>
          </w:rPr>
        </w:r>
        <w:r w:rsidR="008370C3">
          <w:rPr>
            <w:noProof/>
            <w:webHidden/>
          </w:rPr>
          <w:fldChar w:fldCharType="separate"/>
        </w:r>
        <w:r w:rsidR="00F56347">
          <w:rPr>
            <w:noProof/>
            <w:webHidden/>
          </w:rPr>
          <w:t>41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55" w:history="1">
        <w:r w:rsidR="008370C3" w:rsidRPr="00BF14C7">
          <w:rPr>
            <w:rStyle w:val="Hyperlink"/>
            <w:noProof/>
          </w:rPr>
          <w:t>Tabela 7 – Reservação necessária dos sistemas</w:t>
        </w:r>
        <w:r w:rsidR="008370C3">
          <w:rPr>
            <w:noProof/>
            <w:webHidden/>
          </w:rPr>
          <w:tab/>
        </w:r>
        <w:r w:rsidR="008370C3">
          <w:rPr>
            <w:noProof/>
            <w:webHidden/>
          </w:rPr>
          <w:fldChar w:fldCharType="begin"/>
        </w:r>
        <w:r w:rsidR="008370C3">
          <w:rPr>
            <w:noProof/>
            <w:webHidden/>
          </w:rPr>
          <w:instrText xml:space="preserve"> PAGEREF _Toc467575555 \h </w:instrText>
        </w:r>
        <w:r w:rsidR="008370C3">
          <w:rPr>
            <w:noProof/>
            <w:webHidden/>
          </w:rPr>
        </w:r>
        <w:r w:rsidR="008370C3">
          <w:rPr>
            <w:noProof/>
            <w:webHidden/>
          </w:rPr>
          <w:fldChar w:fldCharType="separate"/>
        </w:r>
        <w:r w:rsidR="00F56347">
          <w:rPr>
            <w:noProof/>
            <w:webHidden/>
          </w:rPr>
          <w:t>42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56" w:history="1">
        <w:r w:rsidR="008370C3" w:rsidRPr="00BF14C7">
          <w:rPr>
            <w:rStyle w:val="Hyperlink"/>
            <w:noProof/>
          </w:rPr>
          <w:t>Tabela 8 – Espécies da Flora</w:t>
        </w:r>
        <w:r w:rsidR="008370C3">
          <w:rPr>
            <w:noProof/>
            <w:webHidden/>
          </w:rPr>
          <w:tab/>
        </w:r>
        <w:r w:rsidR="008370C3">
          <w:rPr>
            <w:noProof/>
            <w:webHidden/>
          </w:rPr>
          <w:fldChar w:fldCharType="begin"/>
        </w:r>
        <w:r w:rsidR="008370C3">
          <w:rPr>
            <w:noProof/>
            <w:webHidden/>
          </w:rPr>
          <w:instrText xml:space="preserve"> PAGEREF _Toc467575556 \h </w:instrText>
        </w:r>
        <w:r w:rsidR="008370C3">
          <w:rPr>
            <w:noProof/>
            <w:webHidden/>
          </w:rPr>
        </w:r>
        <w:r w:rsidR="008370C3">
          <w:rPr>
            <w:noProof/>
            <w:webHidden/>
          </w:rPr>
          <w:fldChar w:fldCharType="separate"/>
        </w:r>
        <w:r w:rsidR="00F56347">
          <w:rPr>
            <w:noProof/>
            <w:webHidden/>
          </w:rPr>
          <w:t>78</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57" w:history="1">
        <w:r w:rsidR="008370C3" w:rsidRPr="00BF14C7">
          <w:rPr>
            <w:rStyle w:val="Hyperlink"/>
            <w:noProof/>
          </w:rPr>
          <w:t>Tabela 9 – Espécies da Fauna.</w:t>
        </w:r>
        <w:r w:rsidR="008370C3">
          <w:rPr>
            <w:noProof/>
            <w:webHidden/>
          </w:rPr>
          <w:tab/>
        </w:r>
        <w:r w:rsidR="008370C3">
          <w:rPr>
            <w:noProof/>
            <w:webHidden/>
          </w:rPr>
          <w:fldChar w:fldCharType="begin"/>
        </w:r>
        <w:r w:rsidR="008370C3">
          <w:rPr>
            <w:noProof/>
            <w:webHidden/>
          </w:rPr>
          <w:instrText xml:space="preserve"> PAGEREF _Toc467575557 \h </w:instrText>
        </w:r>
        <w:r w:rsidR="008370C3">
          <w:rPr>
            <w:noProof/>
            <w:webHidden/>
          </w:rPr>
        </w:r>
        <w:r w:rsidR="008370C3">
          <w:rPr>
            <w:noProof/>
            <w:webHidden/>
          </w:rPr>
          <w:fldChar w:fldCharType="separate"/>
        </w:r>
        <w:r w:rsidR="00F56347">
          <w:rPr>
            <w:noProof/>
            <w:webHidden/>
          </w:rPr>
          <w:t>79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58" w:history="1">
        <w:r w:rsidR="008370C3" w:rsidRPr="00BF14C7">
          <w:rPr>
            <w:rStyle w:val="Hyperlink"/>
            <w:noProof/>
          </w:rPr>
          <w:t>Tabela 10 – Espécies das aves.</w:t>
        </w:r>
        <w:r w:rsidR="008370C3">
          <w:rPr>
            <w:noProof/>
            <w:webHidden/>
          </w:rPr>
          <w:tab/>
        </w:r>
        <w:r w:rsidR="008370C3">
          <w:rPr>
            <w:noProof/>
            <w:webHidden/>
          </w:rPr>
          <w:fldChar w:fldCharType="begin"/>
        </w:r>
        <w:r w:rsidR="008370C3">
          <w:rPr>
            <w:noProof/>
            <w:webHidden/>
          </w:rPr>
          <w:instrText xml:space="preserve"> PAGEREF _Toc467575558 \h </w:instrText>
        </w:r>
        <w:r w:rsidR="008370C3">
          <w:rPr>
            <w:noProof/>
            <w:webHidden/>
          </w:rPr>
        </w:r>
        <w:r w:rsidR="008370C3">
          <w:rPr>
            <w:noProof/>
            <w:webHidden/>
          </w:rPr>
          <w:fldChar w:fldCharType="separate"/>
        </w:r>
        <w:r w:rsidR="00F56347">
          <w:rPr>
            <w:noProof/>
            <w:webHidden/>
          </w:rPr>
          <w:t>82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59" w:history="1">
        <w:r w:rsidR="008370C3" w:rsidRPr="00BF14C7">
          <w:rPr>
            <w:rStyle w:val="Hyperlink"/>
            <w:noProof/>
          </w:rPr>
          <w:t>Tabela 11 – Valores Deficiência Hidrica</w:t>
        </w:r>
        <w:r w:rsidR="008370C3">
          <w:rPr>
            <w:noProof/>
            <w:webHidden/>
          </w:rPr>
          <w:tab/>
        </w:r>
        <w:r w:rsidR="008370C3">
          <w:rPr>
            <w:noProof/>
            <w:webHidden/>
          </w:rPr>
          <w:fldChar w:fldCharType="begin"/>
        </w:r>
        <w:r w:rsidR="008370C3">
          <w:rPr>
            <w:noProof/>
            <w:webHidden/>
          </w:rPr>
          <w:instrText xml:space="preserve"> PAGEREF _Toc467575559 \h </w:instrText>
        </w:r>
        <w:r w:rsidR="008370C3">
          <w:rPr>
            <w:noProof/>
            <w:webHidden/>
          </w:rPr>
        </w:r>
        <w:r w:rsidR="008370C3">
          <w:rPr>
            <w:noProof/>
            <w:webHidden/>
          </w:rPr>
          <w:fldChar w:fldCharType="separate"/>
        </w:r>
        <w:r w:rsidR="00F56347">
          <w:rPr>
            <w:noProof/>
            <w:webHidden/>
          </w:rPr>
          <w:t>87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60" w:history="1">
        <w:r w:rsidR="008370C3" w:rsidRPr="00BF14C7">
          <w:rPr>
            <w:rStyle w:val="Hyperlink"/>
            <w:noProof/>
          </w:rPr>
          <w:t>Tabela 12 – Fase de implantação referente ao meio socioeconômico.</w:t>
        </w:r>
        <w:r w:rsidR="008370C3">
          <w:rPr>
            <w:noProof/>
            <w:webHidden/>
          </w:rPr>
          <w:tab/>
        </w:r>
        <w:r w:rsidR="008370C3">
          <w:rPr>
            <w:noProof/>
            <w:webHidden/>
          </w:rPr>
          <w:fldChar w:fldCharType="begin"/>
        </w:r>
        <w:r w:rsidR="008370C3">
          <w:rPr>
            <w:noProof/>
            <w:webHidden/>
          </w:rPr>
          <w:instrText xml:space="preserve"> PAGEREF _Toc467575560 \h </w:instrText>
        </w:r>
        <w:r w:rsidR="008370C3">
          <w:rPr>
            <w:noProof/>
            <w:webHidden/>
          </w:rPr>
        </w:r>
        <w:r w:rsidR="008370C3">
          <w:rPr>
            <w:noProof/>
            <w:webHidden/>
          </w:rPr>
          <w:fldChar w:fldCharType="separate"/>
        </w:r>
        <w:r w:rsidR="00F56347">
          <w:rPr>
            <w:noProof/>
            <w:webHidden/>
          </w:rPr>
          <w:t>89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61" w:history="1">
        <w:r w:rsidR="008370C3" w:rsidRPr="00BF14C7">
          <w:rPr>
            <w:rStyle w:val="Hyperlink"/>
            <w:noProof/>
          </w:rPr>
          <w:t>Tabela 13 – Fase de implantação referente ao meio físico.</w:t>
        </w:r>
        <w:r w:rsidR="008370C3">
          <w:rPr>
            <w:noProof/>
            <w:webHidden/>
          </w:rPr>
          <w:tab/>
        </w:r>
        <w:r w:rsidR="008370C3">
          <w:rPr>
            <w:noProof/>
            <w:webHidden/>
          </w:rPr>
          <w:fldChar w:fldCharType="begin"/>
        </w:r>
        <w:r w:rsidR="008370C3">
          <w:rPr>
            <w:noProof/>
            <w:webHidden/>
          </w:rPr>
          <w:instrText xml:space="preserve"> PAGEREF _Toc467575561 \h </w:instrText>
        </w:r>
        <w:r w:rsidR="008370C3">
          <w:rPr>
            <w:noProof/>
            <w:webHidden/>
          </w:rPr>
        </w:r>
        <w:r w:rsidR="008370C3">
          <w:rPr>
            <w:noProof/>
            <w:webHidden/>
          </w:rPr>
          <w:fldChar w:fldCharType="separate"/>
        </w:r>
        <w:r w:rsidR="00F56347">
          <w:rPr>
            <w:noProof/>
            <w:webHidden/>
          </w:rPr>
          <w:t>89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62" w:history="1">
        <w:r w:rsidR="008370C3" w:rsidRPr="00BF14C7">
          <w:rPr>
            <w:rStyle w:val="Hyperlink"/>
            <w:noProof/>
          </w:rPr>
          <w:t>Tabela 14 – Fase de implantação referente ao meio biótico.</w:t>
        </w:r>
        <w:r w:rsidR="008370C3">
          <w:rPr>
            <w:noProof/>
            <w:webHidden/>
          </w:rPr>
          <w:tab/>
        </w:r>
        <w:r w:rsidR="008370C3">
          <w:rPr>
            <w:noProof/>
            <w:webHidden/>
          </w:rPr>
          <w:fldChar w:fldCharType="begin"/>
        </w:r>
        <w:r w:rsidR="008370C3">
          <w:rPr>
            <w:noProof/>
            <w:webHidden/>
          </w:rPr>
          <w:instrText xml:space="preserve"> PAGEREF _Toc467575562 \h </w:instrText>
        </w:r>
        <w:r w:rsidR="008370C3">
          <w:rPr>
            <w:noProof/>
            <w:webHidden/>
          </w:rPr>
        </w:r>
        <w:r w:rsidR="008370C3">
          <w:rPr>
            <w:noProof/>
            <w:webHidden/>
          </w:rPr>
          <w:fldChar w:fldCharType="separate"/>
        </w:r>
        <w:r w:rsidR="00F56347">
          <w:rPr>
            <w:noProof/>
            <w:webHidden/>
          </w:rPr>
          <w:t>90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63" w:history="1">
        <w:r w:rsidR="008370C3" w:rsidRPr="00BF14C7">
          <w:rPr>
            <w:rStyle w:val="Hyperlink"/>
            <w:noProof/>
          </w:rPr>
          <w:t>Tabela 15 – Fase de operação referente ao meio físico.</w:t>
        </w:r>
        <w:r w:rsidR="008370C3">
          <w:rPr>
            <w:noProof/>
            <w:webHidden/>
          </w:rPr>
          <w:tab/>
        </w:r>
        <w:r w:rsidR="008370C3">
          <w:rPr>
            <w:noProof/>
            <w:webHidden/>
          </w:rPr>
          <w:fldChar w:fldCharType="begin"/>
        </w:r>
        <w:r w:rsidR="008370C3">
          <w:rPr>
            <w:noProof/>
            <w:webHidden/>
          </w:rPr>
          <w:instrText xml:space="preserve"> PAGEREF _Toc467575563 \h </w:instrText>
        </w:r>
        <w:r w:rsidR="008370C3">
          <w:rPr>
            <w:noProof/>
            <w:webHidden/>
          </w:rPr>
        </w:r>
        <w:r w:rsidR="008370C3">
          <w:rPr>
            <w:noProof/>
            <w:webHidden/>
          </w:rPr>
          <w:fldChar w:fldCharType="separate"/>
        </w:r>
        <w:r w:rsidR="00F56347">
          <w:rPr>
            <w:noProof/>
            <w:webHidden/>
          </w:rPr>
          <w:t>90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64" w:history="1">
        <w:r w:rsidR="008370C3" w:rsidRPr="00BF14C7">
          <w:rPr>
            <w:rStyle w:val="Hyperlink"/>
            <w:noProof/>
          </w:rPr>
          <w:t>Tabela 16 – Fase de operação refetente ao meio socioeconômico.</w:t>
        </w:r>
        <w:r w:rsidR="008370C3">
          <w:rPr>
            <w:noProof/>
            <w:webHidden/>
          </w:rPr>
          <w:tab/>
        </w:r>
        <w:r w:rsidR="008370C3">
          <w:rPr>
            <w:noProof/>
            <w:webHidden/>
          </w:rPr>
          <w:fldChar w:fldCharType="begin"/>
        </w:r>
        <w:r w:rsidR="008370C3">
          <w:rPr>
            <w:noProof/>
            <w:webHidden/>
          </w:rPr>
          <w:instrText xml:space="preserve"> PAGEREF _Toc467575564 \h </w:instrText>
        </w:r>
        <w:r w:rsidR="008370C3">
          <w:rPr>
            <w:noProof/>
            <w:webHidden/>
          </w:rPr>
        </w:r>
        <w:r w:rsidR="008370C3">
          <w:rPr>
            <w:noProof/>
            <w:webHidden/>
          </w:rPr>
          <w:fldChar w:fldCharType="separate"/>
        </w:r>
        <w:r w:rsidR="00F56347">
          <w:rPr>
            <w:noProof/>
            <w:webHidden/>
          </w:rPr>
          <w:t>90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65" w:history="1">
        <w:r w:rsidR="008370C3" w:rsidRPr="00BF14C7">
          <w:rPr>
            <w:rStyle w:val="Hyperlink"/>
            <w:noProof/>
          </w:rPr>
          <w:t>Tabela 17 – Fase de operação refetente ao meio biótico.</w:t>
        </w:r>
        <w:r w:rsidR="008370C3">
          <w:rPr>
            <w:noProof/>
            <w:webHidden/>
          </w:rPr>
          <w:tab/>
        </w:r>
        <w:r w:rsidR="008370C3">
          <w:rPr>
            <w:noProof/>
            <w:webHidden/>
          </w:rPr>
          <w:fldChar w:fldCharType="begin"/>
        </w:r>
        <w:r w:rsidR="008370C3">
          <w:rPr>
            <w:noProof/>
            <w:webHidden/>
          </w:rPr>
          <w:instrText xml:space="preserve"> PAGEREF _Toc467575565 \h </w:instrText>
        </w:r>
        <w:r w:rsidR="008370C3">
          <w:rPr>
            <w:noProof/>
            <w:webHidden/>
          </w:rPr>
        </w:r>
        <w:r w:rsidR="008370C3">
          <w:rPr>
            <w:noProof/>
            <w:webHidden/>
          </w:rPr>
          <w:fldChar w:fldCharType="separate"/>
        </w:r>
        <w:r w:rsidR="00F56347">
          <w:rPr>
            <w:noProof/>
            <w:webHidden/>
          </w:rPr>
          <w:t>91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66" w:history="1">
        <w:r w:rsidR="008370C3" w:rsidRPr="00BF14C7">
          <w:rPr>
            <w:rStyle w:val="Hyperlink"/>
            <w:noProof/>
          </w:rPr>
          <w:t>Tabela 18 – Avaliação dos impactos sobre o ar durante as obras.</w:t>
        </w:r>
        <w:r w:rsidR="008370C3">
          <w:rPr>
            <w:noProof/>
            <w:webHidden/>
          </w:rPr>
          <w:tab/>
        </w:r>
        <w:r w:rsidR="008370C3">
          <w:rPr>
            <w:noProof/>
            <w:webHidden/>
          </w:rPr>
          <w:fldChar w:fldCharType="begin"/>
        </w:r>
        <w:r w:rsidR="008370C3">
          <w:rPr>
            <w:noProof/>
            <w:webHidden/>
          </w:rPr>
          <w:instrText xml:space="preserve"> PAGEREF _Toc467575566 \h </w:instrText>
        </w:r>
        <w:r w:rsidR="008370C3">
          <w:rPr>
            <w:noProof/>
            <w:webHidden/>
          </w:rPr>
        </w:r>
        <w:r w:rsidR="008370C3">
          <w:rPr>
            <w:noProof/>
            <w:webHidden/>
          </w:rPr>
          <w:fldChar w:fldCharType="separate"/>
        </w:r>
        <w:r w:rsidR="00F56347">
          <w:rPr>
            <w:noProof/>
            <w:webHidden/>
          </w:rPr>
          <w:t>91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67" w:history="1">
        <w:r w:rsidR="008370C3" w:rsidRPr="00BF14C7">
          <w:rPr>
            <w:rStyle w:val="Hyperlink"/>
            <w:noProof/>
          </w:rPr>
          <w:t>Tabela 19 – Avaliação dos impactos sobre as águas.</w:t>
        </w:r>
        <w:r w:rsidR="008370C3">
          <w:rPr>
            <w:noProof/>
            <w:webHidden/>
          </w:rPr>
          <w:tab/>
        </w:r>
        <w:r w:rsidR="008370C3">
          <w:rPr>
            <w:noProof/>
            <w:webHidden/>
          </w:rPr>
          <w:fldChar w:fldCharType="begin"/>
        </w:r>
        <w:r w:rsidR="008370C3">
          <w:rPr>
            <w:noProof/>
            <w:webHidden/>
          </w:rPr>
          <w:instrText xml:space="preserve"> PAGEREF _Toc467575567 \h </w:instrText>
        </w:r>
        <w:r w:rsidR="008370C3">
          <w:rPr>
            <w:noProof/>
            <w:webHidden/>
          </w:rPr>
        </w:r>
        <w:r w:rsidR="008370C3">
          <w:rPr>
            <w:noProof/>
            <w:webHidden/>
          </w:rPr>
          <w:fldChar w:fldCharType="separate"/>
        </w:r>
        <w:r w:rsidR="00F56347">
          <w:rPr>
            <w:noProof/>
            <w:webHidden/>
          </w:rPr>
          <w:t>91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68" w:history="1">
        <w:r w:rsidR="008370C3" w:rsidRPr="00BF14C7">
          <w:rPr>
            <w:rStyle w:val="Hyperlink"/>
            <w:noProof/>
          </w:rPr>
          <w:t>Tabela 20 – Avaliação dos impactos sobre o solo.</w:t>
        </w:r>
        <w:r w:rsidR="008370C3">
          <w:rPr>
            <w:noProof/>
            <w:webHidden/>
          </w:rPr>
          <w:tab/>
        </w:r>
        <w:r w:rsidR="008370C3">
          <w:rPr>
            <w:noProof/>
            <w:webHidden/>
          </w:rPr>
          <w:fldChar w:fldCharType="begin"/>
        </w:r>
        <w:r w:rsidR="008370C3">
          <w:rPr>
            <w:noProof/>
            <w:webHidden/>
          </w:rPr>
          <w:instrText xml:space="preserve"> PAGEREF _Toc467575568 \h </w:instrText>
        </w:r>
        <w:r w:rsidR="008370C3">
          <w:rPr>
            <w:noProof/>
            <w:webHidden/>
          </w:rPr>
        </w:r>
        <w:r w:rsidR="008370C3">
          <w:rPr>
            <w:noProof/>
            <w:webHidden/>
          </w:rPr>
          <w:fldChar w:fldCharType="separate"/>
        </w:r>
        <w:r w:rsidR="00F56347">
          <w:rPr>
            <w:noProof/>
            <w:webHidden/>
          </w:rPr>
          <w:t>92</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69" w:history="1">
        <w:r w:rsidR="008370C3" w:rsidRPr="00BF14C7">
          <w:rPr>
            <w:rStyle w:val="Hyperlink"/>
            <w:noProof/>
          </w:rPr>
          <w:t>Tabela 21 – Avaliação dos impactos sobre a fauna.</w:t>
        </w:r>
        <w:r w:rsidR="008370C3">
          <w:rPr>
            <w:noProof/>
            <w:webHidden/>
          </w:rPr>
          <w:tab/>
        </w:r>
        <w:r w:rsidR="008370C3">
          <w:rPr>
            <w:noProof/>
            <w:webHidden/>
          </w:rPr>
          <w:fldChar w:fldCharType="begin"/>
        </w:r>
        <w:r w:rsidR="008370C3">
          <w:rPr>
            <w:noProof/>
            <w:webHidden/>
          </w:rPr>
          <w:instrText xml:space="preserve"> PAGEREF _Toc467575569 \h </w:instrText>
        </w:r>
        <w:r w:rsidR="008370C3">
          <w:rPr>
            <w:noProof/>
            <w:webHidden/>
          </w:rPr>
        </w:r>
        <w:r w:rsidR="008370C3">
          <w:rPr>
            <w:noProof/>
            <w:webHidden/>
          </w:rPr>
          <w:fldChar w:fldCharType="separate"/>
        </w:r>
        <w:r w:rsidR="00F56347">
          <w:rPr>
            <w:noProof/>
            <w:webHidden/>
          </w:rPr>
          <w:t>93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70" w:history="1">
        <w:r w:rsidR="008370C3" w:rsidRPr="00BF14C7">
          <w:rPr>
            <w:rStyle w:val="Hyperlink"/>
            <w:noProof/>
          </w:rPr>
          <w:t>Tabela 22 – Avaliação dos impactos sobre a flora.</w:t>
        </w:r>
        <w:r w:rsidR="008370C3">
          <w:rPr>
            <w:noProof/>
            <w:webHidden/>
          </w:rPr>
          <w:tab/>
        </w:r>
        <w:r w:rsidR="008370C3">
          <w:rPr>
            <w:noProof/>
            <w:webHidden/>
          </w:rPr>
          <w:fldChar w:fldCharType="begin"/>
        </w:r>
        <w:r w:rsidR="008370C3">
          <w:rPr>
            <w:noProof/>
            <w:webHidden/>
          </w:rPr>
          <w:instrText xml:space="preserve"> PAGEREF _Toc467575570 \h </w:instrText>
        </w:r>
        <w:r w:rsidR="008370C3">
          <w:rPr>
            <w:noProof/>
            <w:webHidden/>
          </w:rPr>
        </w:r>
        <w:r w:rsidR="008370C3">
          <w:rPr>
            <w:noProof/>
            <w:webHidden/>
          </w:rPr>
          <w:fldChar w:fldCharType="separate"/>
        </w:r>
        <w:r w:rsidR="00F56347">
          <w:rPr>
            <w:noProof/>
            <w:webHidden/>
          </w:rPr>
          <w:t>93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71" w:history="1">
        <w:r w:rsidR="008370C3" w:rsidRPr="00BF14C7">
          <w:rPr>
            <w:rStyle w:val="Hyperlink"/>
            <w:noProof/>
          </w:rPr>
          <w:t>Tabela 23 – Avaliação dos impactos sobre a socioeconômia</w:t>
        </w:r>
        <w:r w:rsidR="008370C3">
          <w:rPr>
            <w:noProof/>
            <w:webHidden/>
          </w:rPr>
          <w:tab/>
        </w:r>
        <w:r w:rsidR="008370C3">
          <w:rPr>
            <w:noProof/>
            <w:webHidden/>
          </w:rPr>
          <w:fldChar w:fldCharType="begin"/>
        </w:r>
        <w:r w:rsidR="008370C3">
          <w:rPr>
            <w:noProof/>
            <w:webHidden/>
          </w:rPr>
          <w:instrText xml:space="preserve"> PAGEREF _Toc467575571 \h </w:instrText>
        </w:r>
        <w:r w:rsidR="008370C3">
          <w:rPr>
            <w:noProof/>
            <w:webHidden/>
          </w:rPr>
        </w:r>
        <w:r w:rsidR="008370C3">
          <w:rPr>
            <w:noProof/>
            <w:webHidden/>
          </w:rPr>
          <w:fldChar w:fldCharType="separate"/>
        </w:r>
        <w:r w:rsidR="00F56347">
          <w:rPr>
            <w:noProof/>
            <w:webHidden/>
          </w:rPr>
          <w:t>93</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72" w:history="1">
        <w:r w:rsidR="008370C3" w:rsidRPr="00BF14C7">
          <w:rPr>
            <w:rStyle w:val="Hyperlink"/>
            <w:noProof/>
          </w:rPr>
          <w:t>Tabela 24 – Avaliação dos impactos sobre o ar.</w:t>
        </w:r>
        <w:r w:rsidR="008370C3">
          <w:rPr>
            <w:noProof/>
            <w:webHidden/>
          </w:rPr>
          <w:tab/>
        </w:r>
        <w:r w:rsidR="008370C3">
          <w:rPr>
            <w:noProof/>
            <w:webHidden/>
          </w:rPr>
          <w:fldChar w:fldCharType="begin"/>
        </w:r>
        <w:r w:rsidR="008370C3">
          <w:rPr>
            <w:noProof/>
            <w:webHidden/>
          </w:rPr>
          <w:instrText xml:space="preserve"> PAGEREF _Toc467575572 \h </w:instrText>
        </w:r>
        <w:r w:rsidR="008370C3">
          <w:rPr>
            <w:noProof/>
            <w:webHidden/>
          </w:rPr>
        </w:r>
        <w:r w:rsidR="008370C3">
          <w:rPr>
            <w:noProof/>
            <w:webHidden/>
          </w:rPr>
          <w:fldChar w:fldCharType="separate"/>
        </w:r>
        <w:r w:rsidR="00F56347">
          <w:rPr>
            <w:noProof/>
            <w:webHidden/>
          </w:rPr>
          <w:t>94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73" w:history="1">
        <w:r w:rsidR="008370C3" w:rsidRPr="00BF14C7">
          <w:rPr>
            <w:rStyle w:val="Hyperlink"/>
            <w:noProof/>
          </w:rPr>
          <w:t>Tabela 25 – Avaliação dos impactos sobre as águas.</w:t>
        </w:r>
        <w:r w:rsidR="008370C3">
          <w:rPr>
            <w:noProof/>
            <w:webHidden/>
          </w:rPr>
          <w:tab/>
        </w:r>
        <w:r w:rsidR="008370C3">
          <w:rPr>
            <w:noProof/>
            <w:webHidden/>
          </w:rPr>
          <w:fldChar w:fldCharType="begin"/>
        </w:r>
        <w:r w:rsidR="008370C3">
          <w:rPr>
            <w:noProof/>
            <w:webHidden/>
          </w:rPr>
          <w:instrText xml:space="preserve"> PAGEREF _Toc467575573 \h </w:instrText>
        </w:r>
        <w:r w:rsidR="008370C3">
          <w:rPr>
            <w:noProof/>
            <w:webHidden/>
          </w:rPr>
        </w:r>
        <w:r w:rsidR="008370C3">
          <w:rPr>
            <w:noProof/>
            <w:webHidden/>
          </w:rPr>
          <w:fldChar w:fldCharType="separate"/>
        </w:r>
        <w:r w:rsidR="00F56347">
          <w:rPr>
            <w:noProof/>
            <w:webHidden/>
          </w:rPr>
          <w:t>94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74" w:history="1">
        <w:r w:rsidR="008370C3" w:rsidRPr="00BF14C7">
          <w:rPr>
            <w:rStyle w:val="Hyperlink"/>
            <w:noProof/>
          </w:rPr>
          <w:t>Tabela 26 – Avaliação dos impactos sobre o solo.</w:t>
        </w:r>
        <w:r w:rsidR="008370C3">
          <w:rPr>
            <w:noProof/>
            <w:webHidden/>
          </w:rPr>
          <w:tab/>
        </w:r>
        <w:r w:rsidR="008370C3">
          <w:rPr>
            <w:noProof/>
            <w:webHidden/>
          </w:rPr>
          <w:fldChar w:fldCharType="begin"/>
        </w:r>
        <w:r w:rsidR="008370C3">
          <w:rPr>
            <w:noProof/>
            <w:webHidden/>
          </w:rPr>
          <w:instrText xml:space="preserve"> PAGEREF _Toc467575574 \h </w:instrText>
        </w:r>
        <w:r w:rsidR="008370C3">
          <w:rPr>
            <w:noProof/>
            <w:webHidden/>
          </w:rPr>
        </w:r>
        <w:r w:rsidR="008370C3">
          <w:rPr>
            <w:noProof/>
            <w:webHidden/>
          </w:rPr>
          <w:fldChar w:fldCharType="separate"/>
        </w:r>
        <w:r w:rsidR="00F56347">
          <w:rPr>
            <w:noProof/>
            <w:webHidden/>
          </w:rPr>
          <w:t>95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75" w:history="1">
        <w:r w:rsidR="008370C3" w:rsidRPr="00BF14C7">
          <w:rPr>
            <w:rStyle w:val="Hyperlink"/>
            <w:noProof/>
          </w:rPr>
          <w:t>Tabela 27 – Avaliação dos impactos sobre a fauna.</w:t>
        </w:r>
        <w:r w:rsidR="008370C3">
          <w:rPr>
            <w:noProof/>
            <w:webHidden/>
          </w:rPr>
          <w:tab/>
        </w:r>
        <w:r w:rsidR="008370C3">
          <w:rPr>
            <w:noProof/>
            <w:webHidden/>
          </w:rPr>
          <w:fldChar w:fldCharType="begin"/>
        </w:r>
        <w:r w:rsidR="008370C3">
          <w:rPr>
            <w:noProof/>
            <w:webHidden/>
          </w:rPr>
          <w:instrText xml:space="preserve"> PAGEREF _Toc467575575 \h </w:instrText>
        </w:r>
        <w:r w:rsidR="008370C3">
          <w:rPr>
            <w:noProof/>
            <w:webHidden/>
          </w:rPr>
        </w:r>
        <w:r w:rsidR="008370C3">
          <w:rPr>
            <w:noProof/>
            <w:webHidden/>
          </w:rPr>
          <w:fldChar w:fldCharType="separate"/>
        </w:r>
        <w:r w:rsidR="00F56347">
          <w:rPr>
            <w:noProof/>
            <w:webHidden/>
          </w:rPr>
          <w:t>95</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76" w:history="1">
        <w:r w:rsidR="008370C3" w:rsidRPr="00BF14C7">
          <w:rPr>
            <w:rStyle w:val="Hyperlink"/>
            <w:noProof/>
          </w:rPr>
          <w:t>Tabela 28 – Avaliação dos impactos sobre a flora.</w:t>
        </w:r>
        <w:r w:rsidR="008370C3">
          <w:rPr>
            <w:noProof/>
            <w:webHidden/>
          </w:rPr>
          <w:tab/>
        </w:r>
        <w:r w:rsidR="008370C3">
          <w:rPr>
            <w:noProof/>
            <w:webHidden/>
          </w:rPr>
          <w:fldChar w:fldCharType="begin"/>
        </w:r>
        <w:r w:rsidR="008370C3">
          <w:rPr>
            <w:noProof/>
            <w:webHidden/>
          </w:rPr>
          <w:instrText xml:space="preserve"> PAGEREF _Toc467575576 \h </w:instrText>
        </w:r>
        <w:r w:rsidR="008370C3">
          <w:rPr>
            <w:noProof/>
            <w:webHidden/>
          </w:rPr>
        </w:r>
        <w:r w:rsidR="008370C3">
          <w:rPr>
            <w:noProof/>
            <w:webHidden/>
          </w:rPr>
          <w:fldChar w:fldCharType="separate"/>
        </w:r>
        <w:r w:rsidR="00F56347">
          <w:rPr>
            <w:noProof/>
            <w:webHidden/>
          </w:rPr>
          <w:t>96</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77" w:history="1">
        <w:r w:rsidR="008370C3" w:rsidRPr="00BF14C7">
          <w:rPr>
            <w:rStyle w:val="Hyperlink"/>
            <w:noProof/>
          </w:rPr>
          <w:t>Tabela 29 – Avaliação dos impactos sobre a socioeconômia.</w:t>
        </w:r>
        <w:r w:rsidR="008370C3">
          <w:rPr>
            <w:noProof/>
            <w:webHidden/>
          </w:rPr>
          <w:tab/>
        </w:r>
        <w:r w:rsidR="008370C3">
          <w:rPr>
            <w:noProof/>
            <w:webHidden/>
          </w:rPr>
          <w:fldChar w:fldCharType="begin"/>
        </w:r>
        <w:r w:rsidR="008370C3">
          <w:rPr>
            <w:noProof/>
            <w:webHidden/>
          </w:rPr>
          <w:instrText xml:space="preserve"> PAGEREF _Toc467575577 \h </w:instrText>
        </w:r>
        <w:r w:rsidR="008370C3">
          <w:rPr>
            <w:noProof/>
            <w:webHidden/>
          </w:rPr>
        </w:r>
        <w:r w:rsidR="008370C3">
          <w:rPr>
            <w:noProof/>
            <w:webHidden/>
          </w:rPr>
          <w:fldChar w:fldCharType="separate"/>
        </w:r>
        <w:r w:rsidR="00F56347">
          <w:rPr>
            <w:noProof/>
            <w:webHidden/>
          </w:rPr>
          <w:t>96</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78" w:history="1">
        <w:r w:rsidR="008370C3" w:rsidRPr="00BF14C7">
          <w:rPr>
            <w:rStyle w:val="Hyperlink"/>
            <w:noProof/>
          </w:rPr>
          <w:t>Tabela 30 – Matriz de impactos</w:t>
        </w:r>
        <w:r w:rsidR="008370C3">
          <w:rPr>
            <w:noProof/>
            <w:webHidden/>
          </w:rPr>
          <w:tab/>
        </w:r>
        <w:r w:rsidR="008370C3">
          <w:rPr>
            <w:noProof/>
            <w:webHidden/>
          </w:rPr>
          <w:fldChar w:fldCharType="begin"/>
        </w:r>
        <w:r w:rsidR="008370C3">
          <w:rPr>
            <w:noProof/>
            <w:webHidden/>
          </w:rPr>
          <w:instrText xml:space="preserve"> PAGEREF _Toc467575578 \h </w:instrText>
        </w:r>
        <w:r w:rsidR="008370C3">
          <w:rPr>
            <w:noProof/>
            <w:webHidden/>
          </w:rPr>
        </w:r>
        <w:r w:rsidR="008370C3">
          <w:rPr>
            <w:noProof/>
            <w:webHidden/>
          </w:rPr>
          <w:fldChar w:fldCharType="separate"/>
        </w:r>
        <w:r w:rsidR="00F56347">
          <w:rPr>
            <w:noProof/>
            <w:webHidden/>
          </w:rPr>
          <w:t>97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79" w:history="1">
        <w:r w:rsidR="008370C3" w:rsidRPr="00BF14C7">
          <w:rPr>
            <w:rStyle w:val="Hyperlink"/>
            <w:noProof/>
          </w:rPr>
          <w:t>Tabela 31 – Matriz de impactos</w:t>
        </w:r>
        <w:r w:rsidR="008370C3">
          <w:rPr>
            <w:noProof/>
            <w:webHidden/>
          </w:rPr>
          <w:tab/>
        </w:r>
        <w:r w:rsidR="008370C3">
          <w:rPr>
            <w:noProof/>
            <w:webHidden/>
          </w:rPr>
          <w:fldChar w:fldCharType="begin"/>
        </w:r>
        <w:r w:rsidR="008370C3">
          <w:rPr>
            <w:noProof/>
            <w:webHidden/>
          </w:rPr>
          <w:instrText xml:space="preserve"> PAGEREF _Toc467575579 \h </w:instrText>
        </w:r>
        <w:r w:rsidR="008370C3">
          <w:rPr>
            <w:noProof/>
            <w:webHidden/>
          </w:rPr>
        </w:r>
        <w:r w:rsidR="008370C3">
          <w:rPr>
            <w:noProof/>
            <w:webHidden/>
          </w:rPr>
          <w:fldChar w:fldCharType="separate"/>
        </w:r>
        <w:r w:rsidR="00F56347">
          <w:rPr>
            <w:noProof/>
            <w:webHidden/>
          </w:rPr>
          <w:t>97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80" w:history="1">
        <w:r w:rsidR="008370C3" w:rsidRPr="00BF14C7">
          <w:rPr>
            <w:rStyle w:val="Hyperlink"/>
            <w:noProof/>
          </w:rPr>
          <w:t>Tabela 32 – Matriz de mitigação</w:t>
        </w:r>
        <w:r w:rsidR="008370C3">
          <w:rPr>
            <w:noProof/>
            <w:webHidden/>
          </w:rPr>
          <w:tab/>
        </w:r>
        <w:r w:rsidR="008370C3">
          <w:rPr>
            <w:noProof/>
            <w:webHidden/>
          </w:rPr>
          <w:fldChar w:fldCharType="begin"/>
        </w:r>
        <w:r w:rsidR="008370C3">
          <w:rPr>
            <w:noProof/>
            <w:webHidden/>
          </w:rPr>
          <w:instrText xml:space="preserve"> PAGEREF _Toc467575580 \h </w:instrText>
        </w:r>
        <w:r w:rsidR="008370C3">
          <w:rPr>
            <w:noProof/>
            <w:webHidden/>
          </w:rPr>
        </w:r>
        <w:r w:rsidR="008370C3">
          <w:rPr>
            <w:noProof/>
            <w:webHidden/>
          </w:rPr>
          <w:fldChar w:fldCharType="separate"/>
        </w:r>
        <w:r w:rsidR="00F56347">
          <w:rPr>
            <w:noProof/>
            <w:webHidden/>
          </w:rPr>
          <w:t>97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81" w:history="1">
        <w:r w:rsidR="008370C3" w:rsidRPr="00BF14C7">
          <w:rPr>
            <w:rStyle w:val="Hyperlink"/>
            <w:noProof/>
          </w:rPr>
          <w:t>Tabela 33 – Matriz de mitigação</w:t>
        </w:r>
        <w:r w:rsidR="008370C3">
          <w:rPr>
            <w:noProof/>
            <w:webHidden/>
          </w:rPr>
          <w:tab/>
        </w:r>
        <w:r w:rsidR="008370C3">
          <w:rPr>
            <w:noProof/>
            <w:webHidden/>
          </w:rPr>
          <w:fldChar w:fldCharType="begin"/>
        </w:r>
        <w:r w:rsidR="008370C3">
          <w:rPr>
            <w:noProof/>
            <w:webHidden/>
          </w:rPr>
          <w:instrText xml:space="preserve"> PAGEREF _Toc467575581 \h </w:instrText>
        </w:r>
        <w:r w:rsidR="008370C3">
          <w:rPr>
            <w:noProof/>
            <w:webHidden/>
          </w:rPr>
        </w:r>
        <w:r w:rsidR="008370C3">
          <w:rPr>
            <w:noProof/>
            <w:webHidden/>
          </w:rPr>
          <w:fldChar w:fldCharType="separate"/>
        </w:r>
        <w:r w:rsidR="00F56347">
          <w:rPr>
            <w:noProof/>
            <w:webHidden/>
          </w:rPr>
          <w:t>97</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82" w:history="1">
        <w:r w:rsidR="008370C3" w:rsidRPr="00BF14C7">
          <w:rPr>
            <w:rStyle w:val="Hyperlink"/>
            <w:noProof/>
          </w:rPr>
          <w:t xml:space="preserve">Tabela 34 - </w:t>
        </w:r>
        <w:r w:rsidR="008370C3" w:rsidRPr="00BF14C7">
          <w:rPr>
            <w:rStyle w:val="Hyperlink"/>
            <w:noProof/>
            <w:lang w:eastAsia="en-US"/>
          </w:rPr>
          <w:t>Matriz de interação referente à fase de implantação</w:t>
        </w:r>
        <w:r w:rsidR="008370C3">
          <w:rPr>
            <w:noProof/>
            <w:webHidden/>
          </w:rPr>
          <w:tab/>
        </w:r>
        <w:r w:rsidR="008370C3">
          <w:rPr>
            <w:noProof/>
            <w:webHidden/>
          </w:rPr>
          <w:fldChar w:fldCharType="begin"/>
        </w:r>
        <w:r w:rsidR="008370C3">
          <w:rPr>
            <w:noProof/>
            <w:webHidden/>
          </w:rPr>
          <w:instrText xml:space="preserve"> PAGEREF _Toc467575582 \h </w:instrText>
        </w:r>
        <w:r w:rsidR="008370C3">
          <w:rPr>
            <w:noProof/>
            <w:webHidden/>
          </w:rPr>
        </w:r>
        <w:r w:rsidR="008370C3">
          <w:rPr>
            <w:noProof/>
            <w:webHidden/>
          </w:rPr>
          <w:fldChar w:fldCharType="separate"/>
        </w:r>
        <w:r w:rsidR="00F56347">
          <w:rPr>
            <w:noProof/>
            <w:webHidden/>
          </w:rPr>
          <w:t>98</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83" w:history="1">
        <w:r w:rsidR="008370C3" w:rsidRPr="00BF14C7">
          <w:rPr>
            <w:rStyle w:val="Hyperlink"/>
            <w:noProof/>
          </w:rPr>
          <w:t>Tabela 35- Matriz de medidas mitigadoras na fase de implantação</w:t>
        </w:r>
        <w:r w:rsidR="008370C3">
          <w:rPr>
            <w:noProof/>
            <w:webHidden/>
          </w:rPr>
          <w:tab/>
        </w:r>
        <w:r w:rsidR="008370C3">
          <w:rPr>
            <w:noProof/>
            <w:webHidden/>
          </w:rPr>
          <w:fldChar w:fldCharType="begin"/>
        </w:r>
        <w:r w:rsidR="008370C3">
          <w:rPr>
            <w:noProof/>
            <w:webHidden/>
          </w:rPr>
          <w:instrText xml:space="preserve"> PAGEREF _Toc467575583 \h </w:instrText>
        </w:r>
        <w:r w:rsidR="008370C3">
          <w:rPr>
            <w:noProof/>
            <w:webHidden/>
          </w:rPr>
        </w:r>
        <w:r w:rsidR="008370C3">
          <w:rPr>
            <w:noProof/>
            <w:webHidden/>
          </w:rPr>
          <w:fldChar w:fldCharType="separate"/>
        </w:r>
        <w:r w:rsidR="00F56347">
          <w:rPr>
            <w:noProof/>
            <w:webHidden/>
          </w:rPr>
          <w:t>99</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84" w:history="1">
        <w:r w:rsidR="008370C3" w:rsidRPr="00BF14C7">
          <w:rPr>
            <w:rStyle w:val="Hyperlink"/>
            <w:noProof/>
          </w:rPr>
          <w:t>Tabela 36 - Matriz de interação de avaliação dos impactos da fase de operação</w:t>
        </w:r>
        <w:r w:rsidR="008370C3">
          <w:rPr>
            <w:noProof/>
            <w:webHidden/>
          </w:rPr>
          <w:tab/>
        </w:r>
        <w:r w:rsidR="008370C3">
          <w:rPr>
            <w:noProof/>
            <w:webHidden/>
          </w:rPr>
          <w:fldChar w:fldCharType="begin"/>
        </w:r>
        <w:r w:rsidR="008370C3">
          <w:rPr>
            <w:noProof/>
            <w:webHidden/>
          </w:rPr>
          <w:instrText xml:space="preserve"> PAGEREF _Toc467575584 \h </w:instrText>
        </w:r>
        <w:r w:rsidR="008370C3">
          <w:rPr>
            <w:noProof/>
            <w:webHidden/>
          </w:rPr>
        </w:r>
        <w:r w:rsidR="008370C3">
          <w:rPr>
            <w:noProof/>
            <w:webHidden/>
          </w:rPr>
          <w:fldChar w:fldCharType="separate"/>
        </w:r>
        <w:r w:rsidR="00F56347">
          <w:rPr>
            <w:noProof/>
            <w:webHidden/>
          </w:rPr>
          <w:t>100</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85" w:history="1">
        <w:r w:rsidR="008370C3" w:rsidRPr="00BF14C7">
          <w:rPr>
            <w:rStyle w:val="Hyperlink"/>
            <w:noProof/>
          </w:rPr>
          <w:t>Tabela 37 - Valoração dos Impactos por componente ambiental da fase de implantação.</w:t>
        </w:r>
        <w:r w:rsidR="008370C3">
          <w:rPr>
            <w:noProof/>
            <w:webHidden/>
          </w:rPr>
          <w:tab/>
        </w:r>
        <w:r w:rsidR="008370C3">
          <w:rPr>
            <w:noProof/>
            <w:webHidden/>
          </w:rPr>
          <w:fldChar w:fldCharType="begin"/>
        </w:r>
        <w:r w:rsidR="008370C3">
          <w:rPr>
            <w:noProof/>
            <w:webHidden/>
          </w:rPr>
          <w:instrText xml:space="preserve"> PAGEREF _Toc467575585 \h </w:instrText>
        </w:r>
        <w:r w:rsidR="008370C3">
          <w:rPr>
            <w:noProof/>
            <w:webHidden/>
          </w:rPr>
        </w:r>
        <w:r w:rsidR="008370C3">
          <w:rPr>
            <w:noProof/>
            <w:webHidden/>
          </w:rPr>
          <w:fldChar w:fldCharType="separate"/>
        </w:r>
        <w:r w:rsidR="00F56347">
          <w:rPr>
            <w:noProof/>
            <w:webHidden/>
          </w:rPr>
          <w:t>101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86" w:history="1">
        <w:r w:rsidR="008370C3" w:rsidRPr="00BF14C7">
          <w:rPr>
            <w:rStyle w:val="Hyperlink"/>
            <w:noProof/>
          </w:rPr>
          <w:t xml:space="preserve">Tabela 38 - </w:t>
        </w:r>
        <w:r w:rsidR="008370C3" w:rsidRPr="00BF14C7">
          <w:rPr>
            <w:rStyle w:val="Hyperlink"/>
            <w:rFonts w:cs="Arial"/>
            <w:bCs/>
            <w:noProof/>
          </w:rPr>
          <w:t>Valoração dos Impactos por componente ambiental da fase de operação.</w:t>
        </w:r>
        <w:r w:rsidR="008370C3">
          <w:rPr>
            <w:noProof/>
            <w:webHidden/>
          </w:rPr>
          <w:tab/>
        </w:r>
        <w:r w:rsidR="008370C3">
          <w:rPr>
            <w:noProof/>
            <w:webHidden/>
          </w:rPr>
          <w:fldChar w:fldCharType="begin"/>
        </w:r>
        <w:r w:rsidR="008370C3">
          <w:rPr>
            <w:noProof/>
            <w:webHidden/>
          </w:rPr>
          <w:instrText xml:space="preserve"> PAGEREF _Toc467575586 \h </w:instrText>
        </w:r>
        <w:r w:rsidR="008370C3">
          <w:rPr>
            <w:noProof/>
            <w:webHidden/>
          </w:rPr>
        </w:r>
        <w:r w:rsidR="008370C3">
          <w:rPr>
            <w:noProof/>
            <w:webHidden/>
          </w:rPr>
          <w:fldChar w:fldCharType="separate"/>
        </w:r>
        <w:r w:rsidR="00F56347">
          <w:rPr>
            <w:noProof/>
            <w:webHidden/>
          </w:rPr>
          <w:t>101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87" w:history="1">
        <w:r w:rsidR="008370C3" w:rsidRPr="00BF14C7">
          <w:rPr>
            <w:rStyle w:val="Hyperlink"/>
            <w:noProof/>
          </w:rPr>
          <w:t>Tabela 39 - Classificação dos RCC Segundo a Resolução CONAMA 307/02.</w:t>
        </w:r>
        <w:r w:rsidR="008370C3">
          <w:rPr>
            <w:noProof/>
            <w:webHidden/>
          </w:rPr>
          <w:tab/>
        </w:r>
        <w:r w:rsidR="008370C3">
          <w:rPr>
            <w:noProof/>
            <w:webHidden/>
          </w:rPr>
          <w:fldChar w:fldCharType="begin"/>
        </w:r>
        <w:r w:rsidR="008370C3">
          <w:rPr>
            <w:noProof/>
            <w:webHidden/>
          </w:rPr>
          <w:instrText xml:space="preserve"> PAGEREF _Toc467575587 \h </w:instrText>
        </w:r>
        <w:r w:rsidR="008370C3">
          <w:rPr>
            <w:noProof/>
            <w:webHidden/>
          </w:rPr>
        </w:r>
        <w:r w:rsidR="008370C3">
          <w:rPr>
            <w:noProof/>
            <w:webHidden/>
          </w:rPr>
          <w:fldChar w:fldCharType="separate"/>
        </w:r>
        <w:r w:rsidR="00F56347">
          <w:rPr>
            <w:noProof/>
            <w:webHidden/>
          </w:rPr>
          <w:t>111</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88" w:history="1">
        <w:r w:rsidR="008370C3" w:rsidRPr="00BF14C7">
          <w:rPr>
            <w:rStyle w:val="Hyperlink"/>
            <w:noProof/>
          </w:rPr>
          <w:t>Tabela 40 – Normas de PGRCC</w:t>
        </w:r>
        <w:r w:rsidR="008370C3">
          <w:rPr>
            <w:noProof/>
            <w:webHidden/>
          </w:rPr>
          <w:tab/>
        </w:r>
        <w:r w:rsidR="008370C3">
          <w:rPr>
            <w:noProof/>
            <w:webHidden/>
          </w:rPr>
          <w:fldChar w:fldCharType="begin"/>
        </w:r>
        <w:r w:rsidR="008370C3">
          <w:rPr>
            <w:noProof/>
            <w:webHidden/>
          </w:rPr>
          <w:instrText xml:space="preserve"> PAGEREF _Toc467575588 \h </w:instrText>
        </w:r>
        <w:r w:rsidR="008370C3">
          <w:rPr>
            <w:noProof/>
            <w:webHidden/>
          </w:rPr>
        </w:r>
        <w:r w:rsidR="008370C3">
          <w:rPr>
            <w:noProof/>
            <w:webHidden/>
          </w:rPr>
          <w:fldChar w:fldCharType="separate"/>
        </w:r>
        <w:r w:rsidR="00F56347">
          <w:rPr>
            <w:noProof/>
            <w:webHidden/>
          </w:rPr>
          <w:t>114</w:t>
        </w:r>
        <w:r w:rsidR="008370C3">
          <w:rPr>
            <w:noProof/>
            <w:webHidden/>
          </w:rPr>
          <w:fldChar w:fldCharType="end"/>
        </w:r>
      </w:hyperlink>
    </w:p>
    <w:p w:rsidR="008370C3" w:rsidRDefault="002A0FBC">
      <w:pPr>
        <w:pStyle w:val="ndicedeilustraes"/>
        <w:tabs>
          <w:tab w:val="right" w:leader="dot" w:pos="9062"/>
        </w:tabs>
        <w:rPr>
          <w:rFonts w:asciiTheme="minorHAnsi" w:eastAsiaTheme="minorEastAsia" w:hAnsiTheme="minorHAnsi" w:cstheme="minorBidi"/>
          <w:smallCaps w:val="0"/>
          <w:noProof/>
          <w:sz w:val="22"/>
          <w:szCs w:val="22"/>
        </w:rPr>
      </w:pPr>
      <w:hyperlink w:anchor="_Toc467575589" w:history="1">
        <w:r w:rsidR="008370C3" w:rsidRPr="00BF14C7">
          <w:rPr>
            <w:rStyle w:val="Hyperlink"/>
            <w:noProof/>
          </w:rPr>
          <w:t xml:space="preserve">Tabela 41 - </w:t>
        </w:r>
        <w:r w:rsidR="008370C3" w:rsidRPr="00BF14C7">
          <w:rPr>
            <w:rStyle w:val="Hyperlink"/>
            <w:noProof/>
            <w:lang w:eastAsia="en-US"/>
          </w:rPr>
          <w:t>Cores padronizadas dos recipientes para cada tipo de resíduos.</w:t>
        </w:r>
        <w:r w:rsidR="008370C3">
          <w:rPr>
            <w:noProof/>
            <w:webHidden/>
          </w:rPr>
          <w:tab/>
        </w:r>
        <w:r w:rsidR="008370C3">
          <w:rPr>
            <w:noProof/>
            <w:webHidden/>
          </w:rPr>
          <w:fldChar w:fldCharType="begin"/>
        </w:r>
        <w:r w:rsidR="008370C3">
          <w:rPr>
            <w:noProof/>
            <w:webHidden/>
          </w:rPr>
          <w:instrText xml:space="preserve"> PAGEREF _Toc467575589 \h </w:instrText>
        </w:r>
        <w:r w:rsidR="008370C3">
          <w:rPr>
            <w:noProof/>
            <w:webHidden/>
          </w:rPr>
        </w:r>
        <w:r w:rsidR="008370C3">
          <w:rPr>
            <w:noProof/>
            <w:webHidden/>
          </w:rPr>
          <w:fldChar w:fldCharType="separate"/>
        </w:r>
        <w:r w:rsidR="00F56347">
          <w:rPr>
            <w:noProof/>
            <w:webHidden/>
          </w:rPr>
          <w:t>116</w:t>
        </w:r>
        <w:r w:rsidR="008370C3">
          <w:rPr>
            <w:noProof/>
            <w:webHidden/>
          </w:rPr>
          <w:fldChar w:fldCharType="end"/>
        </w:r>
      </w:hyperlink>
    </w:p>
    <w:p w:rsidR="008969AE" w:rsidRPr="004B11FB" w:rsidRDefault="008969AE" w:rsidP="008969AE">
      <w:pPr>
        <w:ind w:firstLine="0"/>
        <w:sectPr w:rsidR="008969AE" w:rsidRPr="004B11FB" w:rsidSect="00A81714">
          <w:footerReference w:type="default" r:id="rId12"/>
          <w:footnotePr>
            <w:numRestart w:val="eachSect"/>
          </w:footnotePr>
          <w:pgSz w:w="11907" w:h="16840" w:code="9"/>
          <w:pgMar w:top="1701" w:right="1134" w:bottom="1134" w:left="1701" w:header="737" w:footer="737" w:gutter="0"/>
          <w:pgNumType w:fmt="lowerRoman" w:start="5"/>
          <w:cols w:space="720"/>
        </w:sectPr>
      </w:pPr>
      <w:r w:rsidRPr="004B11FB">
        <w:rPr>
          <w:sz w:val="20"/>
          <w:szCs w:val="20"/>
        </w:rPr>
        <w:fldChar w:fldCharType="end"/>
      </w:r>
    </w:p>
    <w:p w:rsidR="004813BC" w:rsidRPr="004B11FB" w:rsidRDefault="004813BC" w:rsidP="004813BC">
      <w:pPr>
        <w:pStyle w:val="Ttulo1"/>
      </w:pPr>
      <w:bookmarkStart w:id="11" w:name="_Toc412648400"/>
      <w:bookmarkStart w:id="12" w:name="_Toc467575393"/>
      <w:r w:rsidRPr="004B11FB">
        <w:lastRenderedPageBreak/>
        <w:t>INTRODUÇÃO</w:t>
      </w:r>
      <w:bookmarkEnd w:id="11"/>
      <w:bookmarkEnd w:id="12"/>
    </w:p>
    <w:p w:rsidR="002B1B71" w:rsidRPr="001515A8" w:rsidRDefault="002E4266" w:rsidP="002B1B71">
      <w:pPr>
        <w:rPr>
          <w:rFonts w:cs="Arial"/>
        </w:rPr>
      </w:pPr>
      <w:r w:rsidRPr="004B11FB">
        <w:t xml:space="preserve">O presente relatório visa oferecer subsídios técnicos para tomadas de decisões por parte do órgão ambiental e complementa um projeto técnico de engenharia no que se refere à minimização de impactos ambientais. </w:t>
      </w:r>
      <w:r>
        <w:t>Dest</w:t>
      </w:r>
      <w:r w:rsidRPr="004B11FB">
        <w:t>e modo as análises aqui representadas se propõem a diagnosticar de forma objetiva área de implantação do empreendimento</w:t>
      </w:r>
      <w:r w:rsidR="002B1B71" w:rsidRPr="001515A8">
        <w:rPr>
          <w:rFonts w:cs="Arial"/>
        </w:rPr>
        <w:t>.</w:t>
      </w:r>
    </w:p>
    <w:p w:rsidR="002B1B71" w:rsidRPr="001515A8" w:rsidRDefault="002B1B71" w:rsidP="002B1B71">
      <w:pPr>
        <w:rPr>
          <w:rFonts w:cs="Arial"/>
        </w:rPr>
      </w:pPr>
      <w:r w:rsidRPr="001515A8">
        <w:rPr>
          <w:rFonts w:cs="Arial"/>
        </w:rPr>
        <w:t xml:space="preserve">Desta forma o relatório ambiental tem como objetivo avaliar e diagnosticar os efeitos ambientais advindos da implantação sistemas de abastecimento d’água para consumo humano em comunidades rurais difusas, localizadas no município </w:t>
      </w:r>
      <w:r w:rsidR="002568E6">
        <w:rPr>
          <w:rFonts w:cs="Arial"/>
        </w:rPr>
        <w:t>Pariconha</w:t>
      </w:r>
      <w:r w:rsidRPr="001515A8">
        <w:rPr>
          <w:rFonts w:cs="Arial"/>
        </w:rPr>
        <w:t>, no estado de Alagoas, com suprimento hídrico pelo canal do sertão alagoano, contemplando com medidas claras, objetivas e necessárias à minimização ou mitigação e compensação de seus efeitos negativos.</w:t>
      </w:r>
    </w:p>
    <w:p w:rsidR="002E4266" w:rsidRPr="004B11FB" w:rsidRDefault="002E4266" w:rsidP="002E4266">
      <w:r w:rsidRPr="004B11FB">
        <w:t>“Define-se por sistema de abastecimento público de água o conjunto de obras, equipamentos e serviços destinados ao abastecimento de água potável de uma comunidade para fins de consumo doméstico, serviços públicos, consumo industrial e outros usos. Essa água fornecida pelo sistema deverá ser, em quantidade suficiente e da melhor qualidade, do ponto vista físico, químico, e bacteriológico.” (Azevedo Netto, 1998 apud Freire Paula, 2000).</w:t>
      </w:r>
    </w:p>
    <w:p w:rsidR="002E4266" w:rsidRPr="004B11FB" w:rsidRDefault="002E4266" w:rsidP="002E4266">
      <w:r w:rsidRPr="004B11FB">
        <w:t xml:space="preserve">Um sistema de abastecimento público de água compreende diversas unidades a saber: (Azevedo Netto, 1998 apud Freire Paula, 2000): </w:t>
      </w:r>
    </w:p>
    <w:p w:rsidR="002E4266" w:rsidRDefault="002E4266" w:rsidP="002E4266">
      <w:pPr>
        <w:numPr>
          <w:ilvl w:val="0"/>
          <w:numId w:val="22"/>
        </w:numPr>
      </w:pPr>
      <w:r>
        <w:t>Manancial (no caso do empreendimento em estudo, a captação se dá no Canal do Sertão);</w:t>
      </w:r>
    </w:p>
    <w:p w:rsidR="002E4266" w:rsidRPr="004B11FB" w:rsidRDefault="002E4266" w:rsidP="002E4266">
      <w:pPr>
        <w:numPr>
          <w:ilvl w:val="0"/>
          <w:numId w:val="22"/>
        </w:numPr>
      </w:pPr>
      <w:r w:rsidRPr="004B11FB">
        <w:t xml:space="preserve"> Captação;</w:t>
      </w:r>
    </w:p>
    <w:p w:rsidR="002E4266" w:rsidRPr="004B11FB" w:rsidRDefault="002E4266" w:rsidP="002E4266">
      <w:pPr>
        <w:numPr>
          <w:ilvl w:val="0"/>
          <w:numId w:val="22"/>
        </w:numPr>
      </w:pPr>
      <w:r w:rsidRPr="004B11FB">
        <w:t>Adução e subadução: de água tratada ou água bruta</w:t>
      </w:r>
    </w:p>
    <w:p w:rsidR="002E4266" w:rsidRPr="004B11FB" w:rsidRDefault="002E4266" w:rsidP="002E4266">
      <w:pPr>
        <w:numPr>
          <w:ilvl w:val="0"/>
          <w:numId w:val="22"/>
        </w:numPr>
      </w:pPr>
      <w:r w:rsidRPr="004B11FB">
        <w:t>Tratamento;</w:t>
      </w:r>
    </w:p>
    <w:p w:rsidR="002E4266" w:rsidRPr="004B11FB" w:rsidRDefault="002E4266" w:rsidP="002E4266">
      <w:pPr>
        <w:numPr>
          <w:ilvl w:val="0"/>
          <w:numId w:val="22"/>
        </w:numPr>
      </w:pPr>
      <w:r w:rsidRPr="004B11FB">
        <w:t>Reservação;</w:t>
      </w:r>
    </w:p>
    <w:p w:rsidR="002E4266" w:rsidRPr="004B11FB" w:rsidRDefault="002E4266" w:rsidP="002E4266">
      <w:pPr>
        <w:numPr>
          <w:ilvl w:val="0"/>
          <w:numId w:val="22"/>
        </w:numPr>
      </w:pPr>
      <w:r w:rsidRPr="004B11FB">
        <w:t>Distribuição: redes distribuidoras;</w:t>
      </w:r>
    </w:p>
    <w:p w:rsidR="002E4266" w:rsidRPr="004B11FB" w:rsidRDefault="002E4266" w:rsidP="002E4266">
      <w:pPr>
        <w:numPr>
          <w:ilvl w:val="0"/>
          <w:numId w:val="22"/>
        </w:numPr>
      </w:pPr>
      <w:r w:rsidRPr="004B11FB">
        <w:t>Estações elevatórias ou de recalques (quando necessárias): de água bruta ou água tratada.</w:t>
      </w:r>
    </w:p>
    <w:p w:rsidR="00172DEE" w:rsidRDefault="002E4266" w:rsidP="002E4266">
      <w:r>
        <w:lastRenderedPageBreak/>
        <w:t xml:space="preserve">As </w:t>
      </w:r>
      <w:r w:rsidRPr="004B11FB">
        <w:t>linha</w:t>
      </w:r>
      <w:r>
        <w:t>s</w:t>
      </w:r>
      <w:r w:rsidRPr="004B11FB">
        <w:t xml:space="preserve"> adutoras </w:t>
      </w:r>
      <w:r>
        <w:t xml:space="preserve">são definidas </w:t>
      </w:r>
      <w:r w:rsidRPr="004B11FB">
        <w:t>como as canalizações principais destinadas a conduzir água entre as unidades de um sistema público de abastecimento, que antecedem à rede de distribuição e que interligam a captação e tomada de água à estação de tratamento de água, e esta aos reservatórios de um mesmo sistema.</w:t>
      </w:r>
      <w:r>
        <w:t xml:space="preserve"> </w:t>
      </w:r>
      <w:r w:rsidRPr="004B11FB">
        <w:t>(Azevedo Netto, 1998 apud Freire Paula, 2000</w:t>
      </w:r>
      <w:r>
        <w:t>)</w:t>
      </w:r>
      <w:r w:rsidR="00172DEE" w:rsidRPr="004B11FB">
        <w:t>.</w:t>
      </w:r>
    </w:p>
    <w:p w:rsidR="00CA18D2" w:rsidRPr="00CA18D2" w:rsidRDefault="00CA18D2" w:rsidP="00CA18D2">
      <w:r w:rsidRPr="00CA18D2">
        <w:t xml:space="preserve">Mananciais são todas as fontes de água, superficiais ou subterrâneas, que podem ser usadas para o abastecimento público. Isso inclui, por exemplo, rios, lagos, represas e lençóis freáticos. Para cumprir sua função, um manancial precisa de cuidados especiais, garantidos nas chamadas leis estaduais de proteção a mananciais. O aproveitamento e a conservação dos recursos hídricos são atividades que requerem concepção, planejamento, administração, projeto, construção e operação de meios para o controle e a utilização racional das águas. A utilização dos recursos hídricos para setores de abastecimento de água, irrigação, geração de energia e navegação fluvial pressupões a quantificação de diversas grandezas do ciclo hidrológico, bem como de suas respectivas variabilidades, como o objetivo de estabelecer vazões características para o projeto e operação das estruturas hidráulicas envolvidas. (NAGHETTINI, Mauro) </w:t>
      </w:r>
    </w:p>
    <w:p w:rsidR="00CA18D2" w:rsidRPr="00CA18D2" w:rsidRDefault="00CA18D2" w:rsidP="00CA18D2">
      <w:r w:rsidRPr="00CA18D2">
        <w:t>Captação: entende-se por captação de água de superfície o conjunto de estruturas e dispositivos construídos ou instalados junto a um rio, ribeirão, córrego ou lago, para retirada de água destinada ao abastecimento de comunidades humanas. (PRINCE, Aloísio de A)</w:t>
      </w:r>
    </w:p>
    <w:p w:rsidR="00CA18D2" w:rsidRPr="00CA18D2" w:rsidRDefault="00212529" w:rsidP="00CA18D2">
      <w:r w:rsidRPr="00CA18D2">
        <w:t>Adução:</w:t>
      </w:r>
      <w:r w:rsidR="00CA18D2" w:rsidRPr="00CA18D2">
        <w:t xml:space="preserve"> as adutoras são tubulações encarregadas pelo transporte de água entre unidades do sistema de abastecimento que precedem a rede de distribuição. Assim, as adutoras interligam a captação à estação de tratamento de água para os consumidores, são chamadas de subadutoras. A adução por gravidade constitui o meio mais seguro e econômico de se transportar a água. Todavia, nem sempre existe um desnível suficiente para conduzir, por gravidade, a vazão necessária entre os pontos a serem interligados. Nesses casos, elevatórias são necessárias e as adutoras a elas interligadas são classificadas como adutoras por recalque. Outra forma de classificar as adutoras diz respeito à natureza da água transportada. Assim, quando antecedem a estação de tratamento de água são denominadas de adutoras </w:t>
      </w:r>
      <w:r w:rsidR="00CA18D2" w:rsidRPr="00CA18D2">
        <w:lastRenderedPageBreak/>
        <w:t>de água bruta e, após receber tratamento, por adutora de água tratada. (COELHO, Márcia M L P; BAPTISTA, Márcio B)</w:t>
      </w:r>
    </w:p>
    <w:p w:rsidR="00CA18D2" w:rsidRPr="00CA18D2" w:rsidRDefault="00CA18D2" w:rsidP="00CA18D2">
      <w:r w:rsidRPr="00CA18D2">
        <w:t>Estações elevatórias: Tendo em vista a economia de energia, facilidade de operação, manutenção e segurança, seria desejável que os escoamentos fossem inteiramente por gravidade. Contudo, algumas vezes, os locais a serem atendidos estão em pontos altos ou muito afastado das fontes de abastecimento de água. Deste modo, as elevatórias tornam-se essenciais na captação, adução, tratamento e rede de distribuição de água, para conduzir o líquido a cotas mais elevadas, ou para aumentar a capacidade de adução do sistema. As elevatórias de sistema de abastecimento de água, quando destinadas a conduzir águas não tratadas, denominam-se elevatórias de água bruta. Caso contrário, são denominadas elevatórias de água tratada e normalmente são instaladas após as estações de tratamento de água para o bombeamento do líquido até os reservatórios. As elevatórias de água bruta normalmente fazem parte das captações e, portanto, estão sujeitas às condições impostas pelos mananciais, quais sejam, nível e profundidade da lâmina d’água, bem como distância entre a captação e a elevatória. (COELHO, Márcia M L P)</w:t>
      </w:r>
    </w:p>
    <w:p w:rsidR="00CA18D2" w:rsidRPr="00CA18D2" w:rsidRDefault="00CA18D2" w:rsidP="00CA18D2">
      <w:r w:rsidRPr="00CA18D2">
        <w:t xml:space="preserve">Tratamento de água: </w:t>
      </w:r>
      <w:r w:rsidR="0081452C" w:rsidRPr="00CA18D2">
        <w:t>no sistema</w:t>
      </w:r>
      <w:r w:rsidRPr="00CA18D2">
        <w:t xml:space="preserve"> de abastecimento de água, tem-se como objetivo final disponibilizar água potável aos usuários, de forma contínua e em quantidade e pressões adequadas. O tratamento da água bruta antes de sua distribuição, para que a água não ofereça riscos sanitários à população. No Brasil, a prática consagrada para tratamento de águas superficiais, na maioria das situações, inclui as seguintes etapas: Clarificação, destinada a remover sólidos presentes na água, está etapa ocorre nos decantadores, flotadores e filtros; desinfecção, destinada a inativar microrganismo patogênicos; fluoretação, para prevenção da cárie dentária infantil; estabilização química, para controle da corrosão e da incrustação da água nas tubulações, concreto e etc. Trata-se de uma preocupação econômica com a integridade das instalações domiciliares e do sistema de distribuição. (PÁDUA, Valter L)</w:t>
      </w:r>
    </w:p>
    <w:p w:rsidR="00CA18D2" w:rsidRPr="00CA18D2" w:rsidRDefault="00CA18D2" w:rsidP="00CA18D2">
      <w:r w:rsidRPr="00CA18D2">
        <w:t xml:space="preserve">Reservação: As unidades de reservação são tradicionalmente concebidas e operadas enfocando como objetivos principais a regularização entre a vazão de adução e de distribuição, o condicionamento das pressões na rede de distribuição, </w:t>
      </w:r>
      <w:r w:rsidRPr="00CA18D2">
        <w:lastRenderedPageBreak/>
        <w:t xml:space="preserve">bem como, quando necessário, a reserva para combate a incêndios e outras situações emergenciais. Em relação </w:t>
      </w:r>
      <w:r w:rsidR="004B7D66">
        <w:t xml:space="preserve">a </w:t>
      </w:r>
      <w:r w:rsidRPr="00CA18D2">
        <w:t xml:space="preserve">regularização entre as vazões de adução e de distribuição, as unidades que antecedem o reservatório são usualmente dimensionadas para a vazão média do dia de maior consumo, produto da cota per capita pela população de projeto, maximizada pelo coeficiente do dia de maior consumo. </w:t>
      </w:r>
      <w:r w:rsidR="0081452C" w:rsidRPr="00CA18D2">
        <w:t>Os reservatórios podem</w:t>
      </w:r>
      <w:r w:rsidRPr="00CA18D2">
        <w:t xml:space="preserve"> ser elevados, apoiados, semi-enterrados e enterrados. Os reservatórios elevados apresentam laje de fundo em cota superior à do terreno, usualmente de menores dimensões, e objetivam primordialmente condicionar as pressões dinâmicas nas áreas de maior cota topográfica. Os reservatórios enterrados são construídos abaixo da cota do terreno e, salvo em cidades montanhosas, estão associados a unidades elevadas respondendo pela maior parte do volume de reservação do sistema. Similarmente inserem-se os reservatórios semi-enterrados quando pelo menos um terço da altura está abaixo da cota do terreno e reservatório apoiado nos quais menos de um terço da altura está abaixo do nível do solo. No projeto em estudo, será utilizado dois tipos de reservatório o elevado e o apoiado. (COELHO, Márcia M L P; LIBÂNIO, Marcelo)</w:t>
      </w:r>
    </w:p>
    <w:p w:rsidR="00844DB9" w:rsidRPr="004B11FB" w:rsidRDefault="00CA18D2" w:rsidP="00CA18D2">
      <w:r w:rsidRPr="00CA18D2">
        <w:t>Rede de distribuição: é a unidade do sistema de abastecimento de água constituída por tubulações e órgão acessórios instalados em logradouros públicos, e que tem por finalidade fornecer, em regime contínuo (24horas por dia), água potável em quantidade, qualidade e pressão adequadas a múltiplos consumidores (residenciais, comerciais, industriais e de serviços) localizados em uma cidade, vila ou outro tipo de aglomeração urbana, a denominação rede de distribuição provém da forma como as suas tubulações são instaladas, formando rede de condutos interligados entre si e possibilitando diversas derivações para a distribuição da água potável aos imóveis abastecidos. (PRINCE, Aloísio de A</w:t>
      </w:r>
      <w:r>
        <w:t>).</w:t>
      </w:r>
    </w:p>
    <w:p w:rsidR="006B622A" w:rsidRPr="004B11FB" w:rsidRDefault="006B622A" w:rsidP="00A50E7D"/>
    <w:p w:rsidR="00440415" w:rsidRPr="004B11FB" w:rsidRDefault="00FC21C0" w:rsidP="00172DEE">
      <w:pPr>
        <w:pStyle w:val="Ttulo1"/>
        <w:widowControl w:val="0"/>
        <w:numPr>
          <w:ilvl w:val="0"/>
          <w:numId w:val="2"/>
        </w:numPr>
      </w:pPr>
      <w:r w:rsidRPr="004B11FB">
        <w:br w:type="page"/>
      </w:r>
      <w:bookmarkStart w:id="13" w:name="_Toc467575394"/>
      <w:r w:rsidR="00172DEE" w:rsidRPr="004B11FB">
        <w:lastRenderedPageBreak/>
        <w:t>OBJETO DO LICENCIAMENTO</w:t>
      </w:r>
      <w:bookmarkEnd w:id="13"/>
      <w:r w:rsidR="00440415" w:rsidRPr="004B11FB">
        <w:t xml:space="preserve"> </w:t>
      </w:r>
    </w:p>
    <w:p w:rsidR="00172DEE" w:rsidRPr="004B11FB" w:rsidRDefault="002B1B71" w:rsidP="00172DEE">
      <w:r w:rsidRPr="001515A8">
        <w:rPr>
          <w:rFonts w:cs="Arial"/>
        </w:rPr>
        <w:t xml:space="preserve">O presente estudo serve para o licenciamento ambiental do sistema de abastecimento d’água para consumo em comunidades rurais difusas, localizadas no município </w:t>
      </w:r>
      <w:r w:rsidR="002568E6">
        <w:rPr>
          <w:rFonts w:cs="Arial"/>
        </w:rPr>
        <w:t>Pariconha</w:t>
      </w:r>
      <w:r w:rsidRPr="001515A8">
        <w:rPr>
          <w:rFonts w:cs="Arial"/>
        </w:rPr>
        <w:t>, no estado de Alagoas, com suprimento hídrico pelo canal do sertão alagoano</w:t>
      </w:r>
      <w:r w:rsidR="00172DEE" w:rsidRPr="004B11FB">
        <w:t>.</w:t>
      </w:r>
    </w:p>
    <w:p w:rsidR="00172DEE" w:rsidRPr="004B11FB" w:rsidRDefault="00172DEE" w:rsidP="00172DEE">
      <w:pPr>
        <w:pStyle w:val="Ttulo2"/>
        <w:numPr>
          <w:ilvl w:val="1"/>
          <w:numId w:val="2"/>
        </w:numPr>
        <w:tabs>
          <w:tab w:val="left" w:pos="993"/>
        </w:tabs>
      </w:pPr>
      <w:bookmarkStart w:id="14" w:name="_Toc467575395"/>
      <w:r w:rsidRPr="004B11FB">
        <w:t>RESPONSÁVEIS PELO EMPREENDIMENTO.</w:t>
      </w:r>
      <w:bookmarkEnd w:id="14"/>
    </w:p>
    <w:p w:rsidR="00172DEE" w:rsidRPr="004B11FB" w:rsidRDefault="00172DEE" w:rsidP="00172DEE">
      <w:r w:rsidRPr="004B11FB">
        <w:t>Requerente: CODEVASF – Companhia de Desenvolvimento dos Vales do São Francisco e do Parnaíba.</w:t>
      </w:r>
    </w:p>
    <w:p w:rsidR="00172DEE" w:rsidRPr="004B11FB" w:rsidRDefault="00172DEE" w:rsidP="00172DEE">
      <w:r w:rsidRPr="004B11FB">
        <w:t xml:space="preserve">Endereço: </w:t>
      </w:r>
      <w:r w:rsidR="00156D0E" w:rsidRPr="006A1FBD">
        <w:t>Travessa Castro Alves, s/n, Santa Luzia, Penedo/AL.</w:t>
      </w:r>
    </w:p>
    <w:p w:rsidR="00172DEE" w:rsidRPr="004B11FB" w:rsidRDefault="00172DEE" w:rsidP="00172DEE">
      <w:r w:rsidRPr="004B11FB">
        <w:t>CEP:  57.200-000</w:t>
      </w:r>
    </w:p>
    <w:p w:rsidR="00172DEE" w:rsidRPr="004B11FB" w:rsidRDefault="00172DEE" w:rsidP="00172DEE">
      <w:r w:rsidRPr="004B11FB">
        <w:t>Telefones: (82) 3551-2261</w:t>
      </w:r>
    </w:p>
    <w:p w:rsidR="004813BC" w:rsidRPr="004B11FB" w:rsidRDefault="004813BC" w:rsidP="004813BC">
      <w:pPr>
        <w:pStyle w:val="Ttulo2"/>
        <w:numPr>
          <w:ilvl w:val="1"/>
          <w:numId w:val="2"/>
        </w:numPr>
        <w:tabs>
          <w:tab w:val="left" w:pos="993"/>
        </w:tabs>
      </w:pPr>
      <w:bookmarkStart w:id="15" w:name="_Toc412648403"/>
      <w:bookmarkStart w:id="16" w:name="_Toc467575396"/>
      <w:bookmarkStart w:id="17" w:name="_Toc414264805"/>
      <w:r w:rsidRPr="004B11FB">
        <w:t>EMPRESA CONSULTORA</w:t>
      </w:r>
      <w:bookmarkEnd w:id="15"/>
      <w:bookmarkEnd w:id="16"/>
    </w:p>
    <w:p w:rsidR="004813BC" w:rsidRPr="004B11FB" w:rsidRDefault="004813BC" w:rsidP="004813BC">
      <w:r w:rsidRPr="004B11FB">
        <w:t>COHIDRO – Consultoria, Estudos e Projetos.</w:t>
      </w:r>
    </w:p>
    <w:p w:rsidR="004813BC" w:rsidRPr="004B11FB" w:rsidRDefault="004813BC" w:rsidP="004813BC">
      <w:r w:rsidRPr="004B11FB">
        <w:t>CNPJ: 40.175.044/0002-58</w:t>
      </w:r>
    </w:p>
    <w:p w:rsidR="004813BC" w:rsidRPr="004B11FB" w:rsidRDefault="004813BC" w:rsidP="004813BC">
      <w:r w:rsidRPr="004B11FB">
        <w:t>Endereço: Rua Doutor Antônio Pedro de Mendonça, 49, Maceió - AL.</w:t>
      </w:r>
    </w:p>
    <w:p w:rsidR="004813BC" w:rsidRPr="004B11FB" w:rsidRDefault="004813BC" w:rsidP="004813BC">
      <w:r w:rsidRPr="004B11FB">
        <w:t>CEP: 57.030-070</w:t>
      </w:r>
    </w:p>
    <w:p w:rsidR="00A50E7D" w:rsidRPr="004B11FB" w:rsidRDefault="004813BC" w:rsidP="004813BC">
      <w:r w:rsidRPr="004B11FB">
        <w:t>Telefones: (82) 3231-6539</w:t>
      </w:r>
    </w:p>
    <w:p w:rsidR="004813BC" w:rsidRPr="004B11FB" w:rsidRDefault="00156D0E" w:rsidP="004813BC">
      <w:pPr>
        <w:pStyle w:val="Ttulo2"/>
        <w:numPr>
          <w:ilvl w:val="1"/>
          <w:numId w:val="2"/>
        </w:numPr>
        <w:tabs>
          <w:tab w:val="left" w:pos="993"/>
        </w:tabs>
      </w:pPr>
      <w:bookmarkStart w:id="18" w:name="_Toc467575397"/>
      <w:r>
        <w:t>Ó</w:t>
      </w:r>
      <w:r w:rsidR="004813BC" w:rsidRPr="004B11FB">
        <w:t>RGÃO RESPONSAVEL PELO LICENCIAMENTO</w:t>
      </w:r>
      <w:bookmarkEnd w:id="18"/>
    </w:p>
    <w:p w:rsidR="004813BC" w:rsidRPr="004B11FB" w:rsidRDefault="004813BC" w:rsidP="004813BC">
      <w:r w:rsidRPr="004B11FB">
        <w:t>INSTITUTO DO MEIO AMBIENTE DO ESTADO DE ALAGOAS – IMA</w:t>
      </w:r>
    </w:p>
    <w:p w:rsidR="004813BC" w:rsidRPr="004B11FB" w:rsidRDefault="004813BC" w:rsidP="004813BC">
      <w:r w:rsidRPr="004B11FB">
        <w:t>CNPJ: 12.958.179/0001-73</w:t>
      </w:r>
    </w:p>
    <w:p w:rsidR="004813BC" w:rsidRPr="004B11FB" w:rsidRDefault="004813BC" w:rsidP="004813BC">
      <w:r w:rsidRPr="004B11FB">
        <w:t>Endereço: Av. Major Cícero de G</w:t>
      </w:r>
      <w:r w:rsidR="00156D0E">
        <w:t>ó</w:t>
      </w:r>
      <w:r w:rsidRPr="004B11FB">
        <w:t>es Monteiro, 2197, Mutange, Maceió-AL</w:t>
      </w:r>
      <w:r w:rsidR="00156D0E">
        <w:t>.</w:t>
      </w:r>
    </w:p>
    <w:p w:rsidR="004813BC" w:rsidRPr="000B7BAC" w:rsidRDefault="004813BC" w:rsidP="004813BC">
      <w:r w:rsidRPr="004B11FB">
        <w:t>Telefo</w:t>
      </w:r>
      <w:r w:rsidRPr="000B7BAC">
        <w:t>ne: (82) 3223-3406</w:t>
      </w:r>
    </w:p>
    <w:p w:rsidR="004813BC" w:rsidRPr="000B7BAC" w:rsidRDefault="004813BC" w:rsidP="004813BC">
      <w:r w:rsidRPr="000B7BAC">
        <w:t xml:space="preserve">E-mail: </w:t>
      </w:r>
      <w:hyperlink r:id="rId13" w:history="1">
        <w:r w:rsidR="00212529" w:rsidRPr="000B7BAC">
          <w:rPr>
            <w:rStyle w:val="Hyperlink"/>
            <w:color w:val="auto"/>
            <w:u w:val="none"/>
          </w:rPr>
          <w:t>info@ima.al.gov.br</w:t>
        </w:r>
      </w:hyperlink>
    </w:p>
    <w:p w:rsidR="00212529" w:rsidRDefault="00212529" w:rsidP="004813BC"/>
    <w:p w:rsidR="00212529" w:rsidRPr="004B11FB" w:rsidRDefault="00212529" w:rsidP="004813BC"/>
    <w:p w:rsidR="00A50E7D" w:rsidRDefault="002E4266" w:rsidP="002E4266">
      <w:pPr>
        <w:pStyle w:val="Ttulo2"/>
        <w:numPr>
          <w:ilvl w:val="1"/>
          <w:numId w:val="2"/>
        </w:numPr>
        <w:tabs>
          <w:tab w:val="left" w:pos="993"/>
        </w:tabs>
      </w:pPr>
      <w:bookmarkStart w:id="19" w:name="_Toc467575398"/>
      <w:r>
        <w:lastRenderedPageBreak/>
        <w:t>EQUIPE T</w:t>
      </w:r>
      <w:r w:rsidR="00156D0E">
        <w:t>É</w:t>
      </w:r>
      <w:r>
        <w:t>CNICA</w:t>
      </w:r>
      <w:bookmarkEnd w:id="19"/>
    </w:p>
    <w:tbl>
      <w:tblPr>
        <w:tblStyle w:val="Tabelacomgrade"/>
        <w:tblW w:w="0" w:type="auto"/>
        <w:tblLook w:val="04A0" w:firstRow="1" w:lastRow="0" w:firstColumn="1" w:lastColumn="0" w:noHBand="0" w:noVBand="1"/>
      </w:tblPr>
      <w:tblGrid>
        <w:gridCol w:w="5070"/>
        <w:gridCol w:w="4155"/>
      </w:tblGrid>
      <w:tr w:rsidR="00212529" w:rsidTr="00212529">
        <w:tc>
          <w:tcPr>
            <w:tcW w:w="5070" w:type="dxa"/>
          </w:tcPr>
          <w:p w:rsidR="00212529" w:rsidRPr="00844DB9" w:rsidRDefault="00212529" w:rsidP="00212529">
            <w:pPr>
              <w:ind w:firstLine="0"/>
            </w:pPr>
            <w:r>
              <w:t>Coordenador do estudo;</w:t>
            </w:r>
          </w:p>
          <w:p w:rsidR="00212529" w:rsidRDefault="00212529" w:rsidP="00212529">
            <w:pPr>
              <w:pStyle w:val="PargrafodaLista"/>
              <w:numPr>
                <w:ilvl w:val="0"/>
                <w:numId w:val="28"/>
              </w:numPr>
              <w:spacing w:line="240" w:lineRule="auto"/>
              <w:ind w:left="426" w:hanging="11"/>
            </w:pPr>
            <w:r>
              <w:t>Luiz Antônio Gomes de Barros Pontes</w:t>
            </w:r>
          </w:p>
        </w:tc>
        <w:tc>
          <w:tcPr>
            <w:tcW w:w="4155" w:type="dxa"/>
          </w:tcPr>
          <w:p w:rsidR="00212529" w:rsidRDefault="00212529" w:rsidP="00212529">
            <w:pPr>
              <w:spacing w:line="240" w:lineRule="auto"/>
              <w:ind w:left="66" w:hanging="10"/>
              <w:jc w:val="center"/>
            </w:pPr>
            <w:r>
              <w:t>Engenheiro Ambiental e Sanitarista</w:t>
            </w:r>
          </w:p>
          <w:p w:rsidR="00212529" w:rsidRDefault="00212529" w:rsidP="004B7D66">
            <w:pPr>
              <w:spacing w:line="240" w:lineRule="auto"/>
              <w:ind w:left="66" w:hanging="10"/>
              <w:jc w:val="center"/>
            </w:pPr>
            <w:r>
              <w:t>CREA – 021417029</w:t>
            </w:r>
            <w:r w:rsidR="004B7D66">
              <w:t>-</w:t>
            </w:r>
            <w:r>
              <w:t>2</w:t>
            </w:r>
          </w:p>
        </w:tc>
      </w:tr>
      <w:tr w:rsidR="00212529" w:rsidTr="00212529">
        <w:tc>
          <w:tcPr>
            <w:tcW w:w="5070" w:type="dxa"/>
          </w:tcPr>
          <w:p w:rsidR="00212529" w:rsidRDefault="00212529" w:rsidP="00212529">
            <w:pPr>
              <w:pStyle w:val="PargrafodaLista"/>
              <w:numPr>
                <w:ilvl w:val="0"/>
                <w:numId w:val="28"/>
              </w:numPr>
              <w:spacing w:line="240" w:lineRule="auto"/>
              <w:ind w:left="426" w:hanging="11"/>
            </w:pPr>
            <w:r>
              <w:t>Carlos Alberto Inácio da Silva</w:t>
            </w:r>
          </w:p>
        </w:tc>
        <w:tc>
          <w:tcPr>
            <w:tcW w:w="4155" w:type="dxa"/>
          </w:tcPr>
          <w:p w:rsidR="00212529" w:rsidRDefault="00212529" w:rsidP="00212529">
            <w:pPr>
              <w:spacing w:line="240" w:lineRule="auto"/>
              <w:ind w:left="66" w:hanging="10"/>
              <w:jc w:val="center"/>
            </w:pPr>
            <w:r>
              <w:t>Geógrafo</w:t>
            </w:r>
          </w:p>
          <w:p w:rsidR="00212529" w:rsidRDefault="00212529" w:rsidP="00212529">
            <w:pPr>
              <w:spacing w:line="240" w:lineRule="auto"/>
              <w:ind w:left="66" w:hanging="10"/>
              <w:jc w:val="center"/>
            </w:pPr>
            <w:r>
              <w:t>Me. Recursos Hídricos</w:t>
            </w:r>
          </w:p>
          <w:p w:rsidR="00212529" w:rsidRDefault="00212529" w:rsidP="00212529">
            <w:pPr>
              <w:spacing w:line="240" w:lineRule="auto"/>
              <w:ind w:left="66" w:hanging="10"/>
              <w:jc w:val="center"/>
            </w:pPr>
            <w:r>
              <w:t>CREA – 021238683-2</w:t>
            </w:r>
          </w:p>
        </w:tc>
      </w:tr>
      <w:tr w:rsidR="00212529" w:rsidTr="00212529">
        <w:tc>
          <w:tcPr>
            <w:tcW w:w="5070" w:type="dxa"/>
          </w:tcPr>
          <w:p w:rsidR="00212529" w:rsidRDefault="00212529" w:rsidP="00212529">
            <w:pPr>
              <w:pStyle w:val="PargrafodaLista"/>
              <w:numPr>
                <w:ilvl w:val="0"/>
                <w:numId w:val="28"/>
              </w:numPr>
              <w:spacing w:line="240" w:lineRule="auto"/>
              <w:ind w:left="426" w:hanging="11"/>
            </w:pPr>
            <w:r>
              <w:t>Tays Vasconcelos</w:t>
            </w:r>
          </w:p>
        </w:tc>
        <w:tc>
          <w:tcPr>
            <w:tcW w:w="4155" w:type="dxa"/>
          </w:tcPr>
          <w:p w:rsidR="00212529" w:rsidRDefault="00212529" w:rsidP="00212529">
            <w:pPr>
              <w:spacing w:line="240" w:lineRule="auto"/>
              <w:ind w:left="66" w:hanging="10"/>
              <w:jc w:val="center"/>
            </w:pPr>
            <w:r>
              <w:t>Estagiária Engenharia Ambiental e Sanitária – COHIDRO.</w:t>
            </w:r>
          </w:p>
        </w:tc>
      </w:tr>
    </w:tbl>
    <w:p w:rsidR="00212529" w:rsidRPr="00212529" w:rsidRDefault="00212529" w:rsidP="00212529"/>
    <w:p w:rsidR="00A50E7D" w:rsidRPr="004B11FB" w:rsidRDefault="002E4266" w:rsidP="002E4266">
      <w:pPr>
        <w:spacing w:before="0" w:after="0" w:line="240" w:lineRule="auto"/>
        <w:ind w:firstLine="0"/>
        <w:jc w:val="left"/>
      </w:pPr>
      <w:r>
        <w:br w:type="page"/>
      </w:r>
    </w:p>
    <w:p w:rsidR="0030246D" w:rsidRDefault="0030246D" w:rsidP="00A14467">
      <w:pPr>
        <w:pStyle w:val="Ttulo1"/>
        <w:widowControl w:val="0"/>
        <w:numPr>
          <w:ilvl w:val="0"/>
          <w:numId w:val="2"/>
        </w:numPr>
      </w:pPr>
      <w:bookmarkStart w:id="20" w:name="_Toc467575399"/>
      <w:bookmarkStart w:id="21" w:name="_Toc412648408"/>
      <w:r>
        <w:lastRenderedPageBreak/>
        <w:t>METODOLOGIA</w:t>
      </w:r>
      <w:bookmarkEnd w:id="20"/>
    </w:p>
    <w:p w:rsidR="0030246D" w:rsidRDefault="0030246D" w:rsidP="0030246D">
      <w:r>
        <w:t>Estudo foi feito com uma visita ao local onde vai ser feito ou beneficiado pelo empreendimento, no caso desse estudo, sistema adutor de abastecimento de água, o levantamento de dados local foi feito através de uma visita de carro com uma equipe contendo um Engenheiro Ambiental, Administrador, Geografo e Topografo. Durante o estudo, foi feito entrevista com os moradores dos povoados para saber da oferta de água existente no local, e a demanda necessária para o desenvolvimento hidro-agrícola e de consumo humano.</w:t>
      </w:r>
    </w:p>
    <w:p w:rsidR="0030246D" w:rsidRDefault="008F0D66" w:rsidP="0030246D">
      <w:r>
        <w:t xml:space="preserve">Os memoriais e arquivos </w:t>
      </w:r>
      <w:r w:rsidR="0030246D">
        <w:t>dos Engenheiros Civis responsáveis pelo projeto serviu de base para realização do estudo, como Memorial Descritivo, Memorial de Cálculo, Sistema Viário e Desenho da rede de Subsistema.</w:t>
      </w:r>
    </w:p>
    <w:p w:rsidR="0030246D" w:rsidRDefault="0030246D" w:rsidP="0030246D">
      <w:r>
        <w:t>O material de estudos básicos do projeto também serviu como base para realização do estudo, como Pedologia, Topografia e Geotécnia.</w:t>
      </w:r>
    </w:p>
    <w:p w:rsidR="0030246D" w:rsidRDefault="0030246D" w:rsidP="0030246D">
      <w:r>
        <w:t>Para Elaboração dos Mapas de região de hidrográfica, uso e ocupação do solo, área diretamente afetada (ADA), Área de influência Direta (AID) e Área de influência Indireta, utilizou-se o programa arcgis 2012, utilizando os arquivos vetoriais fornecidos pelo IMA, IBGE e Google Earth.</w:t>
      </w:r>
    </w:p>
    <w:p w:rsidR="0030246D" w:rsidRDefault="0030246D" w:rsidP="0030246D">
      <w:r>
        <w:t>Durante a visita técnica para capturação das imagens de avaliação dos meios físico, socioeconômicos e bióticos, se utilizou uma câmera Nikon COOLPIX S2700 DIGITAL de CNPJ: 04.854.120/0001-07.</w:t>
      </w:r>
    </w:p>
    <w:p w:rsidR="004D1B44" w:rsidRDefault="0030246D" w:rsidP="0030246D">
      <w:r>
        <w:t>Para determinação das ADA levou em consideração os locais onde vão sofre obra de engenharia direta, para AID levou em consideração a bacia hidrográfica da região e AII ficou determinada pelos futuros impactos socioeconômicos da região.</w:t>
      </w:r>
    </w:p>
    <w:p w:rsidR="004D1B44" w:rsidRDefault="004D1B44" w:rsidP="004D1B44">
      <w:r w:rsidRPr="00550E74">
        <w:t>Para determinar o mapeamento de uso e ocupação do solo ficou determinado pelos dados vetoriais do IMA.</w:t>
      </w:r>
    </w:p>
    <w:p w:rsidR="0030246D" w:rsidRDefault="0030246D" w:rsidP="0030246D">
      <w:r>
        <w:t xml:space="preserve">O Levantamento das áreas de patrimônio arquitetônico nas áreas de influência do empreendimento ficou determinado pela visita de campo e pelos dados do IBGE. </w:t>
      </w:r>
    </w:p>
    <w:p w:rsidR="0030246D" w:rsidRDefault="0030246D" w:rsidP="0030246D">
      <w:r>
        <w:lastRenderedPageBreak/>
        <w:t xml:space="preserve">O passivo da área foi feito o levantamento através de uma matriz de interações onde determina os impactos positivos e negativos do empreendimento, e quantificando o somatório final, determinando a viabilidade do projeto. </w:t>
      </w:r>
    </w:p>
    <w:p w:rsidR="0030246D" w:rsidRDefault="0030246D" w:rsidP="0030246D">
      <w:r>
        <w:t>A descrição da área de entorno foi feita com os dados da visita técnica onde capturou os povoados existentes, junto com os arquivos vetoriais do IMA e IBGE, foi feito o estudos e avaliação do solo, flora e fauna.</w:t>
      </w:r>
    </w:p>
    <w:p w:rsidR="0030246D" w:rsidRDefault="0030246D">
      <w:pPr>
        <w:spacing w:before="0" w:after="0" w:line="240" w:lineRule="auto"/>
        <w:ind w:firstLine="0"/>
        <w:jc w:val="left"/>
      </w:pPr>
      <w:r>
        <w:br w:type="page"/>
      </w:r>
    </w:p>
    <w:p w:rsidR="00A50E7D" w:rsidRPr="004B11FB" w:rsidRDefault="004813BC" w:rsidP="00A14467">
      <w:pPr>
        <w:pStyle w:val="Ttulo1"/>
        <w:widowControl w:val="0"/>
        <w:numPr>
          <w:ilvl w:val="0"/>
          <w:numId w:val="2"/>
        </w:numPr>
      </w:pPr>
      <w:bookmarkStart w:id="22" w:name="_Toc467575400"/>
      <w:r w:rsidRPr="004B11FB">
        <w:lastRenderedPageBreak/>
        <w:t>C</w:t>
      </w:r>
      <w:r w:rsidR="00D463C1" w:rsidRPr="004B11FB">
        <w:t>ARACTERIZAÇÃO GERAL DA ÁREA DE ABRANGÊNCIA</w:t>
      </w:r>
      <w:bookmarkEnd w:id="21"/>
      <w:r w:rsidR="00D463C1" w:rsidRPr="004B11FB">
        <w:t xml:space="preserve"> DO PROJETO</w:t>
      </w:r>
      <w:bookmarkEnd w:id="22"/>
    </w:p>
    <w:bookmarkEnd w:id="17"/>
    <w:p w:rsidR="004E003B" w:rsidRPr="004E003B" w:rsidRDefault="004E003B" w:rsidP="004E003B">
      <w:pPr>
        <w:autoSpaceDE w:val="0"/>
        <w:autoSpaceDN w:val="0"/>
        <w:adjustRightInd w:val="0"/>
        <w:rPr>
          <w:rFonts w:cs="Arial"/>
          <w:color w:val="000000"/>
        </w:rPr>
      </w:pPr>
      <w:r w:rsidRPr="004E003B">
        <w:rPr>
          <w:rFonts w:cs="Arial"/>
          <w:color w:val="000000"/>
        </w:rPr>
        <w:t xml:space="preserve">O município de Pariconha está localizado no extremo oeste do Estado de Alagoas, limitandos a norte com Tacaratu (PE), a sul com Delmiro Gouveia, a leste com Água Branca e a oeste com Jatobá (PE). </w:t>
      </w:r>
    </w:p>
    <w:p w:rsidR="004E003B" w:rsidRPr="004E003B" w:rsidRDefault="004E003B" w:rsidP="004E003B">
      <w:pPr>
        <w:autoSpaceDE w:val="0"/>
        <w:autoSpaceDN w:val="0"/>
        <w:adjustRightInd w:val="0"/>
        <w:rPr>
          <w:rFonts w:cs="Arial"/>
          <w:color w:val="000000"/>
        </w:rPr>
      </w:pPr>
      <w:r w:rsidRPr="004E003B">
        <w:t>A área municipal é de 261,66 km</w:t>
      </w:r>
      <w:r w:rsidRPr="00E265BB">
        <w:rPr>
          <w:vertAlign w:val="superscript"/>
        </w:rPr>
        <w:t>2</w:t>
      </w:r>
      <w:r w:rsidRPr="004E003B">
        <w:t xml:space="preserve"> (0,94% de AL), inserida na mesorregião do Sertão Alagoano e na microrregião Serrana do Sertão Alagoano.</w:t>
      </w:r>
    </w:p>
    <w:p w:rsidR="004E003B" w:rsidRPr="004E003B" w:rsidRDefault="004E003B" w:rsidP="004E003B">
      <w:pPr>
        <w:keepNext/>
        <w:ind w:firstLine="0"/>
        <w:jc w:val="center"/>
      </w:pPr>
      <w:r w:rsidRPr="004E003B">
        <w:rPr>
          <w:noProof/>
        </w:rPr>
        <w:drawing>
          <wp:inline distT="0" distB="0" distL="0" distR="0" wp14:anchorId="586DD54C" wp14:editId="089CB9BA">
            <wp:extent cx="5768975" cy="4326731"/>
            <wp:effectExtent l="0" t="0" r="3175" b="0"/>
            <wp:docPr id="106" name="Imagem 106" descr="Arquivo:Vista parcial de paricon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rquivo:Vista parcial de pariconh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8975" cy="4326731"/>
                    </a:xfrm>
                    <a:prstGeom prst="rect">
                      <a:avLst/>
                    </a:prstGeom>
                    <a:noFill/>
                    <a:ln>
                      <a:noFill/>
                    </a:ln>
                  </pic:spPr>
                </pic:pic>
              </a:graphicData>
            </a:graphic>
          </wp:inline>
        </w:drawing>
      </w:r>
    </w:p>
    <w:p w:rsidR="004E003B" w:rsidRPr="004E003B" w:rsidRDefault="004E003B" w:rsidP="00BA4EE2">
      <w:pPr>
        <w:pStyle w:val="Legenda"/>
      </w:pPr>
      <w:bookmarkStart w:id="23" w:name="_Toc425165067"/>
      <w:bookmarkStart w:id="24" w:name="_Toc467575440"/>
      <w:r w:rsidRPr="004E003B">
        <w:t xml:space="preserve">Figura </w:t>
      </w:r>
      <w:r w:rsidR="008276E5">
        <w:fldChar w:fldCharType="begin"/>
      </w:r>
      <w:r w:rsidR="008276E5">
        <w:instrText xml:space="preserve"> SEQ Figura \* ARABIC </w:instrText>
      </w:r>
      <w:r w:rsidR="008276E5">
        <w:fldChar w:fldCharType="separate"/>
      </w:r>
      <w:r w:rsidR="00F56347">
        <w:rPr>
          <w:noProof/>
        </w:rPr>
        <w:t>1</w:t>
      </w:r>
      <w:r w:rsidR="008276E5">
        <w:fldChar w:fldCharType="end"/>
      </w:r>
      <w:r w:rsidRPr="004E003B">
        <w:t xml:space="preserve"> -</w:t>
      </w:r>
      <w:r w:rsidR="00E265BB" w:rsidRPr="004E003B">
        <w:t xml:space="preserve"> </w:t>
      </w:r>
      <w:r w:rsidRPr="004E003B">
        <w:t xml:space="preserve">Cidade de Pariconha. Fonte: </w:t>
      </w:r>
      <w:hyperlink r:id="rId15" w:history="1">
        <w:r w:rsidRPr="004E003B">
          <w:rPr>
            <w:color w:val="0000FF"/>
            <w:u w:val="single"/>
          </w:rPr>
          <w:t>www.overmundo.com.br</w:t>
        </w:r>
        <w:bookmarkEnd w:id="23"/>
        <w:bookmarkEnd w:id="24"/>
      </w:hyperlink>
    </w:p>
    <w:p w:rsidR="004E003B" w:rsidRPr="004E003B" w:rsidRDefault="004E003B" w:rsidP="004E003B">
      <w:pPr>
        <w:spacing w:before="0" w:after="0" w:line="240" w:lineRule="auto"/>
        <w:ind w:firstLine="0"/>
        <w:rPr>
          <w:rFonts w:eastAsia="Calibri"/>
          <w:b/>
          <w:sz w:val="16"/>
          <w:szCs w:val="20"/>
          <w:lang w:val="pt-PT"/>
        </w:rPr>
      </w:pPr>
    </w:p>
    <w:p w:rsidR="004E003B" w:rsidRPr="004E003B" w:rsidRDefault="004E003B" w:rsidP="004E003B">
      <w:pPr>
        <w:keepNext/>
        <w:numPr>
          <w:ilvl w:val="1"/>
          <w:numId w:val="2"/>
        </w:numPr>
        <w:tabs>
          <w:tab w:val="left" w:pos="993"/>
        </w:tabs>
        <w:outlineLvl w:val="1"/>
        <w:rPr>
          <w:b/>
          <w:sz w:val="26"/>
          <w:szCs w:val="20"/>
        </w:rPr>
      </w:pPr>
      <w:bookmarkStart w:id="25" w:name="_Toc417974199"/>
      <w:bookmarkStart w:id="26" w:name="_Toc467575401"/>
      <w:r w:rsidRPr="004E003B">
        <w:rPr>
          <w:b/>
          <w:sz w:val="26"/>
          <w:szCs w:val="20"/>
        </w:rPr>
        <w:t>Acesso</w:t>
      </w:r>
      <w:bookmarkEnd w:id="25"/>
      <w:bookmarkEnd w:id="26"/>
    </w:p>
    <w:p w:rsidR="004E003B" w:rsidRPr="004E003B" w:rsidRDefault="004E003B" w:rsidP="004E003B">
      <w:pPr>
        <w:keepNext/>
      </w:pPr>
      <w:bookmarkStart w:id="27" w:name="_Toc382421094"/>
      <w:bookmarkStart w:id="28" w:name="_Toc412800141"/>
      <w:r w:rsidRPr="004E003B">
        <w:t xml:space="preserve">A sede municipal tem uma altitude aproximada de 550 m e coordenadas geográficas de 9°25’28’’ de latitude sul e 38°00’47’’ de longitude oeste. O acesso, a partir de Maceió, é feito através das rodovias pavimentadas BR-104, BR-316, BR- 423, AL-145 e trecho em piçarra (8 km), com percurso total em torno de 314 km. </w:t>
      </w:r>
    </w:p>
    <w:p w:rsidR="004E003B" w:rsidRPr="004E003B" w:rsidRDefault="004E003B" w:rsidP="004E003B">
      <w:pPr>
        <w:spacing w:before="0" w:after="0" w:line="240" w:lineRule="auto"/>
        <w:ind w:firstLine="0"/>
        <w:jc w:val="left"/>
      </w:pPr>
      <w:r w:rsidRPr="004E003B">
        <w:br w:type="page"/>
      </w:r>
    </w:p>
    <w:p w:rsidR="004E003B" w:rsidRPr="004E003B" w:rsidRDefault="004E003B" w:rsidP="004E003B">
      <w:pPr>
        <w:keepNext/>
        <w:ind w:firstLine="0"/>
        <w:jc w:val="center"/>
      </w:pPr>
      <w:r w:rsidRPr="004E003B">
        <w:rPr>
          <w:noProof/>
        </w:rPr>
        <w:lastRenderedPageBreak/>
        <w:drawing>
          <wp:inline distT="0" distB="0" distL="0" distR="0" wp14:anchorId="66DAA482" wp14:editId="6CE5EC36">
            <wp:extent cx="5768975" cy="3335655"/>
            <wp:effectExtent l="19050" t="19050" r="22225" b="17145"/>
            <wp:docPr id="107" name="Image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8975" cy="3335655"/>
                    </a:xfrm>
                    <a:prstGeom prst="rect">
                      <a:avLst/>
                    </a:prstGeom>
                    <a:ln w="6350">
                      <a:solidFill>
                        <a:sysClr val="windowText" lastClr="000000"/>
                      </a:solidFill>
                    </a:ln>
                  </pic:spPr>
                </pic:pic>
              </a:graphicData>
            </a:graphic>
          </wp:inline>
        </w:drawing>
      </w:r>
    </w:p>
    <w:p w:rsidR="004E003B" w:rsidRPr="004E003B" w:rsidRDefault="004E003B" w:rsidP="00BA4EE2">
      <w:pPr>
        <w:pStyle w:val="Legenda"/>
      </w:pPr>
      <w:bookmarkStart w:id="29" w:name="_Toc425165068"/>
      <w:bookmarkStart w:id="30" w:name="_Toc467575441"/>
      <w:r w:rsidRPr="004E003B">
        <w:t xml:space="preserve">Figura </w:t>
      </w:r>
      <w:r w:rsidR="008276E5">
        <w:fldChar w:fldCharType="begin"/>
      </w:r>
      <w:r w:rsidR="008276E5">
        <w:instrText xml:space="preserve"> SEQ Figura \* ARABIC </w:instrText>
      </w:r>
      <w:r w:rsidR="008276E5">
        <w:fldChar w:fldCharType="separate"/>
      </w:r>
      <w:r w:rsidR="00F56347">
        <w:rPr>
          <w:noProof/>
        </w:rPr>
        <w:t>2</w:t>
      </w:r>
      <w:r w:rsidR="008276E5">
        <w:fldChar w:fldCharType="end"/>
      </w:r>
      <w:r w:rsidRPr="004E003B">
        <w:t xml:space="preserve"> - Mapa Rodoviário de Pariconha Fonte: COHIDRO</w:t>
      </w:r>
      <w:bookmarkEnd w:id="29"/>
      <w:r w:rsidRPr="004E003B">
        <w:t xml:space="preserve"> – Consultoria, Estudos e Projetos.</w:t>
      </w:r>
      <w:bookmarkEnd w:id="30"/>
    </w:p>
    <w:p w:rsidR="004E003B" w:rsidRPr="004E003B" w:rsidRDefault="004E003B" w:rsidP="004E003B">
      <w:pPr>
        <w:keepNext/>
        <w:ind w:firstLine="0"/>
        <w:jc w:val="center"/>
      </w:pPr>
      <w:r w:rsidRPr="004E003B">
        <w:rPr>
          <w:noProof/>
        </w:rPr>
        <w:drawing>
          <wp:inline distT="0" distB="0" distL="0" distR="0" wp14:anchorId="4BA3D46B" wp14:editId="6718F000">
            <wp:extent cx="5768975" cy="3985895"/>
            <wp:effectExtent l="19050" t="19050" r="22225" b="14605"/>
            <wp:docPr id="122" name="Image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8975" cy="3985895"/>
                    </a:xfrm>
                    <a:prstGeom prst="rect">
                      <a:avLst/>
                    </a:prstGeom>
                    <a:ln w="6350">
                      <a:solidFill>
                        <a:sysClr val="windowText" lastClr="000000"/>
                      </a:solidFill>
                    </a:ln>
                  </pic:spPr>
                </pic:pic>
              </a:graphicData>
            </a:graphic>
          </wp:inline>
        </w:drawing>
      </w:r>
    </w:p>
    <w:p w:rsidR="004E003B" w:rsidRPr="004E003B" w:rsidRDefault="004E003B" w:rsidP="00BA4EE2">
      <w:pPr>
        <w:pStyle w:val="Legenda"/>
      </w:pPr>
      <w:bookmarkStart w:id="31" w:name="_Toc425165069"/>
      <w:bookmarkStart w:id="32" w:name="_Toc467575442"/>
      <w:r w:rsidRPr="004E003B">
        <w:t xml:space="preserve">Figura </w:t>
      </w:r>
      <w:r w:rsidR="008276E5">
        <w:fldChar w:fldCharType="begin"/>
      </w:r>
      <w:r w:rsidR="008276E5">
        <w:instrText xml:space="preserve"> SEQ Figura \* ARABIC </w:instrText>
      </w:r>
      <w:r w:rsidR="008276E5">
        <w:fldChar w:fldCharType="separate"/>
      </w:r>
      <w:r w:rsidR="00F56347">
        <w:rPr>
          <w:noProof/>
        </w:rPr>
        <w:t>3</w:t>
      </w:r>
      <w:r w:rsidR="008276E5">
        <w:fldChar w:fldCharType="end"/>
      </w:r>
      <w:r w:rsidRPr="004E003B">
        <w:t xml:space="preserve"> - Rota Pariconha. Fonte: COHIDRO – Consultoria, Estudos e Projetos</w:t>
      </w:r>
      <w:bookmarkEnd w:id="31"/>
      <w:bookmarkEnd w:id="32"/>
    </w:p>
    <w:p w:rsidR="004E003B" w:rsidRPr="004E003B" w:rsidRDefault="004E003B" w:rsidP="004E003B">
      <w:pPr>
        <w:keepNext/>
        <w:numPr>
          <w:ilvl w:val="1"/>
          <w:numId w:val="2"/>
        </w:numPr>
        <w:tabs>
          <w:tab w:val="left" w:pos="993"/>
        </w:tabs>
        <w:outlineLvl w:val="1"/>
        <w:rPr>
          <w:b/>
          <w:sz w:val="26"/>
          <w:szCs w:val="20"/>
        </w:rPr>
      </w:pPr>
      <w:bookmarkStart w:id="33" w:name="_Toc417974200"/>
      <w:bookmarkStart w:id="34" w:name="_Toc467575402"/>
      <w:bookmarkEnd w:id="27"/>
      <w:bookmarkEnd w:id="28"/>
      <w:r w:rsidRPr="004E003B">
        <w:rPr>
          <w:b/>
          <w:sz w:val="26"/>
          <w:szCs w:val="20"/>
        </w:rPr>
        <w:lastRenderedPageBreak/>
        <w:t>Clima</w:t>
      </w:r>
      <w:bookmarkEnd w:id="33"/>
      <w:bookmarkEnd w:id="34"/>
    </w:p>
    <w:p w:rsidR="004E003B" w:rsidRPr="004E003B" w:rsidRDefault="004E003B" w:rsidP="004E003B">
      <w:r w:rsidRPr="004E003B">
        <w:rPr>
          <w:rFonts w:cs="Arial"/>
          <w:lang w:eastAsia="en-US"/>
        </w:rPr>
        <w:t>O clima é do tipo Tropical Semi-Árido, com chuvas de verão, com uma temperatura média em torno dos 27°C, máxima de 32° C e mínima de 22° C. O período chuvoso se inicia em novembro com término em abril. A precipitação média anual é de 431,8mm</w:t>
      </w:r>
      <w:r w:rsidRPr="004E003B">
        <w:t>.</w:t>
      </w:r>
    </w:p>
    <w:p w:rsidR="004E003B" w:rsidRPr="004E003B" w:rsidRDefault="004E003B" w:rsidP="004E003B">
      <w:pPr>
        <w:keepNext/>
        <w:numPr>
          <w:ilvl w:val="1"/>
          <w:numId w:val="2"/>
        </w:numPr>
        <w:tabs>
          <w:tab w:val="left" w:pos="993"/>
        </w:tabs>
        <w:outlineLvl w:val="1"/>
        <w:rPr>
          <w:b/>
          <w:sz w:val="26"/>
          <w:szCs w:val="20"/>
        </w:rPr>
      </w:pPr>
      <w:bookmarkStart w:id="35" w:name="_Toc417974201"/>
      <w:bookmarkStart w:id="36" w:name="_Toc467575403"/>
      <w:r w:rsidRPr="004E003B">
        <w:rPr>
          <w:b/>
          <w:sz w:val="26"/>
          <w:szCs w:val="20"/>
        </w:rPr>
        <w:t>Aspectos Socioeconômicos</w:t>
      </w:r>
      <w:bookmarkEnd w:id="35"/>
      <w:bookmarkEnd w:id="36"/>
    </w:p>
    <w:p w:rsidR="004E003B" w:rsidRPr="004E003B" w:rsidRDefault="004E003B" w:rsidP="004E003B">
      <w:pPr>
        <w:rPr>
          <w:lang w:eastAsia="es-ES"/>
        </w:rPr>
      </w:pPr>
      <w:r w:rsidRPr="004E003B">
        <w:t>O município foi criado em 05/10/1989, desmembrado do município de Água Branca. De acordo com o censo 2000 do IBGE, a população total residente é de 9.265 habitantes, dos quais 4.626 são do sexo masculino (49,93%) e 5.072 do sexo feminino (50,07%). A população urbana é de 2.329 habitantes (25,14%) e a população rural é da ordem de 6.936 habitantes (74,86%) A densidade demográfica é de 35,41 hab/km</w:t>
      </w:r>
      <w:r w:rsidRPr="004E003B">
        <w:rPr>
          <w:vertAlign w:val="superscript"/>
        </w:rPr>
        <w:t>2</w:t>
      </w:r>
      <w:r w:rsidRPr="004E003B">
        <w:t>. São 5.829 os eleitores cadastrados no município (62,9% da população</w:t>
      </w:r>
      <w:r w:rsidRPr="004E003B">
        <w:rPr>
          <w:lang w:eastAsia="es-ES"/>
        </w:rPr>
        <w:t>.</w:t>
      </w:r>
    </w:p>
    <w:p w:rsidR="004E003B" w:rsidRPr="004E003B" w:rsidRDefault="004E003B" w:rsidP="004E003B">
      <w:r w:rsidRPr="004E003B">
        <w:t xml:space="preserve">A rede pública de saúde não dispõe de hospitais, existem 03 unidades ambulatoriais, 02 postos de saúde e 01 centro de saúde. </w:t>
      </w:r>
    </w:p>
    <w:p w:rsidR="004E003B" w:rsidRPr="004E003B" w:rsidRDefault="004E003B" w:rsidP="004E003B">
      <w:r w:rsidRPr="004E003B">
        <w:t>Na área educacional, o município possui 13 escolas de ensino pré-escolar, com 416 alunos matriculados e 24 escolas de ensino fundamental. Da população total residente, 4.421 (47,72%) dos habitantes com idade acima de 10 anos, são alfabetizados.</w:t>
      </w:r>
    </w:p>
    <w:p w:rsidR="004E003B" w:rsidRPr="004E003B" w:rsidRDefault="004E003B" w:rsidP="004E003B">
      <w:r w:rsidRPr="004E003B">
        <w:t xml:space="preserve">Existem no município 2.250 domicílios particulares permanentes, dos quais 1.247 possuem banheiro ou sanitário (55,42%), nenhum possui esgotamento sanitário, 859 são abastecidos pela rede geral de água (38,18%), 206 são abastecidos por poço ou nascente (9,15%) e a maioria utiliza outras formas de abastecimento (52,67%). Apenas 442 domicílios tem o lixo coletado (19.64%). </w:t>
      </w:r>
    </w:p>
    <w:p w:rsidR="004E003B" w:rsidRPr="004E003B" w:rsidRDefault="004E003B" w:rsidP="004E003B">
      <w:r w:rsidRPr="004E003B">
        <w:t>O município possui 18 empresas com CNPJ, atuantes na unidade territorial, empregando 167 pessoas (1,80% da população).</w:t>
      </w:r>
    </w:p>
    <w:p w:rsidR="004E003B" w:rsidRPr="004E003B" w:rsidRDefault="004E003B" w:rsidP="004E003B">
      <w:r w:rsidRPr="004E003B">
        <w:t xml:space="preserve">As atividades sócio-econômicas que predominam são: Comércio, administração pública e pecuária. A área de pecu ária, conta com os seguintes rebanhos (cabeças): bovinos – 3.120; suínos – 1.030; eqüinos – 600; asininos – 330; muares – 630; caprinos – 1.080; ovinos – 690, aves – 13.040. A produção leiteira é </w:t>
      </w:r>
      <w:r w:rsidRPr="004E003B">
        <w:lastRenderedPageBreak/>
        <w:t xml:space="preserve">de 150.000 litros e a de ovos de galinha – 15.000 dúzias. Na área agrícola: Feijão – 1.020 ha (199 t). </w:t>
      </w:r>
    </w:p>
    <w:p w:rsidR="004E003B" w:rsidRPr="004E003B" w:rsidRDefault="004E003B" w:rsidP="004E003B">
      <w:r w:rsidRPr="004E003B">
        <w:t>O extrativismo vegetal produz 86t de carvão vegetal e 23.700 m</w:t>
      </w:r>
      <w:r w:rsidRPr="004E003B">
        <w:rPr>
          <w:vertAlign w:val="superscript"/>
        </w:rPr>
        <w:t>3</w:t>
      </w:r>
      <w:r w:rsidRPr="004E003B">
        <w:t xml:space="preserve"> de lenha, evidenciando a geração de grande impacto ambiental em uma região semi-árida. (IBGE 2000).</w:t>
      </w:r>
    </w:p>
    <w:p w:rsidR="004E003B" w:rsidRPr="004E003B" w:rsidRDefault="004E003B" w:rsidP="004E003B">
      <w:pPr>
        <w:rPr>
          <w:lang w:eastAsia="es-ES"/>
        </w:rPr>
      </w:pPr>
      <w:r w:rsidRPr="004E003B">
        <w:t xml:space="preserve"> Não há infra-estrutura bancária no município</w:t>
      </w:r>
      <w:r w:rsidRPr="004E003B">
        <w:rPr>
          <w:lang w:eastAsia="es-ES"/>
        </w:rPr>
        <w:t>.</w:t>
      </w:r>
    </w:p>
    <w:p w:rsidR="004E003B" w:rsidRPr="004E003B" w:rsidRDefault="004E003B" w:rsidP="004E003B">
      <w:r w:rsidRPr="004E003B">
        <w:t>O PIB do município foi de U$ 3.443.634,00, em 1998 e o PIB per capita foi de U$ 421,00. O FPM = R$ 1.275.321,00, o ITR = R$ 399,00 e o Fundef = R$ 726.528,00 (Anuário Estatístico de Alagoas – 2001).</w:t>
      </w:r>
    </w:p>
    <w:p w:rsidR="004E003B" w:rsidRPr="004E003B" w:rsidRDefault="004E003B" w:rsidP="004E003B">
      <w:pPr>
        <w:rPr>
          <w:lang w:eastAsia="es-ES"/>
        </w:rPr>
      </w:pPr>
      <w:r w:rsidRPr="004E003B">
        <w:t>No ranking de desenvolvimento, Pariconha está em 79º lugar no estado (79/102 municípios) e em 5.298º lugar no Brasil (5.298/5.561 municípios) (www.desenvolvimentomunicipal.com.br).</w:t>
      </w:r>
    </w:p>
    <w:p w:rsidR="004E003B" w:rsidRPr="004E003B" w:rsidRDefault="004E003B" w:rsidP="004E003B">
      <w:pPr>
        <w:keepNext/>
        <w:numPr>
          <w:ilvl w:val="1"/>
          <w:numId w:val="2"/>
        </w:numPr>
        <w:tabs>
          <w:tab w:val="left" w:pos="993"/>
        </w:tabs>
        <w:outlineLvl w:val="1"/>
        <w:rPr>
          <w:b/>
          <w:sz w:val="26"/>
          <w:szCs w:val="20"/>
        </w:rPr>
      </w:pPr>
      <w:bookmarkStart w:id="37" w:name="_Toc412800142"/>
      <w:bookmarkStart w:id="38" w:name="_Toc382421095"/>
      <w:bookmarkStart w:id="39" w:name="_Toc417974202"/>
      <w:bookmarkStart w:id="40" w:name="_Toc467575404"/>
      <w:r w:rsidRPr="004E003B">
        <w:rPr>
          <w:b/>
          <w:sz w:val="26"/>
          <w:szCs w:val="20"/>
        </w:rPr>
        <w:t>Relevo</w:t>
      </w:r>
      <w:bookmarkEnd w:id="37"/>
      <w:bookmarkEnd w:id="38"/>
      <w:bookmarkEnd w:id="39"/>
      <w:bookmarkEnd w:id="40"/>
    </w:p>
    <w:p w:rsidR="004E003B" w:rsidRPr="004E003B" w:rsidRDefault="004E003B" w:rsidP="004E003B">
      <w:pPr>
        <w:rPr>
          <w:sz w:val="22"/>
          <w:szCs w:val="20"/>
          <w:lang w:val="pt-PT"/>
        </w:rPr>
      </w:pPr>
      <w:r w:rsidRPr="004E003B">
        <w:rPr>
          <w:rFonts w:cs="Arial"/>
          <w:color w:val="000000"/>
        </w:rPr>
        <w:t>O município de Pariconha está inserido predominantemente na unidade geoambiental da Depressão Sertaneja (cerca de 55%), que representa a paisagem típica do semi-árido nordestino, caracterizada por uma superfície de pediplanação bastante monótona, relevo predominantemente suave-ondulado, cortada por vales estreitos, com vertentes dissecadas. Elevações residuais, cristas e/ou outeiros pontuam a linha do horizonte. Esses relevos isolados testemunham os ciclos intensos de erosão que atingiram grande parte do sertão nordestino. O restante da área do município está inserida na unidade geoambiental do Planalto da Borborema (cerca de 45%), formada por maciços e outeiros altos, com altitude variando entre 650 a 1.000 metros, apresentando relevogeralmente bastante movimentado, com vales profundos e estreitos</w:t>
      </w:r>
      <w:r w:rsidRPr="004E003B">
        <w:t>.</w:t>
      </w:r>
    </w:p>
    <w:p w:rsidR="004E003B" w:rsidRPr="004E003B" w:rsidRDefault="004E003B" w:rsidP="004E003B">
      <w:pPr>
        <w:keepNext/>
        <w:ind w:firstLine="0"/>
        <w:jc w:val="center"/>
      </w:pPr>
      <w:r w:rsidRPr="004E003B">
        <w:rPr>
          <w:noProof/>
        </w:rPr>
        <w:lastRenderedPageBreak/>
        <w:drawing>
          <wp:inline distT="0" distB="0" distL="0" distR="0" wp14:anchorId="1F91852D" wp14:editId="2CAEE3CB">
            <wp:extent cx="5390515" cy="4040505"/>
            <wp:effectExtent l="0" t="0" r="635" b="0"/>
            <wp:docPr id="123" name="Imagem 123" descr="FullSizeR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ullSizeRende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90515" cy="4040505"/>
                    </a:xfrm>
                    <a:prstGeom prst="rect">
                      <a:avLst/>
                    </a:prstGeom>
                    <a:noFill/>
                    <a:ln>
                      <a:noFill/>
                    </a:ln>
                  </pic:spPr>
                </pic:pic>
              </a:graphicData>
            </a:graphic>
          </wp:inline>
        </w:drawing>
      </w:r>
    </w:p>
    <w:p w:rsidR="004E003B" w:rsidRPr="004E003B" w:rsidRDefault="004E003B" w:rsidP="00BA4EE2">
      <w:pPr>
        <w:pStyle w:val="Legenda"/>
      </w:pPr>
      <w:bookmarkStart w:id="41" w:name="_Toc425165071"/>
      <w:bookmarkStart w:id="42" w:name="_Toc467575443"/>
      <w:r w:rsidRPr="004E003B">
        <w:t xml:space="preserve">Figura </w:t>
      </w:r>
      <w:r w:rsidR="008276E5">
        <w:fldChar w:fldCharType="begin"/>
      </w:r>
      <w:r w:rsidR="008276E5">
        <w:instrText xml:space="preserve"> SEQ Figura \* ARABIC </w:instrText>
      </w:r>
      <w:r w:rsidR="008276E5">
        <w:fldChar w:fldCharType="separate"/>
      </w:r>
      <w:r w:rsidR="00F56347">
        <w:rPr>
          <w:noProof/>
        </w:rPr>
        <w:t>4</w:t>
      </w:r>
      <w:r w:rsidR="008276E5">
        <w:fldChar w:fldCharType="end"/>
      </w:r>
      <w:r w:rsidRPr="004E003B">
        <w:t xml:space="preserve"> – Escapas no Cânion do Rio São Francisco. Fonte: COHIDRO – Consultoria, Estudos e Projetos</w:t>
      </w:r>
      <w:bookmarkEnd w:id="41"/>
      <w:bookmarkEnd w:id="42"/>
    </w:p>
    <w:p w:rsidR="004E003B" w:rsidRPr="004E003B" w:rsidRDefault="004E003B" w:rsidP="004E003B">
      <w:pPr>
        <w:keepNext/>
        <w:numPr>
          <w:ilvl w:val="1"/>
          <w:numId w:val="2"/>
        </w:numPr>
        <w:tabs>
          <w:tab w:val="left" w:pos="993"/>
        </w:tabs>
        <w:outlineLvl w:val="1"/>
        <w:rPr>
          <w:b/>
          <w:sz w:val="26"/>
          <w:szCs w:val="20"/>
        </w:rPr>
      </w:pPr>
      <w:bookmarkStart w:id="43" w:name="_Toc467575405"/>
      <w:r w:rsidRPr="004E003B">
        <w:rPr>
          <w:b/>
          <w:sz w:val="26"/>
          <w:szCs w:val="20"/>
        </w:rPr>
        <w:t>Geologia</w:t>
      </w:r>
      <w:bookmarkEnd w:id="43"/>
    </w:p>
    <w:p w:rsidR="004E003B" w:rsidRPr="004E003B" w:rsidRDefault="004E003B" w:rsidP="004E003B">
      <w:r w:rsidRPr="004E003B">
        <w:t xml:space="preserve">O município de Pariconha encontra-se geologicamente inserido na Província Borborema, representada </w:t>
      </w:r>
      <w:r>
        <w:t>pelos litótipos do Complexo Bel</w:t>
      </w:r>
      <w:r w:rsidRPr="004E003B">
        <w:t xml:space="preserve">ém do São Francisco e suítes intrusivas Shoshonítica Salgueiro/Terra Nova e Peraluminosa Xingó (Figura 3). </w:t>
      </w:r>
    </w:p>
    <w:p w:rsidR="004E003B" w:rsidRPr="004E003B" w:rsidRDefault="004E003B" w:rsidP="004E003B">
      <w:r w:rsidRPr="004E003B">
        <w:t>O Complexo Belém do São Francisco (MP3bf), está ali constituído por leuco ortognaisses tonalítico-granodioríticos migmatizados e enclaves de supracrustais.</w:t>
      </w:r>
    </w:p>
    <w:p w:rsidR="004E003B" w:rsidRPr="004E003B" w:rsidRDefault="004E003B" w:rsidP="004E003B">
      <w:r w:rsidRPr="004E003B">
        <w:t>A Suíte Intrusiva Shoshonítica Salgueiro/Terra Nova (NP3g3sh), engloba biotita hornblenda quartzo monzodioritos a granitos.</w:t>
      </w:r>
    </w:p>
    <w:p w:rsidR="004E003B" w:rsidRPr="004E003B" w:rsidRDefault="004E003B" w:rsidP="004E003B">
      <w:r w:rsidRPr="004E003B">
        <w:t>A Suíte Intrusiva Peraluminosa Xingó (NP3g2x), é formada por leucogranitos e granodioritos (feições migmatíticas locais).</w:t>
      </w:r>
    </w:p>
    <w:tbl>
      <w:tblPr>
        <w:tblStyle w:val="Tabelacomgrade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25"/>
      </w:tblGrid>
      <w:tr w:rsidR="004E003B" w:rsidRPr="004E003B" w:rsidTr="0032546C">
        <w:tc>
          <w:tcPr>
            <w:tcW w:w="9225" w:type="dxa"/>
          </w:tcPr>
          <w:p w:rsidR="004E003B" w:rsidRPr="004E003B" w:rsidRDefault="004E003B" w:rsidP="004E003B">
            <w:pPr>
              <w:ind w:firstLine="0"/>
            </w:pPr>
            <w:r w:rsidRPr="004E003B">
              <w:rPr>
                <w:noProof/>
              </w:rPr>
              <w:lastRenderedPageBreak/>
              <w:drawing>
                <wp:inline distT="0" distB="0" distL="0" distR="0" wp14:anchorId="4C65B16C" wp14:editId="74544B6E">
                  <wp:extent cx="5267325" cy="6553200"/>
                  <wp:effectExtent l="19050" t="19050" r="28575" b="19050"/>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67325" cy="6553200"/>
                          </a:xfrm>
                          <a:prstGeom prst="rect">
                            <a:avLst/>
                          </a:prstGeom>
                          <a:ln w="3175">
                            <a:solidFill>
                              <a:sysClr val="windowText" lastClr="000000"/>
                            </a:solidFill>
                          </a:ln>
                        </pic:spPr>
                      </pic:pic>
                    </a:graphicData>
                  </a:graphic>
                </wp:inline>
              </w:drawing>
            </w:r>
          </w:p>
        </w:tc>
      </w:tr>
      <w:tr w:rsidR="004E003B" w:rsidRPr="004E003B" w:rsidTr="0032546C">
        <w:tc>
          <w:tcPr>
            <w:tcW w:w="9225" w:type="dxa"/>
          </w:tcPr>
          <w:p w:rsidR="004E003B" w:rsidRPr="004E003B" w:rsidRDefault="004E003B" w:rsidP="00BA4EE2">
            <w:pPr>
              <w:pStyle w:val="Legenda"/>
            </w:pPr>
            <w:bookmarkStart w:id="44" w:name="_Toc425165072"/>
            <w:bookmarkStart w:id="45" w:name="_Toc467575444"/>
            <w:r w:rsidRPr="004E003B">
              <w:t xml:space="preserve">Figura </w:t>
            </w:r>
            <w:r w:rsidR="008276E5">
              <w:fldChar w:fldCharType="begin"/>
            </w:r>
            <w:r w:rsidR="008276E5">
              <w:instrText xml:space="preserve"> SEQ Figura \* ARABIC </w:instrText>
            </w:r>
            <w:r w:rsidR="008276E5">
              <w:fldChar w:fldCharType="separate"/>
            </w:r>
            <w:r w:rsidR="00F56347">
              <w:rPr>
                <w:noProof/>
              </w:rPr>
              <w:t>5</w:t>
            </w:r>
            <w:r w:rsidR="008276E5">
              <w:fldChar w:fldCharType="end"/>
            </w:r>
            <w:r w:rsidRPr="004E003B">
              <w:t xml:space="preserve"> – Mapa Geológico. Fonte: CPRM</w:t>
            </w:r>
            <w:bookmarkEnd w:id="44"/>
            <w:bookmarkEnd w:id="45"/>
          </w:p>
        </w:tc>
      </w:tr>
    </w:tbl>
    <w:p w:rsidR="004E003B" w:rsidRPr="004E003B" w:rsidRDefault="004E003B" w:rsidP="004E003B"/>
    <w:p w:rsidR="004E003B" w:rsidRPr="004E003B" w:rsidRDefault="004E003B" w:rsidP="004E003B">
      <w:pPr>
        <w:keepNext/>
        <w:numPr>
          <w:ilvl w:val="1"/>
          <w:numId w:val="2"/>
        </w:numPr>
        <w:tabs>
          <w:tab w:val="left" w:pos="993"/>
        </w:tabs>
        <w:outlineLvl w:val="1"/>
        <w:rPr>
          <w:b/>
          <w:sz w:val="26"/>
          <w:szCs w:val="20"/>
        </w:rPr>
      </w:pPr>
      <w:bookmarkStart w:id="46" w:name="_Toc412800143"/>
      <w:bookmarkStart w:id="47" w:name="_Toc382421096"/>
      <w:bookmarkStart w:id="48" w:name="_Toc417974203"/>
      <w:bookmarkStart w:id="49" w:name="_Toc467575406"/>
      <w:r w:rsidRPr="004E003B">
        <w:rPr>
          <w:b/>
          <w:sz w:val="26"/>
          <w:szCs w:val="20"/>
        </w:rPr>
        <w:t>Recursos Hídricos</w:t>
      </w:r>
      <w:bookmarkEnd w:id="46"/>
      <w:bookmarkEnd w:id="47"/>
      <w:bookmarkEnd w:id="48"/>
      <w:bookmarkEnd w:id="49"/>
    </w:p>
    <w:p w:rsidR="004E003B" w:rsidRPr="004E003B" w:rsidRDefault="004E003B" w:rsidP="004E003B">
      <w:pPr>
        <w:numPr>
          <w:ilvl w:val="0"/>
          <w:numId w:val="5"/>
        </w:numPr>
        <w:contextualSpacing/>
        <w:rPr>
          <w:b/>
        </w:rPr>
      </w:pPr>
      <w:bookmarkStart w:id="50" w:name="_Toc412800144"/>
      <w:bookmarkStart w:id="51" w:name="_Toc382421097"/>
      <w:r w:rsidRPr="004E003B">
        <w:rPr>
          <w:b/>
        </w:rPr>
        <w:t>Superficial</w:t>
      </w:r>
      <w:bookmarkEnd w:id="50"/>
      <w:bookmarkEnd w:id="51"/>
    </w:p>
    <w:p w:rsidR="004E003B" w:rsidRPr="004E003B" w:rsidRDefault="004E003B" w:rsidP="004E003B">
      <w:r w:rsidRPr="004E003B">
        <w:rPr>
          <w:rFonts w:cs="Arial"/>
          <w:color w:val="000000"/>
          <w:szCs w:val="24"/>
          <w:shd w:val="clear" w:color="auto" w:fill="FFFFFF"/>
        </w:rPr>
        <w:t xml:space="preserve">O município de Pariconha está inserido na bacia hidrográfica do Rio São Francisco. É banhado a NE, pelo Rio Salinas e seus afluentes, os Riachos Pocinho e </w:t>
      </w:r>
      <w:r w:rsidRPr="004E003B">
        <w:rPr>
          <w:rFonts w:cs="Arial"/>
          <w:color w:val="000000"/>
          <w:szCs w:val="24"/>
          <w:shd w:val="clear" w:color="auto" w:fill="FFFFFF"/>
        </w:rPr>
        <w:lastRenderedPageBreak/>
        <w:t>do Malaquias; a SE, pelo Rio Cazumba e seu afluente, o Riacho da Palha; a E, é banhado pelos Riachos Salgadinho e Gangorra</w:t>
      </w:r>
      <w:r w:rsidRPr="004E003B">
        <w:t>.</w:t>
      </w:r>
    </w:p>
    <w:p w:rsidR="004E003B" w:rsidRPr="004E003B" w:rsidRDefault="004E003B" w:rsidP="004E003B">
      <w:pPr>
        <w:keepNext/>
        <w:ind w:firstLine="0"/>
        <w:jc w:val="center"/>
      </w:pPr>
      <w:r w:rsidRPr="004E003B">
        <w:rPr>
          <w:noProof/>
        </w:rPr>
        <w:drawing>
          <wp:inline distT="0" distB="0" distL="0" distR="0" wp14:anchorId="60DEBAF0" wp14:editId="5BB66C51">
            <wp:extent cx="5768975" cy="4998720"/>
            <wp:effectExtent l="19050" t="19050" r="22225" b="11430"/>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8975" cy="4998720"/>
                    </a:xfrm>
                    <a:prstGeom prst="rect">
                      <a:avLst/>
                    </a:prstGeom>
                    <a:ln w="6350">
                      <a:solidFill>
                        <a:sysClr val="windowText" lastClr="000000"/>
                      </a:solidFill>
                    </a:ln>
                  </pic:spPr>
                </pic:pic>
              </a:graphicData>
            </a:graphic>
          </wp:inline>
        </w:drawing>
      </w:r>
    </w:p>
    <w:p w:rsidR="004E003B" w:rsidRPr="004E003B" w:rsidRDefault="004E003B" w:rsidP="00BA4EE2">
      <w:pPr>
        <w:pStyle w:val="Legenda"/>
      </w:pPr>
      <w:bookmarkStart w:id="52" w:name="_Toc425165073"/>
      <w:bookmarkStart w:id="53" w:name="_Toc467575445"/>
      <w:r w:rsidRPr="004E003B">
        <w:t xml:space="preserve">Figura </w:t>
      </w:r>
      <w:r w:rsidR="008276E5">
        <w:fldChar w:fldCharType="begin"/>
      </w:r>
      <w:r w:rsidR="008276E5">
        <w:instrText xml:space="preserve"> SEQ Figura \* ARABIC </w:instrText>
      </w:r>
      <w:r w:rsidR="008276E5">
        <w:fldChar w:fldCharType="separate"/>
      </w:r>
      <w:r w:rsidR="00F56347">
        <w:rPr>
          <w:noProof/>
        </w:rPr>
        <w:t>6</w:t>
      </w:r>
      <w:r w:rsidR="008276E5">
        <w:fldChar w:fldCharType="end"/>
      </w:r>
      <w:r w:rsidR="00BA4EE2">
        <w:t xml:space="preserve"> – Riachos Influe</w:t>
      </w:r>
      <w:r w:rsidRPr="004E003B">
        <w:t>ntes no subsistema XII. Fonte: COHIDRO- Consultoria, Estudos e Projetos.</w:t>
      </w:r>
      <w:bookmarkEnd w:id="52"/>
      <w:bookmarkEnd w:id="53"/>
    </w:p>
    <w:p w:rsidR="004E003B" w:rsidRPr="004E003B" w:rsidRDefault="004E003B" w:rsidP="004E003B">
      <w:pPr>
        <w:ind w:firstLine="0"/>
        <w:jc w:val="center"/>
      </w:pPr>
    </w:p>
    <w:p w:rsidR="004E003B" w:rsidRPr="004E003B" w:rsidRDefault="004E003B" w:rsidP="004E003B">
      <w:pPr>
        <w:numPr>
          <w:ilvl w:val="0"/>
          <w:numId w:val="5"/>
        </w:numPr>
        <w:contextualSpacing/>
        <w:rPr>
          <w:b/>
        </w:rPr>
      </w:pPr>
      <w:r w:rsidRPr="004E003B">
        <w:rPr>
          <w:b/>
        </w:rPr>
        <w:t>Subterrâneos</w:t>
      </w:r>
    </w:p>
    <w:p w:rsidR="004E003B" w:rsidRPr="004E003B" w:rsidRDefault="004E003B" w:rsidP="004E003B">
      <w:r w:rsidRPr="004E003B">
        <w:t xml:space="preserve">A área do município em estudo está inserida no Domínio Hidrogeológico Fissural, composto por rochas do embasamento cristalino da Província Borborema, Sistema de Dobramento Sergipano, Maciço Pernambuco Alagoas, podendo ser dividida em dois subdomínios. Subdomínio Rochas Ígneas: representado regionalmente pelos granitos e rochas grabóides da Suíte Magmática Ácida tardia postectônica, como as unidades Caraíbas, Glória, Águas Belas e Mata Grande (Proterozóico). Subdomínio Rochas Metamórficas: regionalmente representadas por granulitos do Grupo Girau do Ponciano e pelos complexos gnaíssico-migmatítico e </w:t>
      </w:r>
      <w:r w:rsidRPr="004E003B">
        <w:lastRenderedPageBreak/>
        <w:t>migmatítico granítico (Arqueano), rochas vulcano-sedimentares, constituídas por quartzitos, micaxistos, do Grupo Macurur é e ortognaisses (Proterozóico).</w:t>
      </w:r>
    </w:p>
    <w:p w:rsidR="004E003B" w:rsidRPr="004E003B" w:rsidRDefault="004E003B" w:rsidP="004E003B">
      <w:pPr>
        <w:ind w:firstLine="0"/>
        <w:jc w:val="center"/>
      </w:pPr>
      <w:r w:rsidRPr="004E003B">
        <w:rPr>
          <w:noProof/>
        </w:rPr>
        <w:drawing>
          <wp:inline distT="0" distB="0" distL="0" distR="0" wp14:anchorId="0066452F" wp14:editId="6E78C2CF">
            <wp:extent cx="5768975" cy="3869055"/>
            <wp:effectExtent l="19050" t="19050" r="22225" b="17145"/>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8975" cy="3869055"/>
                    </a:xfrm>
                    <a:prstGeom prst="rect">
                      <a:avLst/>
                    </a:prstGeom>
                    <a:ln w="3175">
                      <a:solidFill>
                        <a:sysClr val="windowText" lastClr="000000"/>
                      </a:solidFill>
                    </a:ln>
                  </pic:spPr>
                </pic:pic>
              </a:graphicData>
            </a:graphic>
          </wp:inline>
        </w:drawing>
      </w:r>
    </w:p>
    <w:p w:rsidR="004E003B" w:rsidRPr="004E003B" w:rsidRDefault="004E003B" w:rsidP="00BA4EE2">
      <w:pPr>
        <w:pStyle w:val="Legenda"/>
        <w:rPr>
          <w:rFonts w:eastAsia="Calibri"/>
        </w:rPr>
      </w:pPr>
      <w:bookmarkStart w:id="54" w:name="_Ref387069556"/>
      <w:bookmarkStart w:id="55" w:name="_Toc412800108"/>
      <w:bookmarkStart w:id="56" w:name="_Toc425165074"/>
      <w:bookmarkStart w:id="57" w:name="_Toc467575446"/>
      <w:r w:rsidRPr="004E003B">
        <w:rPr>
          <w:rFonts w:eastAsia="Calibri"/>
        </w:rPr>
        <w:t xml:space="preserve">Figura </w:t>
      </w:r>
      <w:r w:rsidR="008276E5">
        <w:rPr>
          <w:rFonts w:eastAsia="Calibri"/>
        </w:rPr>
        <w:fldChar w:fldCharType="begin"/>
      </w:r>
      <w:r w:rsidR="008276E5">
        <w:rPr>
          <w:rFonts w:eastAsia="Calibri"/>
        </w:rPr>
        <w:instrText xml:space="preserve"> SEQ Figura \* ARABIC </w:instrText>
      </w:r>
      <w:r w:rsidR="008276E5">
        <w:rPr>
          <w:rFonts w:eastAsia="Calibri"/>
        </w:rPr>
        <w:fldChar w:fldCharType="separate"/>
      </w:r>
      <w:r w:rsidR="00F56347">
        <w:rPr>
          <w:rFonts w:eastAsia="Calibri"/>
          <w:noProof/>
        </w:rPr>
        <w:t>7</w:t>
      </w:r>
      <w:r w:rsidR="008276E5">
        <w:rPr>
          <w:rFonts w:eastAsia="Calibri"/>
        </w:rPr>
        <w:fldChar w:fldCharType="end"/>
      </w:r>
      <w:bookmarkEnd w:id="54"/>
      <w:r w:rsidRPr="004E003B">
        <w:rPr>
          <w:rFonts w:eastAsia="Calibri"/>
        </w:rPr>
        <w:t xml:space="preserve"> - Domínios  Hidrogeológicos.</w:t>
      </w:r>
      <w:bookmarkEnd w:id="55"/>
      <w:r w:rsidRPr="004E003B">
        <w:rPr>
          <w:rFonts w:eastAsia="Calibri"/>
        </w:rPr>
        <w:t xml:space="preserve"> Fonte: CPRM</w:t>
      </w:r>
      <w:bookmarkEnd w:id="56"/>
      <w:bookmarkEnd w:id="57"/>
    </w:p>
    <w:p w:rsidR="004E003B" w:rsidRPr="004E003B" w:rsidRDefault="004E003B" w:rsidP="004E003B">
      <w:pPr>
        <w:autoSpaceDE w:val="0"/>
        <w:autoSpaceDN w:val="0"/>
        <w:adjustRightInd w:val="0"/>
        <w:spacing w:before="0" w:after="0"/>
        <w:rPr>
          <w:rFonts w:eastAsia="Calibri" w:cs="Arial"/>
          <w:color w:val="000000"/>
          <w:szCs w:val="24"/>
        </w:rPr>
      </w:pPr>
    </w:p>
    <w:p w:rsidR="004E003B" w:rsidRPr="004E003B" w:rsidRDefault="004E003B" w:rsidP="004E003B">
      <w:pPr>
        <w:autoSpaceDE w:val="0"/>
        <w:autoSpaceDN w:val="0"/>
        <w:adjustRightInd w:val="0"/>
        <w:spacing w:before="0" w:after="0"/>
        <w:rPr>
          <w:rFonts w:eastAsia="Calibri" w:cs="Arial"/>
          <w:color w:val="000000"/>
          <w:szCs w:val="24"/>
        </w:rPr>
      </w:pPr>
      <w:r w:rsidRPr="004E003B">
        <w:rPr>
          <w:rFonts w:eastAsia="Calibri" w:cs="Arial"/>
          <w:color w:val="000000"/>
          <w:szCs w:val="24"/>
        </w:rPr>
        <w:t xml:space="preserve">De acordo com estudo realizado pela CPRM (2007) em Pariconha, existiam 19 pontos de exploração de água subterrânea, sendo 02 fontes naturais, 01 poço escavado e 16 poços tubulares. </w:t>
      </w:r>
    </w:p>
    <w:p w:rsidR="004E003B" w:rsidRPr="004E003B" w:rsidRDefault="004E003B" w:rsidP="004E003B">
      <w:pPr>
        <w:rPr>
          <w:rFonts w:eastAsia="Calibri" w:cs="Arial"/>
          <w:color w:val="000000"/>
          <w:szCs w:val="24"/>
        </w:rPr>
      </w:pPr>
      <w:r w:rsidRPr="004E003B">
        <w:rPr>
          <w:rFonts w:eastAsia="Calibri" w:cs="Arial"/>
          <w:color w:val="000000"/>
          <w:szCs w:val="24"/>
        </w:rPr>
        <w:t xml:space="preserve">A Tabela abaixo apresenta a situação dos poços cadastrados conforme finalidade do uso. A </w:t>
      </w:r>
      <w:r w:rsidRPr="004E003B">
        <w:rPr>
          <w:rFonts w:eastAsia="Calibri" w:cs="Arial"/>
          <w:b/>
          <w:bCs/>
          <w:color w:val="000000"/>
          <w:szCs w:val="24"/>
        </w:rPr>
        <w:t xml:space="preserve">Tabela abaixo </w:t>
      </w:r>
      <w:r w:rsidRPr="004E003B">
        <w:rPr>
          <w:rFonts w:eastAsia="Calibri" w:cs="Arial"/>
          <w:color w:val="000000"/>
          <w:szCs w:val="24"/>
        </w:rPr>
        <w:t>mostra a situação dos poços cadastrados.</w:t>
      </w:r>
    </w:p>
    <w:p w:rsidR="004E003B" w:rsidRPr="004E003B" w:rsidRDefault="004E003B" w:rsidP="00BA4EE2">
      <w:pPr>
        <w:pStyle w:val="Legenda"/>
      </w:pPr>
      <w:bookmarkStart w:id="58" w:name="_Toc417974671"/>
      <w:bookmarkStart w:id="59" w:name="_Toc467575549"/>
      <w:r w:rsidRPr="004E003B">
        <w:t xml:space="preserve">Tabela </w:t>
      </w:r>
      <w:r w:rsidRPr="004E003B">
        <w:fldChar w:fldCharType="begin"/>
      </w:r>
      <w:r w:rsidRPr="004E003B">
        <w:instrText xml:space="preserve"> SEQ Tabela \* ARABIC </w:instrText>
      </w:r>
      <w:r w:rsidRPr="004E003B">
        <w:fldChar w:fldCharType="separate"/>
      </w:r>
      <w:r w:rsidR="00F56347">
        <w:rPr>
          <w:noProof/>
        </w:rPr>
        <w:t>1</w:t>
      </w:r>
      <w:r w:rsidRPr="004E003B">
        <w:fldChar w:fldCharType="end"/>
      </w:r>
      <w:r w:rsidRPr="004E003B">
        <w:t xml:space="preserve"> – Poços cadastrados</w:t>
      </w:r>
      <w:bookmarkEnd w:id="58"/>
      <w:bookmarkEnd w:id="59"/>
    </w:p>
    <w:tbl>
      <w:tblPr>
        <w:tblW w:w="5000" w:type="pct"/>
        <w:jc w:val="center"/>
        <w:tblBorders>
          <w:top w:val="single" w:sz="8" w:space="0" w:color="4F81BD"/>
          <w:bottom w:val="single" w:sz="8" w:space="0" w:color="4F81BD"/>
        </w:tblBorders>
        <w:tblLayout w:type="fixed"/>
        <w:tblLook w:val="04A0" w:firstRow="1" w:lastRow="0" w:firstColumn="1" w:lastColumn="0" w:noHBand="0" w:noVBand="1"/>
      </w:tblPr>
      <w:tblGrid>
        <w:gridCol w:w="1575"/>
        <w:gridCol w:w="1797"/>
        <w:gridCol w:w="1574"/>
        <w:gridCol w:w="1524"/>
        <w:gridCol w:w="1750"/>
        <w:gridCol w:w="1081"/>
      </w:tblGrid>
      <w:tr w:rsidR="004E003B" w:rsidRPr="004E003B" w:rsidTr="0032546C">
        <w:trPr>
          <w:jc w:val="center"/>
        </w:trPr>
        <w:tc>
          <w:tcPr>
            <w:tcW w:w="847" w:type="pct"/>
            <w:tcBorders>
              <w:top w:val="single" w:sz="8" w:space="0" w:color="4F81BD"/>
              <w:left w:val="nil"/>
              <w:bottom w:val="single" w:sz="8" w:space="0" w:color="4F81BD"/>
              <w:right w:val="nil"/>
            </w:tcBorders>
            <w:shd w:val="clear" w:color="auto" w:fill="auto"/>
          </w:tcPr>
          <w:p w:rsidR="004E003B" w:rsidRPr="004E003B" w:rsidRDefault="004E003B" w:rsidP="004E003B">
            <w:pPr>
              <w:spacing w:before="0" w:after="0" w:line="240" w:lineRule="auto"/>
              <w:ind w:firstLine="0"/>
              <w:jc w:val="center"/>
              <w:rPr>
                <w:rFonts w:eastAsia="Calibri" w:cs="Arial"/>
                <w:b/>
                <w:bCs/>
                <w:color w:val="365F91"/>
                <w:sz w:val="20"/>
                <w:szCs w:val="20"/>
              </w:rPr>
            </w:pPr>
            <w:r w:rsidRPr="004E003B">
              <w:rPr>
                <w:rFonts w:eastAsia="Calibri" w:cs="Arial"/>
                <w:b/>
                <w:bCs/>
                <w:color w:val="365F91"/>
                <w:sz w:val="20"/>
                <w:szCs w:val="20"/>
              </w:rPr>
              <w:t>NATUREZA DOS POÇOS</w:t>
            </w:r>
          </w:p>
        </w:tc>
        <w:tc>
          <w:tcPr>
            <w:tcW w:w="966" w:type="pct"/>
            <w:tcBorders>
              <w:top w:val="single" w:sz="8" w:space="0" w:color="4F81BD"/>
              <w:left w:val="nil"/>
              <w:bottom w:val="single" w:sz="8" w:space="0" w:color="4F81BD"/>
              <w:right w:val="nil"/>
            </w:tcBorders>
            <w:shd w:val="clear" w:color="auto" w:fill="auto"/>
          </w:tcPr>
          <w:p w:rsidR="004E003B" w:rsidRPr="004E003B" w:rsidRDefault="004E003B" w:rsidP="004E003B">
            <w:pPr>
              <w:spacing w:before="0" w:after="0" w:line="240" w:lineRule="auto"/>
              <w:ind w:firstLine="0"/>
              <w:jc w:val="center"/>
              <w:rPr>
                <w:rFonts w:eastAsia="Calibri" w:cs="Arial"/>
                <w:b/>
                <w:bCs/>
                <w:color w:val="365F91"/>
                <w:sz w:val="20"/>
                <w:szCs w:val="20"/>
              </w:rPr>
            </w:pPr>
            <w:r w:rsidRPr="004E003B">
              <w:rPr>
                <w:rFonts w:eastAsia="Calibri" w:cs="Arial"/>
                <w:b/>
                <w:bCs/>
                <w:color w:val="365F91"/>
                <w:sz w:val="20"/>
                <w:szCs w:val="20"/>
              </w:rPr>
              <w:t>ABANDONADO</w:t>
            </w:r>
          </w:p>
        </w:tc>
        <w:tc>
          <w:tcPr>
            <w:tcW w:w="846" w:type="pct"/>
            <w:tcBorders>
              <w:top w:val="single" w:sz="8" w:space="0" w:color="4F81BD"/>
              <w:left w:val="nil"/>
              <w:bottom w:val="single" w:sz="8" w:space="0" w:color="4F81BD"/>
              <w:right w:val="nil"/>
            </w:tcBorders>
            <w:shd w:val="clear" w:color="auto" w:fill="auto"/>
          </w:tcPr>
          <w:p w:rsidR="004E003B" w:rsidRPr="004E003B" w:rsidRDefault="004E003B" w:rsidP="004E003B">
            <w:pPr>
              <w:spacing w:before="0" w:after="0" w:line="240" w:lineRule="auto"/>
              <w:ind w:firstLine="0"/>
              <w:jc w:val="center"/>
              <w:rPr>
                <w:rFonts w:eastAsia="Calibri" w:cs="Arial"/>
                <w:b/>
                <w:bCs/>
                <w:color w:val="365F91"/>
                <w:sz w:val="20"/>
                <w:szCs w:val="20"/>
              </w:rPr>
            </w:pPr>
            <w:r w:rsidRPr="004E003B">
              <w:rPr>
                <w:rFonts w:eastAsia="Calibri" w:cs="Arial"/>
                <w:b/>
                <w:bCs/>
                <w:color w:val="365F91"/>
                <w:sz w:val="20"/>
                <w:szCs w:val="20"/>
              </w:rPr>
              <w:t>NÃO INSTALADO</w:t>
            </w:r>
          </w:p>
        </w:tc>
        <w:tc>
          <w:tcPr>
            <w:tcW w:w="819" w:type="pct"/>
            <w:tcBorders>
              <w:top w:val="single" w:sz="8" w:space="0" w:color="4F81BD"/>
              <w:left w:val="nil"/>
              <w:bottom w:val="single" w:sz="8" w:space="0" w:color="4F81BD"/>
              <w:right w:val="nil"/>
            </w:tcBorders>
            <w:shd w:val="clear" w:color="auto" w:fill="auto"/>
          </w:tcPr>
          <w:p w:rsidR="004E003B" w:rsidRPr="004E003B" w:rsidRDefault="004E003B" w:rsidP="004E003B">
            <w:pPr>
              <w:spacing w:before="0" w:after="0" w:line="240" w:lineRule="auto"/>
              <w:ind w:firstLine="0"/>
              <w:jc w:val="center"/>
              <w:rPr>
                <w:rFonts w:eastAsia="Calibri" w:cs="Arial"/>
                <w:b/>
                <w:bCs/>
                <w:color w:val="365F91"/>
                <w:sz w:val="20"/>
                <w:szCs w:val="20"/>
              </w:rPr>
            </w:pPr>
            <w:r w:rsidRPr="004E003B">
              <w:rPr>
                <w:rFonts w:eastAsia="Calibri" w:cs="Arial"/>
                <w:b/>
                <w:bCs/>
                <w:color w:val="365F91"/>
                <w:sz w:val="20"/>
                <w:szCs w:val="20"/>
              </w:rPr>
              <w:t>EM OPERAÇÃO</w:t>
            </w:r>
          </w:p>
        </w:tc>
        <w:tc>
          <w:tcPr>
            <w:tcW w:w="941" w:type="pct"/>
            <w:tcBorders>
              <w:top w:val="single" w:sz="8" w:space="0" w:color="4F81BD"/>
              <w:left w:val="nil"/>
              <w:bottom w:val="single" w:sz="8" w:space="0" w:color="4F81BD"/>
              <w:right w:val="nil"/>
            </w:tcBorders>
            <w:shd w:val="clear" w:color="auto" w:fill="auto"/>
          </w:tcPr>
          <w:p w:rsidR="004E003B" w:rsidRPr="004E003B" w:rsidRDefault="004E003B" w:rsidP="004E003B">
            <w:pPr>
              <w:spacing w:before="0" w:after="0" w:line="240" w:lineRule="auto"/>
              <w:ind w:firstLine="0"/>
              <w:jc w:val="center"/>
              <w:rPr>
                <w:rFonts w:eastAsia="Calibri" w:cs="Arial"/>
                <w:b/>
                <w:bCs/>
                <w:color w:val="365F91"/>
                <w:sz w:val="20"/>
                <w:szCs w:val="20"/>
              </w:rPr>
            </w:pPr>
            <w:r w:rsidRPr="004E003B">
              <w:rPr>
                <w:rFonts w:eastAsia="Calibri" w:cs="Arial"/>
                <w:b/>
                <w:bCs/>
                <w:color w:val="365F91"/>
                <w:sz w:val="20"/>
                <w:szCs w:val="20"/>
              </w:rPr>
              <w:t>PARALIZADO</w:t>
            </w:r>
          </w:p>
        </w:tc>
        <w:tc>
          <w:tcPr>
            <w:tcW w:w="581" w:type="pct"/>
            <w:tcBorders>
              <w:top w:val="single" w:sz="8" w:space="0" w:color="4F81BD"/>
              <w:left w:val="nil"/>
              <w:bottom w:val="single" w:sz="8" w:space="0" w:color="4F81BD"/>
              <w:right w:val="nil"/>
            </w:tcBorders>
            <w:shd w:val="clear" w:color="auto" w:fill="auto"/>
          </w:tcPr>
          <w:p w:rsidR="004E003B" w:rsidRPr="004E003B" w:rsidRDefault="004E003B" w:rsidP="004E003B">
            <w:pPr>
              <w:spacing w:before="0" w:after="0" w:line="240" w:lineRule="auto"/>
              <w:ind w:firstLine="0"/>
              <w:jc w:val="center"/>
              <w:rPr>
                <w:rFonts w:eastAsia="Calibri" w:cs="Arial"/>
                <w:b/>
                <w:bCs/>
                <w:color w:val="365F91"/>
                <w:sz w:val="20"/>
                <w:szCs w:val="20"/>
              </w:rPr>
            </w:pPr>
            <w:r w:rsidRPr="004E003B">
              <w:rPr>
                <w:rFonts w:eastAsia="Calibri" w:cs="Arial"/>
                <w:b/>
                <w:bCs/>
                <w:color w:val="365F91"/>
                <w:sz w:val="20"/>
                <w:szCs w:val="20"/>
              </w:rPr>
              <w:t>TOTAIS</w:t>
            </w:r>
          </w:p>
        </w:tc>
      </w:tr>
      <w:tr w:rsidR="004E003B" w:rsidRPr="004E003B" w:rsidTr="0032546C">
        <w:trPr>
          <w:jc w:val="center"/>
        </w:trPr>
        <w:tc>
          <w:tcPr>
            <w:tcW w:w="847" w:type="pct"/>
            <w:tcBorders>
              <w:left w:val="nil"/>
              <w:right w:val="nil"/>
            </w:tcBorders>
            <w:shd w:val="clear" w:color="auto" w:fill="D3DFEE"/>
          </w:tcPr>
          <w:p w:rsidR="004E003B" w:rsidRPr="004E003B" w:rsidRDefault="004E003B" w:rsidP="004E003B">
            <w:pPr>
              <w:spacing w:before="0" w:after="0" w:line="240" w:lineRule="auto"/>
              <w:ind w:firstLine="0"/>
              <w:jc w:val="center"/>
              <w:rPr>
                <w:rFonts w:eastAsia="Calibri" w:cs="Arial"/>
                <w:b/>
                <w:bCs/>
                <w:color w:val="365F91"/>
                <w:sz w:val="20"/>
                <w:szCs w:val="20"/>
              </w:rPr>
            </w:pPr>
            <w:r w:rsidRPr="004E003B">
              <w:rPr>
                <w:rFonts w:eastAsia="Calibri" w:cs="Arial"/>
                <w:b/>
                <w:bCs/>
                <w:color w:val="365F91"/>
                <w:sz w:val="20"/>
                <w:szCs w:val="20"/>
              </w:rPr>
              <w:t>Comunitário</w:t>
            </w:r>
          </w:p>
        </w:tc>
        <w:tc>
          <w:tcPr>
            <w:tcW w:w="966" w:type="pct"/>
            <w:tcBorders>
              <w:left w:val="nil"/>
              <w:right w:val="nil"/>
            </w:tcBorders>
            <w:shd w:val="clear" w:color="auto" w:fill="D3DFEE"/>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w:t>
            </w:r>
          </w:p>
        </w:tc>
        <w:tc>
          <w:tcPr>
            <w:tcW w:w="846" w:type="pct"/>
            <w:tcBorders>
              <w:left w:val="nil"/>
              <w:right w:val="nil"/>
            </w:tcBorders>
            <w:shd w:val="clear" w:color="auto" w:fill="D3DFEE"/>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w:t>
            </w:r>
          </w:p>
        </w:tc>
        <w:tc>
          <w:tcPr>
            <w:tcW w:w="819" w:type="pct"/>
            <w:tcBorders>
              <w:left w:val="nil"/>
              <w:right w:val="nil"/>
            </w:tcBorders>
            <w:shd w:val="clear" w:color="auto" w:fill="D3DFEE"/>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3</w:t>
            </w:r>
          </w:p>
        </w:tc>
        <w:tc>
          <w:tcPr>
            <w:tcW w:w="941" w:type="pct"/>
            <w:tcBorders>
              <w:left w:val="nil"/>
              <w:right w:val="nil"/>
            </w:tcBorders>
            <w:shd w:val="clear" w:color="auto" w:fill="D3DFEE"/>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2</w:t>
            </w:r>
          </w:p>
        </w:tc>
        <w:tc>
          <w:tcPr>
            <w:tcW w:w="581" w:type="pct"/>
            <w:tcBorders>
              <w:left w:val="nil"/>
              <w:right w:val="nil"/>
            </w:tcBorders>
            <w:shd w:val="clear" w:color="auto" w:fill="D3DFEE"/>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5</w:t>
            </w:r>
          </w:p>
        </w:tc>
      </w:tr>
      <w:tr w:rsidR="004E003B" w:rsidRPr="004E003B" w:rsidTr="0032546C">
        <w:trPr>
          <w:jc w:val="center"/>
        </w:trPr>
        <w:tc>
          <w:tcPr>
            <w:tcW w:w="847" w:type="pct"/>
            <w:shd w:val="clear" w:color="auto" w:fill="auto"/>
          </w:tcPr>
          <w:p w:rsidR="004E003B" w:rsidRPr="004E003B" w:rsidRDefault="004E003B" w:rsidP="004E003B">
            <w:pPr>
              <w:spacing w:before="0" w:after="0" w:line="240" w:lineRule="auto"/>
              <w:ind w:firstLine="0"/>
              <w:jc w:val="center"/>
              <w:rPr>
                <w:rFonts w:eastAsia="Calibri" w:cs="Arial"/>
                <w:b/>
                <w:bCs/>
                <w:color w:val="365F91"/>
                <w:sz w:val="20"/>
                <w:szCs w:val="20"/>
              </w:rPr>
            </w:pPr>
            <w:r w:rsidRPr="004E003B">
              <w:rPr>
                <w:rFonts w:eastAsia="Calibri" w:cs="Arial"/>
                <w:b/>
                <w:bCs/>
                <w:color w:val="365F91"/>
                <w:sz w:val="20"/>
                <w:szCs w:val="20"/>
              </w:rPr>
              <w:t>Particular</w:t>
            </w:r>
          </w:p>
        </w:tc>
        <w:tc>
          <w:tcPr>
            <w:tcW w:w="966" w:type="pct"/>
            <w:shd w:val="clear" w:color="auto" w:fill="auto"/>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w:t>
            </w:r>
          </w:p>
        </w:tc>
        <w:tc>
          <w:tcPr>
            <w:tcW w:w="846" w:type="pct"/>
            <w:shd w:val="clear" w:color="auto" w:fill="auto"/>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w:t>
            </w:r>
          </w:p>
        </w:tc>
        <w:tc>
          <w:tcPr>
            <w:tcW w:w="819" w:type="pct"/>
            <w:shd w:val="clear" w:color="auto" w:fill="auto"/>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w:t>
            </w:r>
          </w:p>
        </w:tc>
        <w:tc>
          <w:tcPr>
            <w:tcW w:w="941" w:type="pct"/>
            <w:shd w:val="clear" w:color="auto" w:fill="auto"/>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3</w:t>
            </w:r>
          </w:p>
        </w:tc>
        <w:tc>
          <w:tcPr>
            <w:tcW w:w="581" w:type="pct"/>
            <w:shd w:val="clear" w:color="auto" w:fill="auto"/>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3</w:t>
            </w:r>
          </w:p>
        </w:tc>
      </w:tr>
      <w:tr w:rsidR="004E003B" w:rsidRPr="004E003B" w:rsidTr="0032546C">
        <w:trPr>
          <w:jc w:val="center"/>
        </w:trPr>
        <w:tc>
          <w:tcPr>
            <w:tcW w:w="847" w:type="pct"/>
            <w:tcBorders>
              <w:left w:val="nil"/>
              <w:right w:val="nil"/>
            </w:tcBorders>
            <w:shd w:val="clear" w:color="auto" w:fill="D3DFEE"/>
          </w:tcPr>
          <w:p w:rsidR="004E003B" w:rsidRPr="004E003B" w:rsidRDefault="004E003B" w:rsidP="004E003B">
            <w:pPr>
              <w:spacing w:before="0" w:after="0" w:line="240" w:lineRule="auto"/>
              <w:ind w:firstLine="0"/>
              <w:jc w:val="center"/>
              <w:rPr>
                <w:rFonts w:eastAsia="Calibri" w:cs="Arial"/>
                <w:b/>
                <w:bCs/>
                <w:color w:val="365F91"/>
                <w:sz w:val="20"/>
                <w:szCs w:val="20"/>
              </w:rPr>
            </w:pPr>
            <w:r w:rsidRPr="004E003B">
              <w:rPr>
                <w:rFonts w:eastAsia="Calibri" w:cs="Arial"/>
                <w:b/>
                <w:bCs/>
                <w:color w:val="365F91"/>
                <w:sz w:val="20"/>
                <w:szCs w:val="20"/>
              </w:rPr>
              <w:t>Indefinido</w:t>
            </w:r>
          </w:p>
        </w:tc>
        <w:tc>
          <w:tcPr>
            <w:tcW w:w="966" w:type="pct"/>
            <w:tcBorders>
              <w:left w:val="nil"/>
              <w:right w:val="nil"/>
            </w:tcBorders>
            <w:shd w:val="clear" w:color="auto" w:fill="D3DFEE"/>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4</w:t>
            </w:r>
          </w:p>
        </w:tc>
        <w:tc>
          <w:tcPr>
            <w:tcW w:w="846" w:type="pct"/>
            <w:tcBorders>
              <w:left w:val="nil"/>
              <w:right w:val="nil"/>
            </w:tcBorders>
            <w:shd w:val="clear" w:color="auto" w:fill="D3DFEE"/>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w:t>
            </w:r>
          </w:p>
        </w:tc>
        <w:tc>
          <w:tcPr>
            <w:tcW w:w="819" w:type="pct"/>
            <w:tcBorders>
              <w:left w:val="nil"/>
              <w:right w:val="nil"/>
            </w:tcBorders>
            <w:shd w:val="clear" w:color="auto" w:fill="D3DFEE"/>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w:t>
            </w:r>
          </w:p>
        </w:tc>
        <w:tc>
          <w:tcPr>
            <w:tcW w:w="941" w:type="pct"/>
            <w:tcBorders>
              <w:left w:val="nil"/>
              <w:right w:val="nil"/>
            </w:tcBorders>
            <w:shd w:val="clear" w:color="auto" w:fill="D3DFEE"/>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4</w:t>
            </w:r>
          </w:p>
        </w:tc>
        <w:tc>
          <w:tcPr>
            <w:tcW w:w="581" w:type="pct"/>
            <w:tcBorders>
              <w:left w:val="nil"/>
              <w:right w:val="nil"/>
            </w:tcBorders>
            <w:shd w:val="clear" w:color="auto" w:fill="D3DFEE"/>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8</w:t>
            </w:r>
          </w:p>
        </w:tc>
      </w:tr>
      <w:tr w:rsidR="004E003B" w:rsidRPr="004E003B" w:rsidTr="0032546C">
        <w:trPr>
          <w:jc w:val="center"/>
        </w:trPr>
        <w:tc>
          <w:tcPr>
            <w:tcW w:w="847" w:type="pct"/>
            <w:shd w:val="clear" w:color="auto" w:fill="auto"/>
          </w:tcPr>
          <w:p w:rsidR="004E003B" w:rsidRPr="004E003B" w:rsidRDefault="004E003B" w:rsidP="004E003B">
            <w:pPr>
              <w:spacing w:before="0" w:after="0" w:line="240" w:lineRule="auto"/>
              <w:ind w:firstLine="0"/>
              <w:jc w:val="center"/>
              <w:rPr>
                <w:rFonts w:eastAsia="Calibri" w:cs="Arial"/>
                <w:b/>
                <w:bCs/>
                <w:color w:val="365F91"/>
                <w:sz w:val="20"/>
                <w:szCs w:val="20"/>
              </w:rPr>
            </w:pPr>
            <w:r w:rsidRPr="004E003B">
              <w:rPr>
                <w:rFonts w:eastAsia="Calibri" w:cs="Arial"/>
                <w:b/>
                <w:bCs/>
                <w:color w:val="365F91"/>
                <w:sz w:val="20"/>
                <w:szCs w:val="20"/>
              </w:rPr>
              <w:t>Total</w:t>
            </w:r>
          </w:p>
        </w:tc>
        <w:tc>
          <w:tcPr>
            <w:tcW w:w="966" w:type="pct"/>
            <w:shd w:val="clear" w:color="auto" w:fill="auto"/>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4</w:t>
            </w:r>
          </w:p>
        </w:tc>
        <w:tc>
          <w:tcPr>
            <w:tcW w:w="846" w:type="pct"/>
            <w:shd w:val="clear" w:color="auto" w:fill="auto"/>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w:t>
            </w:r>
          </w:p>
        </w:tc>
        <w:tc>
          <w:tcPr>
            <w:tcW w:w="819" w:type="pct"/>
            <w:shd w:val="clear" w:color="auto" w:fill="auto"/>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3</w:t>
            </w:r>
          </w:p>
        </w:tc>
        <w:tc>
          <w:tcPr>
            <w:tcW w:w="941" w:type="pct"/>
            <w:shd w:val="clear" w:color="auto" w:fill="auto"/>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9</w:t>
            </w:r>
          </w:p>
        </w:tc>
        <w:tc>
          <w:tcPr>
            <w:tcW w:w="581" w:type="pct"/>
            <w:shd w:val="clear" w:color="auto" w:fill="auto"/>
          </w:tcPr>
          <w:p w:rsidR="004E003B" w:rsidRPr="004E003B" w:rsidRDefault="004E003B" w:rsidP="004E003B">
            <w:pPr>
              <w:spacing w:before="0" w:after="0" w:line="240" w:lineRule="auto"/>
              <w:ind w:firstLine="0"/>
              <w:jc w:val="center"/>
              <w:rPr>
                <w:rFonts w:ascii="Times New Roman" w:eastAsia="Calibri" w:hAnsi="Times New Roman"/>
                <w:color w:val="365F91"/>
                <w:szCs w:val="24"/>
              </w:rPr>
            </w:pPr>
            <w:r w:rsidRPr="004E003B">
              <w:rPr>
                <w:rFonts w:ascii="Times New Roman" w:eastAsia="Calibri" w:hAnsi="Times New Roman"/>
                <w:color w:val="365F91"/>
                <w:szCs w:val="24"/>
              </w:rPr>
              <w:t>16</w:t>
            </w:r>
          </w:p>
        </w:tc>
      </w:tr>
    </w:tbl>
    <w:p w:rsidR="004E003B" w:rsidRPr="004E003B" w:rsidRDefault="004E003B" w:rsidP="004E003B">
      <w:pPr>
        <w:keepNext/>
        <w:ind w:firstLine="0"/>
        <w:jc w:val="center"/>
      </w:pPr>
      <w:r w:rsidRPr="004E003B">
        <w:rPr>
          <w:noProof/>
        </w:rPr>
        <w:lastRenderedPageBreak/>
        <w:drawing>
          <wp:inline distT="0" distB="0" distL="0" distR="0" wp14:anchorId="29D67BE2" wp14:editId="245B588E">
            <wp:extent cx="5162550" cy="3638550"/>
            <wp:effectExtent l="19050" t="19050" r="19050" b="19050"/>
            <wp:docPr id="127" name="Image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162550" cy="3638550"/>
                    </a:xfrm>
                    <a:prstGeom prst="rect">
                      <a:avLst/>
                    </a:prstGeom>
                    <a:ln w="3175">
                      <a:solidFill>
                        <a:sysClr val="windowText" lastClr="000000"/>
                      </a:solidFill>
                    </a:ln>
                  </pic:spPr>
                </pic:pic>
              </a:graphicData>
            </a:graphic>
          </wp:inline>
        </w:drawing>
      </w:r>
    </w:p>
    <w:p w:rsidR="004E003B" w:rsidRPr="004E003B" w:rsidRDefault="004E003B" w:rsidP="00BA4EE2">
      <w:pPr>
        <w:pStyle w:val="Legenda"/>
      </w:pPr>
      <w:bookmarkStart w:id="60" w:name="_Toc425165075"/>
      <w:bookmarkStart w:id="61" w:name="_Toc467575447"/>
      <w:r w:rsidRPr="004E003B">
        <w:t xml:space="preserve">Figura </w:t>
      </w:r>
      <w:r w:rsidR="008276E5">
        <w:fldChar w:fldCharType="begin"/>
      </w:r>
      <w:r w:rsidR="008276E5">
        <w:instrText xml:space="preserve"> SEQ Figura \* ARABIC </w:instrText>
      </w:r>
      <w:r w:rsidR="008276E5">
        <w:fldChar w:fldCharType="separate"/>
      </w:r>
      <w:r w:rsidR="00F56347">
        <w:rPr>
          <w:noProof/>
        </w:rPr>
        <w:t>8</w:t>
      </w:r>
      <w:r w:rsidR="008276E5">
        <w:fldChar w:fldCharType="end"/>
      </w:r>
      <w:r w:rsidRPr="004E003B">
        <w:t xml:space="preserve"> – Situação dos poços cadastrados. Fonte: CPRM</w:t>
      </w:r>
      <w:bookmarkEnd w:id="60"/>
      <w:bookmarkEnd w:id="61"/>
    </w:p>
    <w:p w:rsidR="004E003B" w:rsidRPr="004E003B" w:rsidRDefault="004E003B" w:rsidP="004E003B">
      <w:pPr>
        <w:rPr>
          <w:rFonts w:cs="Arial"/>
        </w:rPr>
      </w:pPr>
      <w:r w:rsidRPr="004E003B">
        <w:rPr>
          <w:rFonts w:cs="Arial"/>
        </w:rPr>
        <w:t>Para efeito de classificação e de acordo com a Portaria n° 1469/FUNASA, é estabelecido para padrão de potabilidade o valor máximo de sólidos dissolvidos (STD) de 1000mg/l e os seguintes intervalos para caracterização de água.</w:t>
      </w:r>
    </w:p>
    <w:p w:rsidR="004E003B" w:rsidRPr="004E003B" w:rsidRDefault="004E003B" w:rsidP="00BA4EE2">
      <w:pPr>
        <w:pStyle w:val="Legenda"/>
      </w:pPr>
      <w:bookmarkStart w:id="62" w:name="_Toc417974672"/>
      <w:bookmarkStart w:id="63" w:name="_Toc467575550"/>
      <w:r w:rsidRPr="004E003B">
        <w:t xml:space="preserve">Tabela </w:t>
      </w:r>
      <w:r w:rsidRPr="004E003B">
        <w:fldChar w:fldCharType="begin"/>
      </w:r>
      <w:r w:rsidRPr="004E003B">
        <w:instrText xml:space="preserve"> SEQ Tabela \* ARABIC </w:instrText>
      </w:r>
      <w:r w:rsidRPr="004E003B">
        <w:fldChar w:fldCharType="separate"/>
      </w:r>
      <w:r w:rsidR="00F56347">
        <w:rPr>
          <w:noProof/>
        </w:rPr>
        <w:t>2</w:t>
      </w:r>
      <w:r w:rsidRPr="004E003B">
        <w:fldChar w:fldCharType="end"/>
      </w:r>
      <w:r w:rsidRPr="004E003B">
        <w:t xml:space="preserve"> – Intervalo para parâmetros de STD para classificação da água.</w:t>
      </w:r>
      <w:bookmarkEnd w:id="62"/>
      <w:bookmarkEnd w:id="63"/>
    </w:p>
    <w:tbl>
      <w:tblPr>
        <w:tblW w:w="0" w:type="auto"/>
        <w:jc w:val="center"/>
        <w:tblBorders>
          <w:top w:val="single" w:sz="8" w:space="0" w:color="4F81BD"/>
          <w:bottom w:val="single" w:sz="8" w:space="0" w:color="4F81BD"/>
        </w:tblBorders>
        <w:tblLook w:val="04A0" w:firstRow="1" w:lastRow="0" w:firstColumn="1" w:lastColumn="0" w:noHBand="0" w:noVBand="1"/>
      </w:tblPr>
      <w:tblGrid>
        <w:gridCol w:w="2124"/>
        <w:gridCol w:w="1804"/>
      </w:tblGrid>
      <w:tr w:rsidR="004E003B" w:rsidRPr="004E003B" w:rsidTr="0032546C">
        <w:trPr>
          <w:jc w:val="center"/>
        </w:trPr>
        <w:tc>
          <w:tcPr>
            <w:tcW w:w="0" w:type="auto"/>
            <w:tcBorders>
              <w:top w:val="single" w:sz="8" w:space="0" w:color="4F81BD"/>
              <w:left w:val="nil"/>
              <w:bottom w:val="single" w:sz="8" w:space="0" w:color="4F81BD"/>
              <w:right w:val="nil"/>
            </w:tcBorders>
            <w:shd w:val="clear" w:color="auto" w:fill="auto"/>
          </w:tcPr>
          <w:p w:rsidR="004E003B" w:rsidRPr="004E003B" w:rsidRDefault="004E003B" w:rsidP="004E003B">
            <w:pPr>
              <w:spacing w:before="0" w:after="0" w:line="240" w:lineRule="auto"/>
              <w:ind w:firstLine="0"/>
              <w:jc w:val="center"/>
              <w:rPr>
                <w:rFonts w:eastAsia="Calibri" w:cs="Arial"/>
                <w:b/>
                <w:bCs/>
                <w:color w:val="365F91"/>
                <w:szCs w:val="24"/>
              </w:rPr>
            </w:pPr>
            <w:r w:rsidRPr="004E003B">
              <w:rPr>
                <w:rFonts w:eastAsia="Calibri" w:cs="Arial"/>
                <w:b/>
                <w:bCs/>
                <w:color w:val="365F91"/>
                <w:szCs w:val="24"/>
              </w:rPr>
              <w:t>0 a 500 mg/L</w:t>
            </w:r>
          </w:p>
        </w:tc>
        <w:tc>
          <w:tcPr>
            <w:tcW w:w="0" w:type="auto"/>
            <w:tcBorders>
              <w:top w:val="single" w:sz="8" w:space="0" w:color="4F81BD"/>
              <w:left w:val="nil"/>
              <w:bottom w:val="single" w:sz="8" w:space="0" w:color="4F81BD"/>
              <w:right w:val="nil"/>
            </w:tcBorders>
            <w:shd w:val="clear" w:color="auto" w:fill="auto"/>
          </w:tcPr>
          <w:p w:rsidR="004E003B" w:rsidRPr="004E003B" w:rsidRDefault="004E003B" w:rsidP="004E003B">
            <w:pPr>
              <w:spacing w:before="0" w:after="0" w:line="240" w:lineRule="auto"/>
              <w:ind w:firstLine="0"/>
              <w:rPr>
                <w:rFonts w:eastAsia="Calibri" w:cs="Arial"/>
                <w:b/>
                <w:bCs/>
                <w:color w:val="365F91"/>
                <w:szCs w:val="24"/>
              </w:rPr>
            </w:pPr>
            <w:r w:rsidRPr="004E003B">
              <w:rPr>
                <w:rFonts w:eastAsia="Calibri" w:cs="Arial"/>
                <w:b/>
                <w:bCs/>
                <w:color w:val="365F91"/>
                <w:szCs w:val="24"/>
              </w:rPr>
              <w:t>água doce</w:t>
            </w:r>
          </w:p>
        </w:tc>
      </w:tr>
      <w:tr w:rsidR="004E003B" w:rsidRPr="004E003B" w:rsidTr="0032546C">
        <w:trPr>
          <w:jc w:val="center"/>
        </w:trPr>
        <w:tc>
          <w:tcPr>
            <w:tcW w:w="0" w:type="auto"/>
            <w:tcBorders>
              <w:left w:val="nil"/>
              <w:right w:val="nil"/>
            </w:tcBorders>
            <w:shd w:val="clear" w:color="auto" w:fill="D3DFEE"/>
          </w:tcPr>
          <w:p w:rsidR="004E003B" w:rsidRPr="004E003B" w:rsidRDefault="004E003B" w:rsidP="004E003B">
            <w:pPr>
              <w:spacing w:before="0" w:after="0" w:line="240" w:lineRule="auto"/>
              <w:ind w:firstLine="0"/>
              <w:jc w:val="center"/>
              <w:rPr>
                <w:rFonts w:eastAsia="Calibri" w:cs="Arial"/>
                <w:b/>
                <w:bCs/>
                <w:color w:val="365F91"/>
                <w:szCs w:val="24"/>
              </w:rPr>
            </w:pPr>
            <w:r w:rsidRPr="004E003B">
              <w:rPr>
                <w:rFonts w:eastAsia="Calibri" w:cs="Arial"/>
                <w:b/>
                <w:bCs/>
                <w:color w:val="365F91"/>
                <w:szCs w:val="24"/>
              </w:rPr>
              <w:t>501 a 1.500 mg/L</w:t>
            </w:r>
          </w:p>
        </w:tc>
        <w:tc>
          <w:tcPr>
            <w:tcW w:w="0" w:type="auto"/>
            <w:tcBorders>
              <w:left w:val="nil"/>
              <w:right w:val="nil"/>
            </w:tcBorders>
            <w:shd w:val="clear" w:color="auto" w:fill="D3DFEE"/>
          </w:tcPr>
          <w:p w:rsidR="004E003B" w:rsidRPr="004E003B" w:rsidRDefault="004E003B" w:rsidP="004E003B">
            <w:pPr>
              <w:spacing w:before="0" w:after="0" w:line="240" w:lineRule="auto"/>
              <w:ind w:firstLine="0"/>
              <w:rPr>
                <w:rFonts w:eastAsia="Calibri" w:cs="Arial"/>
                <w:b/>
                <w:color w:val="365F91"/>
                <w:szCs w:val="24"/>
              </w:rPr>
            </w:pPr>
            <w:r w:rsidRPr="004E003B">
              <w:rPr>
                <w:rFonts w:eastAsia="Calibri" w:cs="Arial"/>
                <w:b/>
                <w:color w:val="365F91"/>
                <w:szCs w:val="24"/>
              </w:rPr>
              <w:t>água  salobra</w:t>
            </w:r>
          </w:p>
        </w:tc>
      </w:tr>
      <w:tr w:rsidR="004E003B" w:rsidRPr="004E003B" w:rsidTr="0032546C">
        <w:trPr>
          <w:jc w:val="center"/>
        </w:trPr>
        <w:tc>
          <w:tcPr>
            <w:tcW w:w="0" w:type="auto"/>
            <w:shd w:val="clear" w:color="auto" w:fill="auto"/>
          </w:tcPr>
          <w:p w:rsidR="004E003B" w:rsidRPr="004E003B" w:rsidRDefault="004E003B" w:rsidP="004E003B">
            <w:pPr>
              <w:spacing w:before="0" w:after="0" w:line="240" w:lineRule="auto"/>
              <w:ind w:left="142" w:firstLine="0"/>
              <w:jc w:val="center"/>
              <w:rPr>
                <w:rFonts w:eastAsia="Calibri" w:cs="Arial"/>
                <w:b/>
                <w:bCs/>
                <w:color w:val="365F91"/>
                <w:szCs w:val="24"/>
              </w:rPr>
            </w:pPr>
            <w:r w:rsidRPr="004E003B">
              <w:rPr>
                <w:rFonts w:eastAsia="Calibri" w:cs="Arial"/>
                <w:b/>
                <w:bCs/>
                <w:color w:val="365F91"/>
                <w:szCs w:val="24"/>
              </w:rPr>
              <w:t>&gt; 1500mg/L</w:t>
            </w:r>
          </w:p>
        </w:tc>
        <w:tc>
          <w:tcPr>
            <w:tcW w:w="0" w:type="auto"/>
            <w:shd w:val="clear" w:color="auto" w:fill="auto"/>
          </w:tcPr>
          <w:p w:rsidR="004E003B" w:rsidRPr="004E003B" w:rsidRDefault="004E003B" w:rsidP="004E003B">
            <w:pPr>
              <w:spacing w:before="0" w:after="0" w:line="240" w:lineRule="auto"/>
              <w:ind w:firstLine="0"/>
              <w:rPr>
                <w:rFonts w:eastAsia="Calibri" w:cs="Arial"/>
                <w:b/>
                <w:color w:val="365F91"/>
                <w:szCs w:val="24"/>
              </w:rPr>
            </w:pPr>
            <w:r w:rsidRPr="004E003B">
              <w:rPr>
                <w:rFonts w:eastAsia="Calibri" w:cs="Arial"/>
                <w:b/>
                <w:color w:val="365F91"/>
                <w:szCs w:val="24"/>
              </w:rPr>
              <w:t>água  salgada</w:t>
            </w:r>
          </w:p>
        </w:tc>
      </w:tr>
    </w:tbl>
    <w:p w:rsidR="004E003B" w:rsidRPr="004E003B" w:rsidRDefault="004E003B" w:rsidP="004E003B">
      <w:pPr>
        <w:rPr>
          <w:lang w:val="pt-PT"/>
        </w:rPr>
      </w:pPr>
    </w:p>
    <w:p w:rsidR="004E003B" w:rsidRPr="004E003B" w:rsidRDefault="004E003B" w:rsidP="004E003B">
      <w:pPr>
        <w:keepNext/>
        <w:numPr>
          <w:ilvl w:val="1"/>
          <w:numId w:val="2"/>
        </w:numPr>
        <w:tabs>
          <w:tab w:val="left" w:pos="993"/>
        </w:tabs>
        <w:outlineLvl w:val="1"/>
        <w:rPr>
          <w:b/>
          <w:sz w:val="26"/>
          <w:szCs w:val="20"/>
        </w:rPr>
      </w:pPr>
      <w:bookmarkStart w:id="64" w:name="_Toc417974204"/>
      <w:bookmarkStart w:id="65" w:name="_Toc467575407"/>
      <w:r w:rsidRPr="004E003B">
        <w:rPr>
          <w:b/>
          <w:sz w:val="26"/>
          <w:szCs w:val="20"/>
        </w:rPr>
        <w:t>Características Urbanas.</w:t>
      </w:r>
      <w:bookmarkEnd w:id="64"/>
      <w:bookmarkEnd w:id="65"/>
    </w:p>
    <w:p w:rsidR="00A32AA3" w:rsidRPr="00BF1AFA" w:rsidRDefault="004E003B" w:rsidP="00BF1AFA">
      <w:pPr>
        <w:rPr>
          <w:b/>
        </w:rPr>
      </w:pPr>
      <w:r w:rsidRPr="004E003B">
        <w:rPr>
          <w:rFonts w:cs="Arial"/>
          <w:szCs w:val="24"/>
        </w:rPr>
        <w:t xml:space="preserve">O município de Pariconha possui uma população distribuída em várias localidades. Entre as localidades de maior representação para o município, destacam-se: </w:t>
      </w:r>
      <w:r w:rsidRPr="004E003B">
        <w:rPr>
          <w:rFonts w:cs="Arial"/>
          <w:color w:val="000000"/>
          <w:szCs w:val="24"/>
        </w:rPr>
        <w:t>Corredor, Burnil, Tanque, Campinho, Verdão, Capim, Caldeirão, Queimadas, Caraibeiras dos Teodósio, Ouricuri (Geripancó), Figueredo (Geripancó), Araticum (Geripancó), Tabuleiro, Viera Moxotó, Pé da Serra, Serrote dos Ovos, Cachoeira, Lagoa Preta, Poço da Areia, Piancó, Serra do Engenho, Serra dos Vitórios, Serra da Jurema e da Baixa Verde, Rolas, Marcação</w:t>
      </w:r>
      <w:r w:rsidR="006F0226">
        <w:rPr>
          <w:rFonts w:eastAsia="Calibri" w:cs="Arial"/>
          <w:szCs w:val="24"/>
          <w:lang w:eastAsia="en-US"/>
        </w:rPr>
        <w:t>.</w:t>
      </w:r>
      <w:bookmarkStart w:id="66" w:name="_Toc414032218"/>
      <w:bookmarkStart w:id="67" w:name="_Toc414264806"/>
    </w:p>
    <w:p w:rsidR="00A32AA3" w:rsidRPr="00BA4EE2" w:rsidRDefault="005E6D38" w:rsidP="001A4005">
      <w:pPr>
        <w:pStyle w:val="Ttulo1"/>
        <w:widowControl w:val="0"/>
        <w:numPr>
          <w:ilvl w:val="0"/>
          <w:numId w:val="2"/>
        </w:numPr>
      </w:pPr>
      <w:bookmarkStart w:id="68" w:name="_Toc467575408"/>
      <w:r w:rsidRPr="00BA4EE2">
        <w:lastRenderedPageBreak/>
        <w:t>CARACTERIZAÇÃO GERAL DO EMPREENDIMENTO</w:t>
      </w:r>
      <w:bookmarkEnd w:id="68"/>
    </w:p>
    <w:bookmarkEnd w:id="66"/>
    <w:bookmarkEnd w:id="67"/>
    <w:p w:rsidR="009334A5" w:rsidRPr="000C1B47" w:rsidRDefault="009334A5" w:rsidP="009334A5">
      <w:pPr>
        <w:spacing w:before="60" w:after="60"/>
      </w:pPr>
      <w:r w:rsidRPr="000C1B47">
        <w:t>A concepção do projeto teve como objetivo o aba</w:t>
      </w:r>
      <w:r>
        <w:t xml:space="preserve">stecimento de água dos povoados do Subsistema XII, pois os mesmos não </w:t>
      </w:r>
      <w:r w:rsidRPr="000C1B47">
        <w:t>são atendidos por nenhuma rede da CASAL</w:t>
      </w:r>
      <w:r>
        <w:t>.</w:t>
      </w:r>
    </w:p>
    <w:p w:rsidR="009334A5" w:rsidRPr="00D164F8" w:rsidRDefault="009334A5" w:rsidP="009334A5">
      <w:pPr>
        <w:spacing w:before="60" w:after="60"/>
      </w:pPr>
      <w:r w:rsidRPr="00D164F8">
        <w:t>A concepção do projeto procurou adequar os materiais utilizados à realidade econômico-financeira das populações alvo do empreendimento sem prejudicar a boa técnica exigida pelas normas brasileiras.</w:t>
      </w:r>
    </w:p>
    <w:p w:rsidR="00D658C0" w:rsidRDefault="009334A5" w:rsidP="009334A5">
      <w:pPr>
        <w:spacing w:before="240"/>
      </w:pPr>
      <w:r w:rsidRPr="00FF216A">
        <w:t xml:space="preserve">A solução proposta consiste na derivação na rede do projeto de aproveitamento hidroagrícola, em seu </w:t>
      </w:r>
      <w:r w:rsidRPr="00BA4EE2">
        <w:t>Nó-2</w:t>
      </w:r>
      <w:r w:rsidR="00BA4EE2" w:rsidRPr="00BA4EE2">
        <w:t>70</w:t>
      </w:r>
      <w:r w:rsidRPr="00FF216A">
        <w:t>, derivando para a ETA. Após o tratamento as águas seguirão para um reservatório apoiado de 150 m³ e, posteriormente, para a reservação elevada, de 40 m³ (Figura 2). Do reservatório elevado está prevista uma rede que, através de suas ramificações, atenderá aos povoados contemplados (</w:t>
      </w:r>
      <w:r w:rsidR="00BA4EE2">
        <w:fldChar w:fldCharType="begin"/>
      </w:r>
      <w:r w:rsidR="00BA4EE2">
        <w:instrText xml:space="preserve"> REF _Ref429582487 \h </w:instrText>
      </w:r>
      <w:r w:rsidR="00BA4EE2">
        <w:fldChar w:fldCharType="separate"/>
      </w:r>
      <w:r w:rsidR="00F56347" w:rsidRPr="009334A5">
        <w:t xml:space="preserve">Figura </w:t>
      </w:r>
      <w:r w:rsidR="00F56347">
        <w:rPr>
          <w:noProof/>
        </w:rPr>
        <w:t>9</w:t>
      </w:r>
      <w:r w:rsidR="00BA4EE2">
        <w:fldChar w:fldCharType="end"/>
      </w:r>
      <w:r>
        <w:t>)</w:t>
      </w:r>
      <w:r w:rsidR="0095653A" w:rsidRPr="00DE1960">
        <w:t>.</w:t>
      </w:r>
    </w:p>
    <w:p w:rsidR="0095653A" w:rsidRPr="009334A5" w:rsidRDefault="009334A5" w:rsidP="008F5E36">
      <w:pPr>
        <w:keepNext/>
        <w:spacing w:after="0"/>
        <w:ind w:firstLine="0"/>
        <w:jc w:val="center"/>
      </w:pPr>
      <w:r w:rsidRPr="009334A5">
        <w:rPr>
          <w:noProof/>
        </w:rPr>
        <w:lastRenderedPageBreak/>
        <w:drawing>
          <wp:inline distT="0" distB="0" distL="0" distR="0" wp14:anchorId="713D1B40" wp14:editId="504B657A">
            <wp:extent cx="5612130" cy="5643880"/>
            <wp:effectExtent l="0" t="0" r="7620" b="0"/>
            <wp:docPr id="6" name="Imagem 6"/>
            <wp:cNvGraphicFramePr/>
            <a:graphic xmlns:a="http://schemas.openxmlformats.org/drawingml/2006/main">
              <a:graphicData uri="http://schemas.openxmlformats.org/drawingml/2006/picture">
                <pic:pic xmlns:pic="http://schemas.openxmlformats.org/drawingml/2006/picture">
                  <pic:nvPicPr>
                    <pic:cNvPr id="16" name="Imagem 16"/>
                    <pic:cNvPicPr/>
                  </pic:nvPicPr>
                  <pic:blipFill>
                    <a:blip r:embed="rId23"/>
                    <a:stretch>
                      <a:fillRect/>
                    </a:stretch>
                  </pic:blipFill>
                  <pic:spPr>
                    <a:xfrm>
                      <a:off x="0" y="0"/>
                      <a:ext cx="5612130" cy="5643880"/>
                    </a:xfrm>
                    <a:prstGeom prst="rect">
                      <a:avLst/>
                    </a:prstGeom>
                  </pic:spPr>
                </pic:pic>
              </a:graphicData>
            </a:graphic>
          </wp:inline>
        </w:drawing>
      </w:r>
    </w:p>
    <w:p w:rsidR="0095653A" w:rsidRDefault="0095653A" w:rsidP="0095653A">
      <w:pPr>
        <w:pStyle w:val="Legenda"/>
      </w:pPr>
      <w:bookmarkStart w:id="69" w:name="_Ref429582487"/>
      <w:bookmarkStart w:id="70" w:name="_Toc467575448"/>
      <w:r w:rsidRPr="009334A5">
        <w:t xml:space="preserve">Figura </w:t>
      </w:r>
      <w:r w:rsidR="008276E5">
        <w:fldChar w:fldCharType="begin"/>
      </w:r>
      <w:r w:rsidR="008276E5">
        <w:instrText xml:space="preserve"> SEQ Figura \* ARABIC </w:instrText>
      </w:r>
      <w:r w:rsidR="008276E5">
        <w:fldChar w:fldCharType="separate"/>
      </w:r>
      <w:r w:rsidR="00F56347">
        <w:rPr>
          <w:noProof/>
        </w:rPr>
        <w:t>9</w:t>
      </w:r>
      <w:r w:rsidR="008276E5">
        <w:fldChar w:fldCharType="end"/>
      </w:r>
      <w:bookmarkEnd w:id="69"/>
      <w:r w:rsidRPr="009334A5">
        <w:t xml:space="preserve"> </w:t>
      </w:r>
      <w:r w:rsidR="009334A5">
        <w:t>–</w:t>
      </w:r>
      <w:r w:rsidRPr="009334A5">
        <w:t xml:space="preserve"> </w:t>
      </w:r>
      <w:r w:rsidR="009334A5">
        <w:t>Rede de distribuição</w:t>
      </w:r>
      <w:r w:rsidR="000F7DD4" w:rsidRPr="009334A5">
        <w:t xml:space="preserve"> do Subsistema X</w:t>
      </w:r>
      <w:r w:rsidR="00E265BB" w:rsidRPr="009334A5">
        <w:t>I</w:t>
      </w:r>
      <w:r w:rsidR="000F7DD4" w:rsidRPr="009334A5">
        <w:t>I</w:t>
      </w:r>
      <w:r w:rsidRPr="009334A5">
        <w:t>.</w:t>
      </w:r>
      <w:bookmarkEnd w:id="70"/>
    </w:p>
    <w:p w:rsidR="0095653A" w:rsidRPr="0095653A" w:rsidRDefault="009334A5" w:rsidP="0095653A">
      <w:pPr>
        <w:keepNext/>
        <w:spacing w:line="240" w:lineRule="auto"/>
        <w:ind w:firstLine="0"/>
        <w:jc w:val="center"/>
      </w:pPr>
      <w:r w:rsidRPr="00D164F8">
        <w:rPr>
          <w:noProof/>
        </w:rPr>
        <w:lastRenderedPageBreak/>
        <w:drawing>
          <wp:inline distT="0" distB="0" distL="0" distR="0" wp14:anchorId="365CC7F8" wp14:editId="207047AB">
            <wp:extent cx="5038808" cy="8130012"/>
            <wp:effectExtent l="0" t="0" r="9525" b="444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39996" cy="8131929"/>
                    </a:xfrm>
                    <a:prstGeom prst="rect">
                      <a:avLst/>
                    </a:prstGeom>
                  </pic:spPr>
                </pic:pic>
              </a:graphicData>
            </a:graphic>
          </wp:inline>
        </w:drawing>
      </w:r>
    </w:p>
    <w:p w:rsidR="0095653A" w:rsidRDefault="0095653A" w:rsidP="0095653A">
      <w:pPr>
        <w:pStyle w:val="Legenda"/>
      </w:pPr>
      <w:bookmarkStart w:id="71" w:name="_Ref429582496"/>
      <w:bookmarkStart w:id="72" w:name="_Toc467575449"/>
      <w:r w:rsidRPr="009334A5">
        <w:t xml:space="preserve">Figura </w:t>
      </w:r>
      <w:r w:rsidR="008276E5">
        <w:fldChar w:fldCharType="begin"/>
      </w:r>
      <w:r w:rsidR="008276E5">
        <w:instrText xml:space="preserve"> SEQ Figura \* ARABIC </w:instrText>
      </w:r>
      <w:r w:rsidR="008276E5">
        <w:fldChar w:fldCharType="separate"/>
      </w:r>
      <w:r w:rsidR="00F56347">
        <w:rPr>
          <w:noProof/>
        </w:rPr>
        <w:t>10</w:t>
      </w:r>
      <w:r w:rsidR="008276E5">
        <w:fldChar w:fldCharType="end"/>
      </w:r>
      <w:bookmarkEnd w:id="71"/>
      <w:r w:rsidRPr="009334A5">
        <w:t xml:space="preserve"> </w:t>
      </w:r>
      <w:r w:rsidR="009334A5" w:rsidRPr="009334A5">
        <w:t>–</w:t>
      </w:r>
      <w:r w:rsidRPr="009334A5">
        <w:t xml:space="preserve"> </w:t>
      </w:r>
      <w:r w:rsidR="009334A5" w:rsidRPr="009334A5">
        <w:t>Reservatório de distribuição (40m³)</w:t>
      </w:r>
      <w:r w:rsidR="0081452C" w:rsidRPr="009334A5">
        <w:t>.</w:t>
      </w:r>
      <w:bookmarkEnd w:id="72"/>
    </w:p>
    <w:p w:rsidR="00DE1960" w:rsidRDefault="00DE1960" w:rsidP="00DA05B9">
      <w:pPr>
        <w:keepNext/>
        <w:ind w:firstLine="0"/>
        <w:jc w:val="center"/>
      </w:pPr>
      <w:r w:rsidRPr="00D164F8">
        <w:rPr>
          <w:noProof/>
        </w:rPr>
        <w:lastRenderedPageBreak/>
        <w:drawing>
          <wp:inline distT="0" distB="0" distL="0" distR="0" wp14:anchorId="368A2990" wp14:editId="6D695519">
            <wp:extent cx="5038808" cy="8130012"/>
            <wp:effectExtent l="0" t="0" r="9525" b="444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39996" cy="8131929"/>
                    </a:xfrm>
                    <a:prstGeom prst="rect">
                      <a:avLst/>
                    </a:prstGeom>
                  </pic:spPr>
                </pic:pic>
              </a:graphicData>
            </a:graphic>
          </wp:inline>
        </w:drawing>
      </w:r>
    </w:p>
    <w:p w:rsidR="00DE1960" w:rsidRDefault="00DE1960" w:rsidP="00DE1960">
      <w:pPr>
        <w:pStyle w:val="Legenda"/>
      </w:pPr>
      <w:bookmarkStart w:id="73" w:name="_Toc467575450"/>
      <w:r>
        <w:t xml:space="preserve">Figura </w:t>
      </w:r>
      <w:r w:rsidR="008276E5">
        <w:fldChar w:fldCharType="begin"/>
      </w:r>
      <w:r w:rsidR="008276E5">
        <w:instrText xml:space="preserve"> SEQ Figura \* ARABIC </w:instrText>
      </w:r>
      <w:r w:rsidR="008276E5">
        <w:fldChar w:fldCharType="separate"/>
      </w:r>
      <w:r w:rsidR="00F56347">
        <w:rPr>
          <w:noProof/>
        </w:rPr>
        <w:t>11</w:t>
      </w:r>
      <w:r w:rsidR="008276E5">
        <w:fldChar w:fldCharType="end"/>
      </w:r>
      <w:r>
        <w:t xml:space="preserve"> – Reservatório de distribuição (40m³).</w:t>
      </w:r>
      <w:bookmarkEnd w:id="73"/>
    </w:p>
    <w:p w:rsidR="00DE1960" w:rsidRPr="00DE1960" w:rsidRDefault="00DE1960" w:rsidP="00DE1960">
      <w:pPr>
        <w:rPr>
          <w:lang w:val="pt-PT"/>
        </w:rPr>
      </w:pPr>
      <w:r w:rsidRPr="00D164F8">
        <w:lastRenderedPageBreak/>
        <w:t>A realização desta obra propiciará àquelas comunidades o fornecimento de água potável, primeira necessidade humana para sua sobrevivência, além de elevar o nível de desenvolvimento local, com a melhoria das condições de vida e aumento da produtividade, gerando renda familiar e capital social</w:t>
      </w:r>
      <w:r>
        <w:t>.</w:t>
      </w:r>
    </w:p>
    <w:p w:rsidR="00A4651E" w:rsidRPr="00A4651E" w:rsidRDefault="00A4651E" w:rsidP="0095653A">
      <w:pPr>
        <w:ind w:firstLine="0"/>
        <w:rPr>
          <w:b/>
        </w:rPr>
      </w:pPr>
    </w:p>
    <w:p w:rsidR="00A44508" w:rsidRDefault="00A44508" w:rsidP="00A44508">
      <w:pPr>
        <w:pStyle w:val="Ttulo2"/>
        <w:numPr>
          <w:ilvl w:val="1"/>
          <w:numId w:val="2"/>
        </w:numPr>
        <w:tabs>
          <w:tab w:val="left" w:pos="993"/>
        </w:tabs>
      </w:pPr>
      <w:bookmarkStart w:id="74" w:name="_Toc418085694"/>
      <w:bookmarkStart w:id="75" w:name="_Toc467575409"/>
      <w:r>
        <w:t>CRITÉRIOS E PARÂMETROS DO PROJETO</w:t>
      </w:r>
      <w:bookmarkEnd w:id="74"/>
      <w:bookmarkEnd w:id="75"/>
    </w:p>
    <w:p w:rsidR="00A4651E" w:rsidRPr="00AC3750" w:rsidRDefault="00A4651E" w:rsidP="00A4651E">
      <w:pPr>
        <w:pStyle w:val="PargrafodaLista"/>
        <w:numPr>
          <w:ilvl w:val="0"/>
          <w:numId w:val="6"/>
        </w:numPr>
        <w:rPr>
          <w:lang w:val="pt-PT"/>
        </w:rPr>
      </w:pPr>
      <w:r w:rsidRPr="00AC3750">
        <w:rPr>
          <w:lang w:val="pt-PT"/>
        </w:rPr>
        <w:t>NB  01404/92 - Cadastro de sistema de abastecimento de água;</w:t>
      </w:r>
    </w:p>
    <w:p w:rsidR="00A4651E" w:rsidRPr="00AC3750" w:rsidRDefault="00A4651E" w:rsidP="00A4651E">
      <w:pPr>
        <w:pStyle w:val="PargrafodaLista"/>
        <w:numPr>
          <w:ilvl w:val="0"/>
          <w:numId w:val="6"/>
        </w:numPr>
        <w:rPr>
          <w:lang w:val="pt-PT"/>
        </w:rPr>
      </w:pPr>
      <w:r w:rsidRPr="00AC3750">
        <w:rPr>
          <w:lang w:val="pt-PT"/>
        </w:rPr>
        <w:t>NB 01106/87 - Desinfecção de tubulações de sistema público de abastecimento de água;</w:t>
      </w:r>
    </w:p>
    <w:p w:rsidR="00A4651E" w:rsidRPr="00AC3750" w:rsidRDefault="00A4651E" w:rsidP="00A4651E">
      <w:pPr>
        <w:pStyle w:val="PargrafodaLista"/>
        <w:numPr>
          <w:ilvl w:val="0"/>
          <w:numId w:val="6"/>
        </w:numPr>
        <w:rPr>
          <w:lang w:val="pt-PT"/>
        </w:rPr>
      </w:pPr>
      <w:r w:rsidRPr="00AC3750">
        <w:rPr>
          <w:lang w:val="pt-PT"/>
        </w:rPr>
        <w:t>NB 00587/92 - Estudos de concepção de sistemas públicos de abastecimento de água;</w:t>
      </w:r>
    </w:p>
    <w:p w:rsidR="00A4651E" w:rsidRPr="00AC3750" w:rsidRDefault="00A4651E" w:rsidP="00A4651E">
      <w:pPr>
        <w:pStyle w:val="PargrafodaLista"/>
        <w:numPr>
          <w:ilvl w:val="0"/>
          <w:numId w:val="6"/>
        </w:numPr>
        <w:rPr>
          <w:lang w:val="pt-PT"/>
        </w:rPr>
      </w:pPr>
      <w:r w:rsidRPr="00AC3750">
        <w:rPr>
          <w:lang w:val="pt-PT"/>
        </w:rPr>
        <w:t>EB 00825/87 - Materiais para revestimento de base asfáltica empregados em tubos de aço para condução de água de abastecimento;</w:t>
      </w:r>
    </w:p>
    <w:p w:rsidR="00A4651E" w:rsidRPr="00AC3750" w:rsidRDefault="00A4651E" w:rsidP="00A4651E">
      <w:pPr>
        <w:pStyle w:val="PargrafodaLista"/>
        <w:numPr>
          <w:ilvl w:val="0"/>
          <w:numId w:val="6"/>
        </w:numPr>
        <w:rPr>
          <w:lang w:val="pt-PT"/>
        </w:rPr>
      </w:pPr>
      <w:r w:rsidRPr="00AC3750">
        <w:rPr>
          <w:lang w:val="pt-PT"/>
        </w:rPr>
        <w:t>NB 00591/91 - Projeto de adutora de água para abastecimento público;</w:t>
      </w:r>
    </w:p>
    <w:p w:rsidR="00A4651E" w:rsidRPr="00AC3750" w:rsidRDefault="00A4651E" w:rsidP="00A4651E">
      <w:pPr>
        <w:pStyle w:val="PargrafodaLista"/>
        <w:numPr>
          <w:ilvl w:val="0"/>
          <w:numId w:val="6"/>
        </w:numPr>
        <w:rPr>
          <w:lang w:val="pt-PT"/>
        </w:rPr>
      </w:pPr>
      <w:r w:rsidRPr="00AC3750">
        <w:rPr>
          <w:lang w:val="pt-PT"/>
        </w:rPr>
        <w:t>NB 00589/92 - Projeto de captação de água de superfície para abastecimento público;</w:t>
      </w:r>
    </w:p>
    <w:p w:rsidR="00A4651E" w:rsidRPr="00AC3750" w:rsidRDefault="00A4651E" w:rsidP="00A4651E">
      <w:pPr>
        <w:pStyle w:val="PargrafodaLista"/>
        <w:numPr>
          <w:ilvl w:val="0"/>
          <w:numId w:val="6"/>
        </w:numPr>
        <w:rPr>
          <w:lang w:val="pt-PT"/>
        </w:rPr>
      </w:pPr>
      <w:r w:rsidRPr="00AC3750">
        <w:rPr>
          <w:lang w:val="pt-PT"/>
        </w:rPr>
        <w:t>NB 00594/94 - Projeto de rede de distribuição de água para abastecimento público;</w:t>
      </w:r>
    </w:p>
    <w:p w:rsidR="00A4651E" w:rsidRPr="00AC3750" w:rsidRDefault="00A4651E" w:rsidP="00A4651E">
      <w:pPr>
        <w:pStyle w:val="PargrafodaLista"/>
        <w:numPr>
          <w:ilvl w:val="0"/>
          <w:numId w:val="6"/>
        </w:numPr>
        <w:rPr>
          <w:lang w:val="pt-PT"/>
        </w:rPr>
      </w:pPr>
      <w:r w:rsidRPr="00AC3750">
        <w:rPr>
          <w:lang w:val="pt-PT"/>
        </w:rPr>
        <w:t>NB 00593/94 - Projeto de reservatório de distribuição de água para abastecimento público;</w:t>
      </w:r>
    </w:p>
    <w:p w:rsidR="00A4651E" w:rsidRPr="00AC3750" w:rsidRDefault="00A4651E" w:rsidP="00A4651E">
      <w:pPr>
        <w:pStyle w:val="PargrafodaLista"/>
        <w:numPr>
          <w:ilvl w:val="0"/>
          <w:numId w:val="6"/>
        </w:numPr>
        <w:rPr>
          <w:lang w:val="pt-PT"/>
        </w:rPr>
      </w:pPr>
      <w:r w:rsidRPr="00AC3750">
        <w:rPr>
          <w:lang w:val="pt-PT"/>
        </w:rPr>
        <w:t>NB 00590/92 - Projeto de sistema de bombeamento de água para abastecimento público;</w:t>
      </w:r>
    </w:p>
    <w:p w:rsidR="00A4651E" w:rsidRPr="00AC3750" w:rsidRDefault="00A4651E" w:rsidP="00A4651E">
      <w:pPr>
        <w:pStyle w:val="PargrafodaLista"/>
        <w:numPr>
          <w:ilvl w:val="0"/>
          <w:numId w:val="6"/>
        </w:numPr>
        <w:rPr>
          <w:lang w:val="pt-PT"/>
        </w:rPr>
      </w:pPr>
      <w:r w:rsidRPr="00AC3750">
        <w:rPr>
          <w:lang w:val="pt-PT"/>
        </w:rPr>
        <w:t>EB 01615/83 - Reservatório de poliéster reforçado com fibra de vidro para água potável para abastecimento de comunidades de pequeno porte.</w:t>
      </w:r>
    </w:p>
    <w:p w:rsidR="00A4651E" w:rsidRPr="00A4651E" w:rsidRDefault="00A4651E" w:rsidP="00A4651E">
      <w:r w:rsidRPr="00AC3750">
        <w:rPr>
          <w:lang w:val="pt-PT"/>
        </w:rPr>
        <w:t>Além das normas técnicas da ABNT citadas, foram observadas as normas e critérios estabelecidos pela Companhia de Água e Saneamento de Alagoas - CASAL e pela CODEVASF.</w:t>
      </w:r>
    </w:p>
    <w:p w:rsidR="00A44508" w:rsidRDefault="00A44508" w:rsidP="00A44508">
      <w:pPr>
        <w:pStyle w:val="Ttulo2"/>
        <w:numPr>
          <w:ilvl w:val="1"/>
          <w:numId w:val="2"/>
        </w:numPr>
        <w:tabs>
          <w:tab w:val="left" w:pos="993"/>
        </w:tabs>
      </w:pPr>
      <w:bookmarkStart w:id="76" w:name="_Toc418085695"/>
      <w:bookmarkStart w:id="77" w:name="_Toc467575410"/>
      <w:r>
        <w:t>CRITÉRIOS E PARÂMETROS ADOTADOS</w:t>
      </w:r>
      <w:bookmarkEnd w:id="76"/>
      <w:bookmarkEnd w:id="77"/>
    </w:p>
    <w:p w:rsidR="00A4651E" w:rsidRPr="00AC3750" w:rsidRDefault="00A4651E" w:rsidP="00A4651E">
      <w:pPr>
        <w:rPr>
          <w:rFonts w:eastAsia="MS Mincho"/>
          <w:lang w:val="pt-PT"/>
        </w:rPr>
      </w:pPr>
      <w:r w:rsidRPr="00AC3750">
        <w:rPr>
          <w:rFonts w:eastAsia="MS Mincho"/>
          <w:lang w:val="pt-PT"/>
        </w:rPr>
        <w:t>Os principais parâmetros e critérios de projeto utilizados foram os seguintes:</w:t>
      </w:r>
    </w:p>
    <w:p w:rsidR="00A4651E" w:rsidRPr="00AC3750" w:rsidRDefault="00A4651E" w:rsidP="00A4651E">
      <w:pPr>
        <w:pStyle w:val="PargrafodaLista"/>
        <w:numPr>
          <w:ilvl w:val="0"/>
          <w:numId w:val="6"/>
        </w:numPr>
        <w:rPr>
          <w:lang w:val="pt-PT"/>
        </w:rPr>
      </w:pPr>
      <w:r w:rsidRPr="00AC3750">
        <w:rPr>
          <w:lang w:val="pt-PT"/>
        </w:rPr>
        <w:lastRenderedPageBreak/>
        <w:t>Recobrimento mínimo do coletor = 0,90 m;</w:t>
      </w:r>
    </w:p>
    <w:p w:rsidR="00A4651E" w:rsidRPr="00AC3750" w:rsidRDefault="00A4651E" w:rsidP="00A4651E">
      <w:pPr>
        <w:pStyle w:val="PargrafodaLista"/>
        <w:numPr>
          <w:ilvl w:val="0"/>
          <w:numId w:val="6"/>
        </w:numPr>
        <w:rPr>
          <w:lang w:val="pt-PT"/>
        </w:rPr>
      </w:pPr>
      <w:r w:rsidRPr="00AC3750">
        <w:rPr>
          <w:lang w:val="pt-PT"/>
        </w:rPr>
        <w:t>Demanda per capita (qm) de 120 litros por habitante por dia;</w:t>
      </w:r>
    </w:p>
    <w:p w:rsidR="00A4651E" w:rsidRPr="00AC3750" w:rsidRDefault="00A4651E" w:rsidP="00A4651E">
      <w:pPr>
        <w:pStyle w:val="PargrafodaLista"/>
        <w:numPr>
          <w:ilvl w:val="0"/>
          <w:numId w:val="6"/>
        </w:numPr>
        <w:rPr>
          <w:lang w:val="pt-PT"/>
        </w:rPr>
      </w:pPr>
      <w:r w:rsidRPr="00AC3750">
        <w:rPr>
          <w:lang w:val="pt-PT"/>
        </w:rPr>
        <w:t>Tempo de funcionamento de 24 horas;</w:t>
      </w:r>
    </w:p>
    <w:p w:rsidR="00A4651E" w:rsidRPr="00AC3750" w:rsidRDefault="00A4651E" w:rsidP="00A4651E">
      <w:pPr>
        <w:pStyle w:val="PargrafodaLista"/>
        <w:numPr>
          <w:ilvl w:val="0"/>
          <w:numId w:val="6"/>
        </w:numPr>
        <w:rPr>
          <w:lang w:val="pt-PT"/>
        </w:rPr>
      </w:pPr>
      <w:r w:rsidRPr="00AC3750">
        <w:rPr>
          <w:lang w:val="pt-PT"/>
        </w:rPr>
        <w:t>Coeficiente do dia de maior consumo (K1) de 1,20;</w:t>
      </w:r>
    </w:p>
    <w:p w:rsidR="00A4651E" w:rsidRPr="00AC3750" w:rsidRDefault="00A4651E" w:rsidP="00A4651E">
      <w:pPr>
        <w:pStyle w:val="PargrafodaLista"/>
        <w:numPr>
          <w:ilvl w:val="0"/>
          <w:numId w:val="6"/>
        </w:numPr>
        <w:rPr>
          <w:lang w:val="pt-PT"/>
        </w:rPr>
      </w:pPr>
      <w:r w:rsidRPr="00AC3750">
        <w:rPr>
          <w:lang w:val="pt-PT"/>
        </w:rPr>
        <w:t>Coeficiente da hora de maior consumo (K2) de 1,50;</w:t>
      </w:r>
    </w:p>
    <w:p w:rsidR="00A4651E" w:rsidRPr="00AC3750" w:rsidRDefault="00A4651E" w:rsidP="00A4651E">
      <w:pPr>
        <w:pStyle w:val="PargrafodaLista"/>
        <w:numPr>
          <w:ilvl w:val="0"/>
          <w:numId w:val="6"/>
        </w:numPr>
        <w:rPr>
          <w:lang w:val="pt-PT"/>
        </w:rPr>
      </w:pPr>
      <w:r w:rsidRPr="00AC3750">
        <w:rPr>
          <w:lang w:val="pt-PT"/>
        </w:rPr>
        <w:t>Coeficiente de perda (K3) de 1,20;</w:t>
      </w:r>
    </w:p>
    <w:p w:rsidR="00A4651E" w:rsidRPr="00DE1960" w:rsidRDefault="00A4651E" w:rsidP="00A4651E">
      <w:r w:rsidRPr="00DE1960">
        <w:rPr>
          <w:lang w:val="pt-PT"/>
        </w:rPr>
        <w:t>Mínima carga de pressão a ser disponibilizada na rede de 6 m.c.a. d'água.</w:t>
      </w:r>
    </w:p>
    <w:p w:rsidR="00A44508" w:rsidRPr="00DE1960" w:rsidRDefault="00A44508" w:rsidP="00A44508">
      <w:pPr>
        <w:pStyle w:val="Ttulo2"/>
        <w:numPr>
          <w:ilvl w:val="1"/>
          <w:numId w:val="2"/>
        </w:numPr>
        <w:tabs>
          <w:tab w:val="left" w:pos="993"/>
        </w:tabs>
      </w:pPr>
      <w:bookmarkStart w:id="78" w:name="_Toc418085696"/>
      <w:bookmarkStart w:id="79" w:name="_Toc467575411"/>
      <w:r w:rsidRPr="00DE1960">
        <w:t>POPULAÇÃO DO PROJETO</w:t>
      </w:r>
      <w:bookmarkEnd w:id="78"/>
      <w:bookmarkEnd w:id="79"/>
    </w:p>
    <w:p w:rsidR="00DE1960" w:rsidRPr="00DE1960" w:rsidRDefault="00DE1960" w:rsidP="00DE1960">
      <w:pPr>
        <w:rPr>
          <w:lang w:val="pt-PT"/>
        </w:rPr>
      </w:pPr>
      <w:r w:rsidRPr="00DE1960">
        <w:rPr>
          <w:lang w:val="pt-PT"/>
        </w:rPr>
        <w:t>O projeto de um sistema de abastecimento de água para uma região qualquer deve levar em consideração a demanda de água que se verificará em uma determinada época, em razão de sua população urbana. Admitindo ser o consumo, variável e crescente, é fundamental fixar a época até a qual o sistema poderá funcionar satisfatoriamente, sem sobrecarga nas instalações ou deficiências na distribuição. O tempo que decorre até atingir essa época define o período de projeto que será de 20 anos.</w:t>
      </w:r>
    </w:p>
    <w:p w:rsidR="00DE1960" w:rsidRPr="00DE1960" w:rsidRDefault="00DE1960" w:rsidP="00DE1960">
      <w:pPr>
        <w:rPr>
          <w:lang w:val="pt-PT"/>
        </w:rPr>
      </w:pPr>
      <w:r w:rsidRPr="00DE1960">
        <w:rPr>
          <w:lang w:val="pt-PT"/>
        </w:rPr>
        <w:t>Fixado o período de projeto, é necessário conhecer-se a população de projeto. Com isto, poderá ser feita uma estimativa do consumo de água na época considerada e conseqüentemente obtenção das vazões do projeto.</w:t>
      </w:r>
    </w:p>
    <w:p w:rsidR="00DE1960" w:rsidRPr="00DE1960" w:rsidRDefault="00DE1960" w:rsidP="00DE1960">
      <w:pPr>
        <w:rPr>
          <w:lang w:val="pt-PT"/>
        </w:rPr>
      </w:pPr>
      <w:r w:rsidRPr="00DE1960">
        <w:rPr>
          <w:lang w:val="pt-PT"/>
        </w:rPr>
        <w:t>Diversos são os métodos aplicáveis para o estudo do crescimento populacional. Dentre os métodos matemáticos mais conhecidos, destacam-se os processos de crescimento aritmético, geométrico e logístico. No projeto desenvolvido foram utilizados o crescimento geométrico, considerando 20 anos do período do projeto.</w:t>
      </w:r>
    </w:p>
    <w:p w:rsidR="00DE1960" w:rsidRPr="00DE1960" w:rsidRDefault="00DE1960" w:rsidP="00DE1960">
      <w:pPr>
        <w:rPr>
          <w:lang w:val="pt-PT"/>
        </w:rPr>
      </w:pPr>
      <w:r w:rsidRPr="00DE1960">
        <w:rPr>
          <w:lang w:val="pt-PT"/>
        </w:rPr>
        <w:t xml:space="preserve">A população futura tem que ser definida por previsão. Como esta é sujeita a falhas, encontram-se sistemas atingindo o seu limite de eficiência antes ou depois de decorridos os n anos. O importante é que a previsão seja feita de modo criterioso, com base no desenvolvimento demográfico do passado próximo, a fim de que a margem de erro seja pequena. </w:t>
      </w:r>
    </w:p>
    <w:p w:rsidR="00DE1960" w:rsidRPr="00DE1960" w:rsidRDefault="00DE1960" w:rsidP="00DE1960">
      <w:pPr>
        <w:rPr>
          <w:lang w:val="pt-PT"/>
        </w:rPr>
      </w:pPr>
      <w:r w:rsidRPr="00DE1960">
        <w:rPr>
          <w:lang w:val="pt-PT"/>
        </w:rPr>
        <w:t xml:space="preserve">Tendo em vista as considerações relacionadas, optou-se pela adoção da taxa média de crescimento de </w:t>
      </w:r>
      <w:r w:rsidR="00A90A67">
        <w:rPr>
          <w:lang w:val="pt-PT"/>
        </w:rPr>
        <w:t>1,00</w:t>
      </w:r>
      <w:r w:rsidRPr="00DE1960">
        <w:rPr>
          <w:lang w:val="pt-PT"/>
        </w:rPr>
        <w:t>%.</w:t>
      </w:r>
    </w:p>
    <w:p w:rsidR="00DE1960" w:rsidRPr="00DE1960" w:rsidRDefault="00DE1960" w:rsidP="00DE1960">
      <w:pPr>
        <w:rPr>
          <w:lang w:val="pt-PT"/>
        </w:rPr>
      </w:pPr>
      <w:r w:rsidRPr="00DE1960">
        <w:rPr>
          <w:lang w:val="pt-PT"/>
        </w:rPr>
        <w:lastRenderedPageBreak/>
        <w:t xml:space="preserve">Como a área em questão encontra-se em potencial expansão, estabeleceu-se como horizonte de alcance 20 anos, tendo como horizonte o ano de 2034(Tabela 2 ). </w:t>
      </w:r>
    </w:p>
    <w:p w:rsidR="00DE1960" w:rsidRPr="00DE1960" w:rsidRDefault="00DE1960" w:rsidP="00DE1960">
      <w:pPr>
        <w:rPr>
          <w:lang w:val="pt-PT"/>
        </w:rPr>
      </w:pPr>
      <w:r w:rsidRPr="00DE1960">
        <w:rPr>
          <w:lang w:val="pt-PT"/>
        </w:rPr>
        <w:t xml:space="preserve">Para a definição da população inicial (população atual), utilizou como base o cadastro realizado. Como nem todas as casas foram cadastradas, já que algumas não quiseram o cadastro, umas não responderam e outras  eram casas fechadas, foi calculada a razão das pessoas cadastradas pelo número de casas cadastradas, obtendo assim a média de pessoas por casa. Deste modo, foi assumido para essas casas, cujo cadastro não foi possível, a quantidade de pessoas por casa, chegando, assim, ao valor total para população inicial.  </w:t>
      </w:r>
    </w:p>
    <w:p w:rsidR="00A4651E" w:rsidRDefault="00DE1960" w:rsidP="00DE1960">
      <w:pPr>
        <w:rPr>
          <w:lang w:val="pt-PT"/>
        </w:rPr>
      </w:pPr>
      <w:r w:rsidRPr="00DE1960">
        <w:rPr>
          <w:lang w:val="pt-PT"/>
        </w:rPr>
        <w:t>Diante disso, o método de crescimento adotado pode ser expresso pela seguinte Expressão</w:t>
      </w:r>
      <w:r>
        <w:rPr>
          <w:lang w:val="pt-PT"/>
        </w:rPr>
        <w:t>:</w:t>
      </w:r>
    </w:p>
    <w:p w:rsidR="007C1C5F" w:rsidRDefault="007C1C5F" w:rsidP="007C1C5F">
      <w:pPr>
        <w:rPr>
          <w:lang w:val="pt-PT"/>
        </w:rPr>
      </w:pPr>
      <w:r w:rsidRPr="00AC3750">
        <w:rPr>
          <w:lang w:val="pt-PT"/>
        </w:rPr>
        <w:t>Diante disso, o método de crescimento adotado pode ser expresso pela seguinte Expressão</w:t>
      </w:r>
      <w:r>
        <w:rPr>
          <w:lang w:val="pt-PT"/>
        </w:rPr>
        <w:t>:</w:t>
      </w:r>
    </w:p>
    <w:p w:rsidR="007C1C5F" w:rsidRDefault="007C1C5F" w:rsidP="007C1C5F">
      <w:pPr>
        <w:rPr>
          <w:lang w:val="pt-PT"/>
        </w:rPr>
      </w:pPr>
      <w:r w:rsidRPr="00AC3750">
        <w:rPr>
          <w:position w:val="-14"/>
          <w:lang w:val="pt-PT"/>
        </w:rPr>
        <w:object w:dxaOrig="2055"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0.45pt;height:21.75pt" o:ole="">
            <v:imagedata r:id="rId25" o:title=""/>
          </v:shape>
          <o:OLEObject Type="Embed" ProgID="Equation.3" ShapeID="_x0000_i1027" DrawAspect="Content" ObjectID="_1563804017" r:id="rId26"/>
        </w:object>
      </w:r>
    </w:p>
    <w:p w:rsidR="007C1C5F" w:rsidRPr="00AC3750" w:rsidRDefault="007C1C5F" w:rsidP="007C1C5F">
      <w:pPr>
        <w:spacing w:before="40" w:after="40" w:line="240" w:lineRule="auto"/>
        <w:rPr>
          <w:sz w:val="20"/>
          <w:lang w:val="pt-PT"/>
        </w:rPr>
      </w:pPr>
      <w:r w:rsidRPr="00AC3750">
        <w:rPr>
          <w:sz w:val="20"/>
          <w:lang w:val="pt-PT"/>
        </w:rPr>
        <w:t>Onde:</w:t>
      </w:r>
    </w:p>
    <w:p w:rsidR="007C1C5F" w:rsidRPr="00AC3750" w:rsidRDefault="007C1C5F" w:rsidP="007C1C5F">
      <w:pPr>
        <w:spacing w:before="40" w:after="40" w:line="240" w:lineRule="auto"/>
        <w:rPr>
          <w:sz w:val="20"/>
          <w:lang w:val="pt-PT"/>
        </w:rPr>
      </w:pPr>
      <w:r w:rsidRPr="00AC3750">
        <w:rPr>
          <w:sz w:val="20"/>
          <w:lang w:val="pt-PT"/>
        </w:rPr>
        <w:t>P</w:t>
      </w:r>
      <w:r w:rsidRPr="00AC3750">
        <w:rPr>
          <w:sz w:val="20"/>
          <w:vertAlign w:val="subscript"/>
          <w:lang w:val="pt-PT"/>
        </w:rPr>
        <w:t>f</w:t>
      </w:r>
      <w:r w:rsidRPr="00AC3750">
        <w:rPr>
          <w:sz w:val="20"/>
          <w:lang w:val="pt-PT"/>
        </w:rPr>
        <w:t xml:space="preserve"> = População Futura;</w:t>
      </w:r>
    </w:p>
    <w:p w:rsidR="007C1C5F" w:rsidRPr="00AC3750" w:rsidRDefault="007C1C5F" w:rsidP="007C1C5F">
      <w:pPr>
        <w:spacing w:before="40" w:after="40" w:line="240" w:lineRule="auto"/>
        <w:rPr>
          <w:sz w:val="20"/>
          <w:lang w:val="pt-PT"/>
        </w:rPr>
      </w:pPr>
      <w:r w:rsidRPr="00AC3750">
        <w:rPr>
          <w:sz w:val="20"/>
          <w:lang w:val="pt-PT"/>
        </w:rPr>
        <w:t>P</w:t>
      </w:r>
      <w:r w:rsidRPr="00AC3750">
        <w:rPr>
          <w:sz w:val="20"/>
          <w:vertAlign w:val="subscript"/>
          <w:lang w:val="pt-PT"/>
        </w:rPr>
        <w:t>at</w:t>
      </w:r>
      <w:r w:rsidRPr="00AC3750">
        <w:rPr>
          <w:sz w:val="20"/>
          <w:lang w:val="pt-PT"/>
        </w:rPr>
        <w:t xml:space="preserve"> = População Atual; e</w:t>
      </w:r>
    </w:p>
    <w:p w:rsidR="007C1C5F" w:rsidRDefault="007C1C5F" w:rsidP="007C1C5F">
      <w:pPr>
        <w:rPr>
          <w:sz w:val="20"/>
          <w:lang w:val="pt-PT"/>
        </w:rPr>
      </w:pPr>
      <w:r w:rsidRPr="00AC3750">
        <w:rPr>
          <w:sz w:val="20"/>
          <w:lang w:val="pt-PT"/>
        </w:rPr>
        <w:t>T</w:t>
      </w:r>
      <w:r w:rsidRPr="00AC3750">
        <w:rPr>
          <w:sz w:val="20"/>
          <w:vertAlign w:val="subscript"/>
          <w:lang w:val="pt-PT"/>
        </w:rPr>
        <w:t>c</w:t>
      </w:r>
      <w:r w:rsidRPr="00AC3750">
        <w:rPr>
          <w:sz w:val="20"/>
          <w:lang w:val="pt-PT"/>
        </w:rPr>
        <w:t xml:space="preserve"> = Taxa de Crescimento Geométrico</w:t>
      </w:r>
      <w:r>
        <w:rPr>
          <w:sz w:val="20"/>
          <w:lang w:val="pt-PT"/>
        </w:rPr>
        <w:t>.</w:t>
      </w:r>
    </w:p>
    <w:p w:rsidR="00DE1960" w:rsidRDefault="00DE1960" w:rsidP="00DE1960">
      <w:pPr>
        <w:pStyle w:val="Legenda"/>
        <w:keepNext/>
      </w:pPr>
      <w:bookmarkStart w:id="80" w:name="_Toc467575551"/>
      <w:r>
        <w:lastRenderedPageBreak/>
        <w:t xml:space="preserve">Tabela </w:t>
      </w:r>
      <w:r>
        <w:fldChar w:fldCharType="begin"/>
      </w:r>
      <w:r>
        <w:instrText xml:space="preserve"> SEQ Tabela \* ARABIC </w:instrText>
      </w:r>
      <w:r>
        <w:fldChar w:fldCharType="separate"/>
      </w:r>
      <w:r w:rsidR="00F56347">
        <w:rPr>
          <w:noProof/>
        </w:rPr>
        <w:t>3</w:t>
      </w:r>
      <w:r>
        <w:fldChar w:fldCharType="end"/>
      </w:r>
      <w:r>
        <w:t xml:space="preserve"> – Populações de Projeto: Método de Crescimento Geométrico</w:t>
      </w:r>
      <w:bookmarkEnd w:id="80"/>
    </w:p>
    <w:p w:rsidR="00DE1960" w:rsidRDefault="00E265BB" w:rsidP="007C1C5F">
      <w:pPr>
        <w:rPr>
          <w:sz w:val="20"/>
          <w:lang w:val="pt-PT"/>
        </w:rPr>
      </w:pPr>
      <w:r>
        <w:rPr>
          <w:noProof/>
          <w:sz w:val="20"/>
        </w:rPr>
        <w:drawing>
          <wp:inline distT="0" distB="0" distL="0" distR="0" wp14:anchorId="7979349E">
            <wp:extent cx="5340350" cy="3828415"/>
            <wp:effectExtent l="0" t="0" r="0" b="63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0350" cy="3828415"/>
                    </a:xfrm>
                    <a:prstGeom prst="rect">
                      <a:avLst/>
                    </a:prstGeom>
                    <a:noFill/>
                  </pic:spPr>
                </pic:pic>
              </a:graphicData>
            </a:graphic>
          </wp:inline>
        </w:drawing>
      </w:r>
    </w:p>
    <w:p w:rsidR="007C1C5F" w:rsidRDefault="007C1C5F" w:rsidP="007C1C5F">
      <w:pPr>
        <w:rPr>
          <w:lang w:val="pt-PT"/>
        </w:rPr>
      </w:pPr>
    </w:p>
    <w:p w:rsidR="00A44508" w:rsidRDefault="00142CFB" w:rsidP="00A44508">
      <w:pPr>
        <w:pStyle w:val="Ttulo2"/>
        <w:numPr>
          <w:ilvl w:val="1"/>
          <w:numId w:val="2"/>
        </w:numPr>
        <w:tabs>
          <w:tab w:val="left" w:pos="993"/>
        </w:tabs>
      </w:pPr>
      <w:bookmarkStart w:id="81" w:name="_Toc467575412"/>
      <w:r w:rsidRPr="00A44508">
        <w:t>Cálculo</w:t>
      </w:r>
      <w:r w:rsidR="00A44508" w:rsidRPr="00A44508">
        <w:t xml:space="preserve"> das vazões</w:t>
      </w:r>
      <w:bookmarkEnd w:id="81"/>
    </w:p>
    <w:p w:rsidR="007C1C5F" w:rsidRDefault="002A0FBC" w:rsidP="007C1C5F">
      <w:r>
        <w:rPr>
          <w:noProof/>
          <w:sz w:val="22"/>
          <w:szCs w:val="20"/>
        </w:rPr>
        <w:object w:dxaOrig="1440" w:dyaOrig="1440">
          <v:shape id="_x0000_s1030" type="#_x0000_t75" style="position:absolute;left:0;text-align:left;margin-left:142.2pt;margin-top:99.2pt;width:63pt;height:31.9pt;z-index:251670528;mso-position-horizontal-relative:text;mso-position-vertical-relative:text" stroked="t">
            <v:imagedata r:id="rId28" o:title=""/>
          </v:shape>
          <o:OLEObject Type="Embed" ProgID="Equation.3" ShapeID="_x0000_s1030" DrawAspect="Content" ObjectID="_1563804024" r:id="rId29"/>
        </w:object>
      </w:r>
      <w:r w:rsidR="007C1C5F" w:rsidRPr="00AC3750">
        <w:t>A vazão foi calculada multiplicando o consumo médio per capita (qm) pela população final de projeto (P) de cada lote e pelos coeficientes do dia de maior consumo (K1), hora de maior consumo (K2) e coeficiente de perda (K3). Visto que o sistema irá funcionar durante as 24 horas diárias abastecendo a população, este valor foi dividido por 86.400 de modo a se obter o valor em L/s</w:t>
      </w:r>
      <w:r w:rsidR="00142CFB">
        <w:t>.</w:t>
      </w:r>
    </w:p>
    <w:tbl>
      <w:tblPr>
        <w:tblW w:w="0" w:type="auto"/>
        <w:tblLook w:val="04A0" w:firstRow="1" w:lastRow="0" w:firstColumn="1" w:lastColumn="0" w:noHBand="0" w:noVBand="1"/>
      </w:tblPr>
      <w:tblGrid>
        <w:gridCol w:w="3085"/>
        <w:gridCol w:w="4890"/>
      </w:tblGrid>
      <w:tr w:rsidR="00142CFB" w:rsidRPr="00142CFB" w:rsidTr="008858BB">
        <w:tc>
          <w:tcPr>
            <w:tcW w:w="3085" w:type="dxa"/>
            <w:hideMark/>
          </w:tcPr>
          <w:p w:rsidR="00142CFB" w:rsidRPr="00142CFB" w:rsidRDefault="00142CFB" w:rsidP="00142CFB">
            <w:pPr>
              <w:spacing w:before="0" w:after="240"/>
              <w:ind w:firstLine="0"/>
              <w:jc w:val="left"/>
              <w:rPr>
                <w:sz w:val="22"/>
                <w:szCs w:val="20"/>
                <w:lang w:val="pt-PT"/>
              </w:rPr>
            </w:pPr>
            <w:r w:rsidRPr="00142CFB">
              <w:rPr>
                <w:sz w:val="22"/>
                <w:szCs w:val="20"/>
                <w:lang w:val="pt-PT"/>
              </w:rPr>
              <w:t xml:space="preserve">Vazão Média:                                        </w:t>
            </w:r>
          </w:p>
        </w:tc>
        <w:tc>
          <w:tcPr>
            <w:tcW w:w="4890" w:type="dxa"/>
          </w:tcPr>
          <w:p w:rsidR="00142CFB" w:rsidRPr="00142CFB" w:rsidRDefault="00142CFB" w:rsidP="00142CFB">
            <w:pPr>
              <w:spacing w:before="0" w:after="240"/>
              <w:ind w:firstLine="0"/>
              <w:rPr>
                <w:sz w:val="22"/>
                <w:szCs w:val="20"/>
                <w:lang w:val="pt-PT"/>
              </w:rPr>
            </w:pPr>
          </w:p>
        </w:tc>
      </w:tr>
      <w:tr w:rsidR="00142CFB" w:rsidRPr="00142CFB" w:rsidTr="008858BB">
        <w:tc>
          <w:tcPr>
            <w:tcW w:w="3085" w:type="dxa"/>
            <w:hideMark/>
          </w:tcPr>
          <w:p w:rsidR="00142CFB" w:rsidRPr="00142CFB" w:rsidRDefault="002A0FBC" w:rsidP="00142CFB">
            <w:pPr>
              <w:spacing w:before="0" w:after="240"/>
              <w:ind w:right="-108" w:firstLine="0"/>
              <w:jc w:val="left"/>
              <w:rPr>
                <w:sz w:val="22"/>
                <w:szCs w:val="20"/>
                <w:lang w:val="pt-PT"/>
              </w:rPr>
            </w:pPr>
            <w:r>
              <w:rPr>
                <w:sz w:val="22"/>
                <w:szCs w:val="20"/>
                <w:lang w:val="pt-PT"/>
              </w:rPr>
              <w:object w:dxaOrig="1440" w:dyaOrig="1440">
                <v:shape id="_x0000_s1029" type="#_x0000_t75" style="position:absolute;margin-left:142.2pt;margin-top:3.8pt;width:129pt;height:31.9pt;z-index:251669504;mso-position-horizontal-relative:text;mso-position-vertical-relative:text" stroked="t">
                  <v:imagedata r:id="rId30" o:title=""/>
                </v:shape>
                <o:OLEObject Type="Embed" ProgID="Equation.3" ShapeID="_x0000_s1029" DrawAspect="Content" ObjectID="_1563804025" r:id="rId31"/>
              </w:object>
            </w:r>
            <w:r w:rsidR="00142CFB" w:rsidRPr="00142CFB">
              <w:rPr>
                <w:sz w:val="22"/>
                <w:szCs w:val="20"/>
                <w:lang w:val="pt-PT"/>
              </w:rPr>
              <w:t>Vazão de Máxima Diária: (Vazão de Adução)</w:t>
            </w:r>
          </w:p>
        </w:tc>
        <w:tc>
          <w:tcPr>
            <w:tcW w:w="4890" w:type="dxa"/>
          </w:tcPr>
          <w:p w:rsidR="00142CFB" w:rsidRPr="00142CFB" w:rsidRDefault="00142CFB" w:rsidP="00142CFB">
            <w:pPr>
              <w:spacing w:before="0" w:after="240"/>
              <w:ind w:firstLine="0"/>
              <w:rPr>
                <w:sz w:val="22"/>
                <w:szCs w:val="20"/>
                <w:lang w:val="pt-PT"/>
              </w:rPr>
            </w:pPr>
          </w:p>
        </w:tc>
      </w:tr>
      <w:tr w:rsidR="00142CFB" w:rsidRPr="00142CFB" w:rsidTr="008858BB">
        <w:tc>
          <w:tcPr>
            <w:tcW w:w="3085" w:type="dxa"/>
            <w:hideMark/>
          </w:tcPr>
          <w:p w:rsidR="00142CFB" w:rsidRPr="00142CFB" w:rsidRDefault="002A0FBC" w:rsidP="00142CFB">
            <w:pPr>
              <w:spacing w:before="0" w:after="240"/>
              <w:ind w:right="459" w:firstLine="0"/>
              <w:jc w:val="left"/>
              <w:rPr>
                <w:sz w:val="22"/>
                <w:szCs w:val="20"/>
                <w:lang w:val="pt-PT"/>
              </w:rPr>
            </w:pPr>
            <w:r>
              <w:rPr>
                <w:sz w:val="22"/>
                <w:szCs w:val="20"/>
                <w:lang w:val="pt-PT"/>
              </w:rPr>
              <w:object w:dxaOrig="1440" w:dyaOrig="1440">
                <v:shape id="_x0000_s1028" type="#_x0000_t75" style="position:absolute;margin-left:142.2pt;margin-top:1.9pt;width:150pt;height:31.9pt;z-index:251668480;mso-position-horizontal-relative:text;mso-position-vertical-relative:text" stroked="t">
                  <v:imagedata r:id="rId32" o:title=""/>
                </v:shape>
                <o:OLEObject Type="Embed" ProgID="Equation.3" ShapeID="_x0000_s1028" DrawAspect="Content" ObjectID="_1563804026" r:id="rId33"/>
              </w:object>
            </w:r>
            <w:r>
              <w:rPr>
                <w:sz w:val="22"/>
                <w:szCs w:val="20"/>
                <w:lang w:val="pt-PT"/>
              </w:rPr>
              <w:object w:dxaOrig="1440" w:dyaOrig="1440">
                <v:shape id="_x0000_s1027" type="#_x0000_t75" style="position:absolute;margin-left:142.15pt;margin-top:49.8pt;width:170pt;height:31.9pt;z-index:251667456;mso-position-horizontal-relative:text;mso-position-vertical-relative:text" stroked="t">
                  <v:imagedata r:id="rId34" o:title=""/>
                </v:shape>
                <o:OLEObject Type="Embed" ProgID="Equation.3" ShapeID="_x0000_s1027" DrawAspect="Content" ObjectID="_1563804027" r:id="rId35"/>
              </w:object>
            </w:r>
            <w:r w:rsidR="00142CFB" w:rsidRPr="00142CFB">
              <w:rPr>
                <w:sz w:val="22"/>
                <w:szCs w:val="20"/>
                <w:lang w:val="pt-PT"/>
              </w:rPr>
              <w:t>Vazão Máxima Horária: (Vazão de Distribuição)</w:t>
            </w:r>
          </w:p>
        </w:tc>
        <w:tc>
          <w:tcPr>
            <w:tcW w:w="4890" w:type="dxa"/>
          </w:tcPr>
          <w:p w:rsidR="00142CFB" w:rsidRPr="00142CFB" w:rsidRDefault="00142CFB" w:rsidP="00142CFB">
            <w:pPr>
              <w:spacing w:before="0" w:after="240"/>
              <w:ind w:firstLine="0"/>
              <w:rPr>
                <w:sz w:val="22"/>
                <w:szCs w:val="20"/>
                <w:lang w:val="pt-PT"/>
              </w:rPr>
            </w:pPr>
          </w:p>
        </w:tc>
      </w:tr>
      <w:tr w:rsidR="00142CFB" w:rsidRPr="00142CFB" w:rsidTr="008858BB">
        <w:tc>
          <w:tcPr>
            <w:tcW w:w="3085" w:type="dxa"/>
            <w:hideMark/>
          </w:tcPr>
          <w:p w:rsidR="00142CFB" w:rsidRPr="00142CFB" w:rsidRDefault="00142CFB" w:rsidP="00142CFB">
            <w:pPr>
              <w:spacing w:before="0" w:after="240"/>
              <w:ind w:firstLine="0"/>
              <w:jc w:val="left"/>
              <w:rPr>
                <w:sz w:val="22"/>
                <w:szCs w:val="20"/>
                <w:lang w:val="pt-PT"/>
              </w:rPr>
            </w:pPr>
            <w:r w:rsidRPr="00142CFB">
              <w:rPr>
                <w:sz w:val="22"/>
                <w:szCs w:val="20"/>
                <w:lang w:val="pt-PT"/>
              </w:rPr>
              <w:t>Vazão Adotada: (Considerando as Perdas)</w:t>
            </w:r>
          </w:p>
        </w:tc>
        <w:tc>
          <w:tcPr>
            <w:tcW w:w="4890" w:type="dxa"/>
          </w:tcPr>
          <w:p w:rsidR="00142CFB" w:rsidRPr="00142CFB" w:rsidRDefault="00142CFB" w:rsidP="00142CFB">
            <w:pPr>
              <w:spacing w:before="0" w:after="240"/>
              <w:ind w:firstLine="0"/>
              <w:rPr>
                <w:sz w:val="22"/>
                <w:szCs w:val="20"/>
                <w:lang w:val="pt-PT"/>
              </w:rPr>
            </w:pPr>
          </w:p>
        </w:tc>
      </w:tr>
    </w:tbl>
    <w:p w:rsidR="00142CFB" w:rsidRDefault="00142CFB" w:rsidP="007C1C5F">
      <w:pPr>
        <w:rPr>
          <w:bCs/>
          <w:szCs w:val="24"/>
          <w:lang w:val="pt-PT"/>
        </w:rPr>
      </w:pPr>
      <w:r w:rsidRPr="00AC3750">
        <w:rPr>
          <w:szCs w:val="24"/>
          <w:lang w:val="pt-PT"/>
        </w:rPr>
        <w:lastRenderedPageBreak/>
        <w:t xml:space="preserve">Dividindo a Vazão Adotada Q (vazão total de distribuição do sistema) encontrada pela quantidade de lotes (casas), foi possível obter o consumo por lote. Os resultados obtidos encontram-se na </w:t>
      </w:r>
      <w:r w:rsidR="005168EA">
        <w:rPr>
          <w:bCs/>
          <w:szCs w:val="24"/>
          <w:lang w:val="pt-PT"/>
        </w:rPr>
        <w:fldChar w:fldCharType="begin"/>
      </w:r>
      <w:r w:rsidR="005168EA">
        <w:rPr>
          <w:szCs w:val="24"/>
          <w:lang w:val="pt-PT"/>
        </w:rPr>
        <w:instrText xml:space="preserve"> REF _Ref429582570 \h </w:instrText>
      </w:r>
      <w:r w:rsidR="005168EA">
        <w:rPr>
          <w:bCs/>
          <w:szCs w:val="24"/>
          <w:lang w:val="pt-PT"/>
        </w:rPr>
      </w:r>
      <w:r w:rsidR="005168EA">
        <w:rPr>
          <w:bCs/>
          <w:szCs w:val="24"/>
          <w:lang w:val="pt-PT"/>
        </w:rPr>
        <w:fldChar w:fldCharType="separate"/>
      </w:r>
      <w:r w:rsidR="00F56347">
        <w:t xml:space="preserve">Tabela </w:t>
      </w:r>
      <w:r w:rsidR="00F56347">
        <w:rPr>
          <w:noProof/>
        </w:rPr>
        <w:t>4</w:t>
      </w:r>
      <w:r w:rsidR="005168EA">
        <w:rPr>
          <w:bCs/>
          <w:szCs w:val="24"/>
          <w:lang w:val="pt-PT"/>
        </w:rPr>
        <w:fldChar w:fldCharType="end"/>
      </w:r>
      <w:r>
        <w:rPr>
          <w:bCs/>
          <w:szCs w:val="24"/>
          <w:lang w:val="pt-PT"/>
        </w:rPr>
        <w:t>.</w:t>
      </w:r>
    </w:p>
    <w:p w:rsidR="00142CFB" w:rsidRDefault="00142CFB" w:rsidP="00142CFB">
      <w:pPr>
        <w:pStyle w:val="Legenda"/>
        <w:keepNext/>
      </w:pPr>
      <w:bookmarkStart w:id="82" w:name="_Ref429582570"/>
      <w:bookmarkStart w:id="83" w:name="_Toc467575552"/>
      <w:r>
        <w:t xml:space="preserve">Tabela </w:t>
      </w:r>
      <w:r>
        <w:fldChar w:fldCharType="begin"/>
      </w:r>
      <w:r>
        <w:instrText xml:space="preserve"> SEQ Tabela \* ARABIC </w:instrText>
      </w:r>
      <w:r>
        <w:fldChar w:fldCharType="separate"/>
      </w:r>
      <w:r w:rsidR="00F56347">
        <w:rPr>
          <w:noProof/>
        </w:rPr>
        <w:t>4</w:t>
      </w:r>
      <w:r>
        <w:fldChar w:fldCharType="end"/>
      </w:r>
      <w:bookmarkEnd w:id="82"/>
      <w:r>
        <w:t xml:space="preserve"> – Vazões de Projeto obtidas.</w:t>
      </w:r>
      <w:bookmarkEnd w:id="83"/>
    </w:p>
    <w:p w:rsidR="001F76C5" w:rsidRDefault="00E265BB" w:rsidP="007C1C5F">
      <w:r>
        <w:rPr>
          <w:noProof/>
        </w:rPr>
        <w:drawing>
          <wp:inline distT="0" distB="0" distL="0" distR="0" wp14:anchorId="3B136A7C">
            <wp:extent cx="4889500" cy="223774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89500" cy="2237740"/>
                    </a:xfrm>
                    <a:prstGeom prst="rect">
                      <a:avLst/>
                    </a:prstGeom>
                    <a:noFill/>
                  </pic:spPr>
                </pic:pic>
              </a:graphicData>
            </a:graphic>
          </wp:inline>
        </w:drawing>
      </w:r>
    </w:p>
    <w:p w:rsidR="00142CFB" w:rsidRPr="007C1C5F" w:rsidRDefault="001F76C5" w:rsidP="001F76C5">
      <w:pPr>
        <w:spacing w:before="0" w:after="0" w:line="240" w:lineRule="auto"/>
        <w:ind w:firstLine="0"/>
        <w:jc w:val="left"/>
      </w:pPr>
      <w:r>
        <w:br w:type="page"/>
      </w:r>
    </w:p>
    <w:p w:rsidR="00A44508" w:rsidRDefault="00A44508" w:rsidP="00A44508">
      <w:pPr>
        <w:pStyle w:val="Ttulo2"/>
        <w:numPr>
          <w:ilvl w:val="1"/>
          <w:numId w:val="2"/>
        </w:numPr>
        <w:tabs>
          <w:tab w:val="left" w:pos="993"/>
        </w:tabs>
      </w:pPr>
      <w:bookmarkStart w:id="84" w:name="_Toc418085698"/>
      <w:bookmarkStart w:id="85" w:name="_Toc467575413"/>
      <w:r>
        <w:lastRenderedPageBreak/>
        <w:t>Dimensionamento Hidráulico do Sistema</w:t>
      </w:r>
      <w:bookmarkEnd w:id="84"/>
      <w:bookmarkEnd w:id="85"/>
    </w:p>
    <w:p w:rsidR="00142CFB" w:rsidRPr="00142CFB" w:rsidRDefault="00142CFB" w:rsidP="00142CFB">
      <w:r w:rsidRPr="00142CFB">
        <w:t>Entende-se por rede de distribuição o conjunto de peças especiais destinadas a conduzir a água até os pontos de tomada das instalações prediais, ou os pontos de consumo público, sempre de forma contínua e segura.</w:t>
      </w:r>
    </w:p>
    <w:p w:rsidR="00142CFB" w:rsidRPr="00142CFB" w:rsidRDefault="00142CFB" w:rsidP="00142CFB">
      <w:r w:rsidRPr="00142CFB">
        <w:t>O dimensionamento da rede foi realizado utilizando o Método do Seccionamento Fictício (MSF), considerando a altura do reservatório como carga de pressão de montante.</w:t>
      </w:r>
    </w:p>
    <w:p w:rsidR="00142CFB" w:rsidRPr="00142CFB" w:rsidRDefault="00142CFB" w:rsidP="00142CFB">
      <w:r w:rsidRPr="00142CFB">
        <w:t>As redes foram projetadas como sendo do tipo ramificada, e quando necessário utilizando o MSF.</w:t>
      </w:r>
    </w:p>
    <w:p w:rsidR="00142CFB" w:rsidRPr="00142CFB" w:rsidRDefault="00142CFB" w:rsidP="00142CFB">
      <w:r w:rsidRPr="00142CFB">
        <w:t>As profundidades das tubulações de distribuição foram determinadas de acordo com as condições de cada trecho projetado, levando-se em consideração o recobrimento mínimo da geratriz superior necessário (adotado 0,90 m).</w:t>
      </w:r>
    </w:p>
    <w:p w:rsidR="00142CFB" w:rsidRPr="00142CFB" w:rsidRDefault="00142CFB" w:rsidP="00142CFB">
      <w:pPr>
        <w:spacing w:before="60" w:after="60"/>
      </w:pPr>
      <w:r w:rsidRPr="00142CFB">
        <w:t>A localização da rede de distribuição baseou-se nos seguintes princípios:</w:t>
      </w:r>
    </w:p>
    <w:p w:rsidR="00142CFB" w:rsidRPr="00142CFB" w:rsidRDefault="00142CFB" w:rsidP="00142CFB">
      <w:pPr>
        <w:spacing w:before="60" w:after="60"/>
      </w:pPr>
      <w:r w:rsidRPr="00142CFB">
        <w:t>- Topografia: utiliza-se para traçado da rede, planta baixa com levantamento plani</w:t>
      </w:r>
      <w:r w:rsidRPr="00142CFB">
        <w:softHyphen/>
        <w:t>altimétrico (curvas de nível de metro em metro) e semi-cadastral, com locação dos lotes e áreas de expansão, incluindo loteamentos aprovados ou previstos, indicação dos consumidores especiais e singulares, localização de estradas, estradas de ferro, e dos outros obstáculos naturais que necessitarão de obras especiais de travessia ou locação;</w:t>
      </w:r>
    </w:p>
    <w:p w:rsidR="00142CFB" w:rsidRPr="00142CFB" w:rsidRDefault="00142CFB" w:rsidP="00142CFB">
      <w:pPr>
        <w:spacing w:before="60" w:after="60"/>
      </w:pPr>
      <w:r w:rsidRPr="00142CFB">
        <w:t>- Zonas de pressão: a rede de distribuição poderá ser subdividida em tantas zonas de pressão quanto for necessário para atender as condições de pressão impostas pela Norma:</w:t>
      </w:r>
    </w:p>
    <w:p w:rsidR="00142CFB" w:rsidRPr="00142CFB" w:rsidRDefault="00142CFB" w:rsidP="00142CFB">
      <w:pPr>
        <w:spacing w:before="60" w:after="60"/>
        <w:rPr>
          <w:lang w:val="pt-PT"/>
        </w:rPr>
      </w:pPr>
      <w:r w:rsidRPr="00142CFB">
        <w:t xml:space="preserve">- Diâmetro das tubulações: O diâmetro mínimo das tubulações principais das redes calculadas como malhada será em 50 mm conforme dimensionamento em anexo. </w:t>
      </w:r>
    </w:p>
    <w:p w:rsidR="00142CFB" w:rsidRPr="00142CFB" w:rsidRDefault="00142CFB" w:rsidP="00142CFB">
      <w:pPr>
        <w:spacing w:before="60" w:after="60"/>
      </w:pPr>
      <w:r w:rsidRPr="00142CFB">
        <w:t xml:space="preserve">- Diâmetro dos condutos secundários: O diâmetro interno mínimo dos condutos secundários da rede de distribuição será de 50 mm; </w:t>
      </w:r>
    </w:p>
    <w:p w:rsidR="00142CFB" w:rsidRPr="00142CFB" w:rsidRDefault="00142CFB" w:rsidP="00142CFB">
      <w:r w:rsidRPr="00142CFB">
        <w:t>- Análise do escoamento: a análise do escoamento nas redes de distribuição, deverá ser feita com o emprego da fórmula universal da perda de carga:</w:t>
      </w:r>
    </w:p>
    <w:p w:rsidR="00142CFB" w:rsidRPr="00142CFB" w:rsidRDefault="00142CFB" w:rsidP="00142CFB">
      <w:pPr>
        <w:rPr>
          <w:position w:val="-30"/>
          <w:sz w:val="22"/>
          <w:szCs w:val="20"/>
          <w:lang w:val="pt-PT"/>
        </w:rPr>
      </w:pPr>
      <w:r w:rsidRPr="00142CFB">
        <w:rPr>
          <w:position w:val="-30"/>
          <w:sz w:val="22"/>
          <w:szCs w:val="20"/>
          <w:lang w:val="pt-PT"/>
        </w:rPr>
        <w:object w:dxaOrig="1620" w:dyaOrig="810">
          <v:shape id="_x0000_i1032" type="#_x0000_t75" style="width:79.55pt;height:36pt" o:ole="">
            <v:imagedata r:id="rId37" o:title=""/>
          </v:shape>
          <o:OLEObject Type="Embed" ProgID="Equation.3" ShapeID="_x0000_i1032" DrawAspect="Content" ObjectID="_1563804018" r:id="rId38"/>
        </w:object>
      </w:r>
    </w:p>
    <w:p w:rsidR="00142CFB" w:rsidRPr="00142CFB" w:rsidRDefault="00142CFB" w:rsidP="00142CFB">
      <w:pPr>
        <w:spacing w:before="60" w:after="60" w:line="240" w:lineRule="auto"/>
        <w:rPr>
          <w:sz w:val="20"/>
        </w:rPr>
      </w:pPr>
      <w:r w:rsidRPr="00142CFB">
        <w:rPr>
          <w:sz w:val="20"/>
        </w:rPr>
        <w:t xml:space="preserve">J = perda de carga uniformemente distribuída (m/m); </w:t>
      </w:r>
    </w:p>
    <w:p w:rsidR="00142CFB" w:rsidRPr="00142CFB" w:rsidRDefault="00142CFB" w:rsidP="00142CFB">
      <w:pPr>
        <w:spacing w:before="60" w:after="60" w:line="240" w:lineRule="auto"/>
        <w:rPr>
          <w:sz w:val="20"/>
        </w:rPr>
      </w:pPr>
      <w:r w:rsidRPr="00142CFB">
        <w:rPr>
          <w:sz w:val="20"/>
        </w:rPr>
        <w:t xml:space="preserve">f = coeficiente de perda de carga distribuída (adimensional); </w:t>
      </w:r>
    </w:p>
    <w:p w:rsidR="00142CFB" w:rsidRPr="00142CFB" w:rsidRDefault="00142CFB" w:rsidP="00142CFB">
      <w:pPr>
        <w:spacing w:before="60" w:after="60" w:line="240" w:lineRule="auto"/>
        <w:rPr>
          <w:sz w:val="20"/>
        </w:rPr>
      </w:pPr>
      <w:r w:rsidRPr="00142CFB">
        <w:rPr>
          <w:sz w:val="20"/>
        </w:rPr>
        <w:t xml:space="preserve">D = diâmetro hidráulico (m); </w:t>
      </w:r>
    </w:p>
    <w:p w:rsidR="00142CFB" w:rsidRPr="00142CFB" w:rsidRDefault="00142CFB" w:rsidP="00142CFB">
      <w:pPr>
        <w:spacing w:before="60" w:after="60" w:line="240" w:lineRule="auto"/>
        <w:rPr>
          <w:sz w:val="20"/>
        </w:rPr>
      </w:pPr>
      <w:r w:rsidRPr="00142CFB">
        <w:rPr>
          <w:sz w:val="20"/>
        </w:rPr>
        <w:t xml:space="preserve">V = velocidade média na seção (m/s); </w:t>
      </w:r>
    </w:p>
    <w:p w:rsidR="00142CFB" w:rsidRPr="00142CFB" w:rsidRDefault="00142CFB" w:rsidP="00142CFB">
      <w:pPr>
        <w:spacing w:before="60" w:after="60" w:line="240" w:lineRule="auto"/>
        <w:rPr>
          <w:sz w:val="20"/>
        </w:rPr>
      </w:pPr>
      <w:r w:rsidRPr="00142CFB">
        <w:rPr>
          <w:sz w:val="20"/>
        </w:rPr>
        <w:t xml:space="preserve">g = aceleração da gravidade (m/s²). </w:t>
      </w:r>
    </w:p>
    <w:p w:rsidR="00142CFB" w:rsidRPr="00142CFB" w:rsidRDefault="00142CFB" w:rsidP="00142CFB">
      <w:r w:rsidRPr="00142CFB">
        <w:t>Uma vez estabelecido o consumo por lote, foram calculadas as tubulações de distribuição para funcionamento da rede de distribuição. Foi adotada como pressão mínima 6 m para garantir a eficácia do sistema.</w:t>
      </w:r>
    </w:p>
    <w:p w:rsidR="00142CFB" w:rsidRDefault="00142CFB" w:rsidP="00142CFB">
      <w:r w:rsidRPr="00142CFB">
        <w:t>A rede de distribuição pressurizada dimensionada tem como função conduzir a água de abastecimento desde a ETA até os lotes, com vazão e pressão adequadas ao perfeito funcionamento do sistema.</w:t>
      </w:r>
      <w:r w:rsidR="00063A4A">
        <w:t xml:space="preserve"> Com relação ao material das tubulações, foram adotados os seguintes:</w:t>
      </w:r>
    </w:p>
    <w:p w:rsidR="00063A4A" w:rsidRPr="00900884" w:rsidRDefault="00063A4A" w:rsidP="00063A4A">
      <w:pPr>
        <w:pStyle w:val="PargrafodaLista"/>
        <w:numPr>
          <w:ilvl w:val="0"/>
          <w:numId w:val="37"/>
        </w:numPr>
        <w:rPr>
          <w:rFonts w:cs="Arial"/>
        </w:rPr>
      </w:pPr>
      <w:r w:rsidRPr="00900884">
        <w:rPr>
          <w:rFonts w:cs="Arial"/>
        </w:rPr>
        <w:t xml:space="preserve">DN ≤ 100 </w:t>
      </w:r>
      <w:r w:rsidRPr="00900884">
        <w:sym w:font="Wingdings" w:char="F0E0"/>
      </w:r>
      <w:r w:rsidRPr="00900884">
        <w:rPr>
          <w:rFonts w:cs="Arial"/>
        </w:rPr>
        <w:t xml:space="preserve"> PVC PBA</w:t>
      </w:r>
    </w:p>
    <w:p w:rsidR="00063A4A" w:rsidRDefault="00063A4A" w:rsidP="00063A4A">
      <w:pPr>
        <w:pStyle w:val="PargrafodaLista"/>
        <w:numPr>
          <w:ilvl w:val="0"/>
          <w:numId w:val="37"/>
        </w:numPr>
        <w:rPr>
          <w:rFonts w:cs="Arial"/>
        </w:rPr>
      </w:pPr>
      <w:r w:rsidRPr="00900884">
        <w:rPr>
          <w:rFonts w:cs="Arial"/>
        </w:rPr>
        <w:t xml:space="preserve">DN ≥ 150 </w:t>
      </w:r>
      <w:r w:rsidRPr="00900884">
        <w:sym w:font="Wingdings" w:char="F0E0"/>
      </w:r>
      <w:r w:rsidRPr="00900884">
        <w:rPr>
          <w:rFonts w:cs="Arial"/>
        </w:rPr>
        <w:t xml:space="preserve"> PVC DEFOFO</w:t>
      </w:r>
    </w:p>
    <w:p w:rsidR="00063A4A" w:rsidRDefault="00063A4A" w:rsidP="00063A4A">
      <w:pPr>
        <w:rPr>
          <w:rFonts w:cs="Arial"/>
        </w:rPr>
      </w:pPr>
      <w:r>
        <w:rPr>
          <w:rFonts w:cs="Arial"/>
        </w:rPr>
        <w:t xml:space="preserve">Os quantitativos dos tubos dimensionados são apresentados na </w:t>
      </w:r>
      <w:r>
        <w:rPr>
          <w:rFonts w:cs="Arial"/>
        </w:rPr>
        <w:fldChar w:fldCharType="begin"/>
      </w:r>
      <w:r>
        <w:rPr>
          <w:rFonts w:cs="Arial"/>
        </w:rPr>
        <w:instrText xml:space="preserve"> REF _Ref429647624 \h </w:instrText>
      </w:r>
      <w:r>
        <w:rPr>
          <w:rFonts w:cs="Arial"/>
        </w:rPr>
      </w:r>
      <w:r>
        <w:rPr>
          <w:rFonts w:cs="Arial"/>
        </w:rPr>
        <w:fldChar w:fldCharType="separate"/>
      </w:r>
      <w:r w:rsidR="00F56347" w:rsidRPr="0095109A">
        <w:t xml:space="preserve">Tabela </w:t>
      </w:r>
      <w:r w:rsidR="00F56347">
        <w:rPr>
          <w:noProof/>
        </w:rPr>
        <w:t>5</w:t>
      </w:r>
      <w:r>
        <w:rPr>
          <w:rFonts w:cs="Arial"/>
        </w:rPr>
        <w:fldChar w:fldCharType="end"/>
      </w:r>
      <w:r>
        <w:rPr>
          <w:rFonts w:cs="Arial"/>
        </w:rPr>
        <w:t>:</w:t>
      </w:r>
    </w:p>
    <w:p w:rsidR="00063A4A" w:rsidRDefault="00063A4A" w:rsidP="00063A4A">
      <w:pPr>
        <w:pStyle w:val="Legenda"/>
        <w:keepNext/>
      </w:pPr>
      <w:bookmarkStart w:id="86" w:name="_Ref429647624"/>
      <w:bookmarkStart w:id="87" w:name="_Toc467575553"/>
      <w:r w:rsidRPr="0095109A">
        <w:t xml:space="preserve">Tabela </w:t>
      </w:r>
      <w:r w:rsidRPr="0095109A">
        <w:fldChar w:fldCharType="begin"/>
      </w:r>
      <w:r w:rsidRPr="0095109A">
        <w:instrText xml:space="preserve"> SEQ Tabela \* ARABIC </w:instrText>
      </w:r>
      <w:r w:rsidRPr="0095109A">
        <w:fldChar w:fldCharType="separate"/>
      </w:r>
      <w:r w:rsidR="00F56347">
        <w:rPr>
          <w:noProof/>
        </w:rPr>
        <w:t>5</w:t>
      </w:r>
      <w:r w:rsidRPr="0095109A">
        <w:fldChar w:fldCharType="end"/>
      </w:r>
      <w:bookmarkEnd w:id="86"/>
      <w:r w:rsidRPr="0095109A">
        <w:t xml:space="preserve"> – Quantitativos de tubos dimensionados.</w:t>
      </w:r>
      <w:bookmarkEnd w:id="87"/>
    </w:p>
    <w:tbl>
      <w:tblPr>
        <w:tblW w:w="2920" w:type="dxa"/>
        <w:jc w:val="center"/>
        <w:tblCellMar>
          <w:left w:w="70" w:type="dxa"/>
          <w:right w:w="70" w:type="dxa"/>
        </w:tblCellMar>
        <w:tblLook w:val="04A0" w:firstRow="1" w:lastRow="0" w:firstColumn="1" w:lastColumn="0" w:noHBand="0" w:noVBand="1"/>
      </w:tblPr>
      <w:tblGrid>
        <w:gridCol w:w="940"/>
        <w:gridCol w:w="1980"/>
      </w:tblGrid>
      <w:tr w:rsidR="004862AE" w:rsidRPr="004862AE" w:rsidTr="004862AE">
        <w:trPr>
          <w:trHeight w:val="300"/>
          <w:jc w:val="center"/>
        </w:trPr>
        <w:tc>
          <w:tcPr>
            <w:tcW w:w="940" w:type="dxa"/>
            <w:tcBorders>
              <w:top w:val="single" w:sz="4" w:space="0" w:color="auto"/>
              <w:left w:val="single" w:sz="4" w:space="0" w:color="auto"/>
              <w:bottom w:val="single" w:sz="4" w:space="0" w:color="auto"/>
              <w:right w:val="single" w:sz="4" w:space="0" w:color="auto"/>
            </w:tcBorders>
            <w:shd w:val="clear" w:color="000000" w:fill="9BC2E6"/>
            <w:noWrap/>
            <w:vAlign w:val="bottom"/>
            <w:hideMark/>
          </w:tcPr>
          <w:p w:rsidR="004862AE" w:rsidRPr="004862AE" w:rsidRDefault="004862AE" w:rsidP="004862AE">
            <w:pPr>
              <w:spacing w:before="0" w:after="0" w:line="240" w:lineRule="auto"/>
              <w:ind w:firstLine="0"/>
              <w:jc w:val="center"/>
              <w:rPr>
                <w:rFonts w:ascii="Calibri" w:hAnsi="Calibri"/>
                <w:b/>
                <w:bCs/>
                <w:color w:val="000000"/>
                <w:sz w:val="22"/>
              </w:rPr>
            </w:pPr>
            <w:r w:rsidRPr="004862AE">
              <w:rPr>
                <w:rFonts w:ascii="Calibri" w:hAnsi="Calibri"/>
                <w:b/>
                <w:bCs/>
                <w:color w:val="000000"/>
                <w:sz w:val="22"/>
              </w:rPr>
              <w:t>DN</w:t>
            </w:r>
          </w:p>
        </w:tc>
        <w:tc>
          <w:tcPr>
            <w:tcW w:w="1980" w:type="dxa"/>
            <w:tcBorders>
              <w:top w:val="single" w:sz="4" w:space="0" w:color="auto"/>
              <w:left w:val="nil"/>
              <w:bottom w:val="single" w:sz="4" w:space="0" w:color="auto"/>
              <w:right w:val="single" w:sz="4" w:space="0" w:color="auto"/>
            </w:tcBorders>
            <w:shd w:val="clear" w:color="000000" w:fill="9BC2E6"/>
            <w:noWrap/>
            <w:vAlign w:val="bottom"/>
            <w:hideMark/>
          </w:tcPr>
          <w:p w:rsidR="004862AE" w:rsidRPr="004862AE" w:rsidRDefault="004862AE" w:rsidP="004862AE">
            <w:pPr>
              <w:spacing w:before="0" w:after="0" w:line="240" w:lineRule="auto"/>
              <w:ind w:firstLine="0"/>
              <w:jc w:val="center"/>
              <w:rPr>
                <w:rFonts w:ascii="Calibri" w:hAnsi="Calibri"/>
                <w:b/>
                <w:bCs/>
                <w:color w:val="000000"/>
                <w:sz w:val="22"/>
              </w:rPr>
            </w:pPr>
            <w:r w:rsidRPr="004862AE">
              <w:rPr>
                <w:rFonts w:ascii="Calibri" w:hAnsi="Calibri"/>
                <w:b/>
                <w:bCs/>
                <w:color w:val="000000"/>
                <w:sz w:val="22"/>
              </w:rPr>
              <w:t>COMPRIMENTO</w:t>
            </w:r>
          </w:p>
        </w:tc>
      </w:tr>
      <w:tr w:rsidR="004862AE" w:rsidRPr="004862AE" w:rsidTr="004862AE">
        <w:trPr>
          <w:trHeight w:val="300"/>
          <w:jc w:val="center"/>
        </w:trPr>
        <w:tc>
          <w:tcPr>
            <w:tcW w:w="940" w:type="dxa"/>
            <w:tcBorders>
              <w:top w:val="nil"/>
              <w:left w:val="single" w:sz="4" w:space="0" w:color="auto"/>
              <w:bottom w:val="single" w:sz="4" w:space="0" w:color="auto"/>
              <w:right w:val="single" w:sz="4" w:space="0" w:color="auto"/>
            </w:tcBorders>
            <w:shd w:val="clear" w:color="000000" w:fill="9BC2E6"/>
            <w:noWrap/>
            <w:vAlign w:val="bottom"/>
            <w:hideMark/>
          </w:tcPr>
          <w:p w:rsidR="004862AE" w:rsidRPr="004862AE" w:rsidRDefault="004862AE" w:rsidP="004862AE">
            <w:pPr>
              <w:spacing w:before="0" w:after="0" w:line="240" w:lineRule="auto"/>
              <w:ind w:firstLine="0"/>
              <w:jc w:val="center"/>
              <w:rPr>
                <w:rFonts w:ascii="Calibri" w:hAnsi="Calibri"/>
                <w:b/>
                <w:bCs/>
                <w:color w:val="000000"/>
                <w:sz w:val="22"/>
              </w:rPr>
            </w:pPr>
            <w:r w:rsidRPr="004862AE">
              <w:rPr>
                <w:rFonts w:ascii="Calibri" w:hAnsi="Calibri"/>
                <w:b/>
                <w:bCs/>
                <w:color w:val="000000"/>
                <w:sz w:val="22"/>
              </w:rPr>
              <w:t>50</w:t>
            </w:r>
          </w:p>
        </w:tc>
        <w:tc>
          <w:tcPr>
            <w:tcW w:w="1980" w:type="dxa"/>
            <w:tcBorders>
              <w:top w:val="nil"/>
              <w:left w:val="nil"/>
              <w:bottom w:val="single" w:sz="4" w:space="0" w:color="auto"/>
              <w:right w:val="single" w:sz="4" w:space="0" w:color="auto"/>
            </w:tcBorders>
            <w:shd w:val="clear" w:color="auto" w:fill="auto"/>
            <w:noWrap/>
            <w:vAlign w:val="bottom"/>
            <w:hideMark/>
          </w:tcPr>
          <w:p w:rsidR="004862AE" w:rsidRPr="004862AE" w:rsidRDefault="004862AE" w:rsidP="004862AE">
            <w:pPr>
              <w:spacing w:before="0" w:after="0" w:line="240" w:lineRule="auto"/>
              <w:ind w:firstLine="0"/>
              <w:jc w:val="center"/>
              <w:rPr>
                <w:rFonts w:ascii="Calibri" w:hAnsi="Calibri"/>
                <w:color w:val="000000"/>
                <w:sz w:val="22"/>
              </w:rPr>
            </w:pPr>
            <w:r w:rsidRPr="004862AE">
              <w:rPr>
                <w:rFonts w:ascii="Calibri" w:hAnsi="Calibri"/>
                <w:color w:val="000000"/>
                <w:sz w:val="22"/>
              </w:rPr>
              <w:t>43</w:t>
            </w:r>
            <w:r>
              <w:rPr>
                <w:rFonts w:ascii="Calibri" w:hAnsi="Calibri"/>
                <w:color w:val="000000"/>
                <w:sz w:val="22"/>
              </w:rPr>
              <w:t>.</w:t>
            </w:r>
            <w:r w:rsidRPr="004862AE">
              <w:rPr>
                <w:rFonts w:ascii="Calibri" w:hAnsi="Calibri"/>
                <w:color w:val="000000"/>
                <w:sz w:val="22"/>
              </w:rPr>
              <w:t>315,58</w:t>
            </w:r>
          </w:p>
        </w:tc>
      </w:tr>
      <w:tr w:rsidR="004862AE" w:rsidRPr="004862AE" w:rsidTr="004862AE">
        <w:trPr>
          <w:trHeight w:val="300"/>
          <w:jc w:val="center"/>
        </w:trPr>
        <w:tc>
          <w:tcPr>
            <w:tcW w:w="940" w:type="dxa"/>
            <w:tcBorders>
              <w:top w:val="nil"/>
              <w:left w:val="single" w:sz="4" w:space="0" w:color="auto"/>
              <w:bottom w:val="single" w:sz="4" w:space="0" w:color="auto"/>
              <w:right w:val="single" w:sz="4" w:space="0" w:color="auto"/>
            </w:tcBorders>
            <w:shd w:val="clear" w:color="000000" w:fill="9BC2E6"/>
            <w:noWrap/>
            <w:vAlign w:val="bottom"/>
            <w:hideMark/>
          </w:tcPr>
          <w:p w:rsidR="004862AE" w:rsidRPr="004862AE" w:rsidRDefault="004862AE" w:rsidP="004862AE">
            <w:pPr>
              <w:spacing w:before="0" w:after="0" w:line="240" w:lineRule="auto"/>
              <w:ind w:firstLine="0"/>
              <w:jc w:val="center"/>
              <w:rPr>
                <w:rFonts w:ascii="Calibri" w:hAnsi="Calibri"/>
                <w:b/>
                <w:bCs/>
                <w:color w:val="000000"/>
                <w:sz w:val="22"/>
              </w:rPr>
            </w:pPr>
            <w:r w:rsidRPr="004862AE">
              <w:rPr>
                <w:rFonts w:ascii="Calibri" w:hAnsi="Calibri"/>
                <w:b/>
                <w:bCs/>
                <w:color w:val="000000"/>
                <w:sz w:val="22"/>
              </w:rPr>
              <w:t>75</w:t>
            </w:r>
          </w:p>
        </w:tc>
        <w:tc>
          <w:tcPr>
            <w:tcW w:w="1980" w:type="dxa"/>
            <w:tcBorders>
              <w:top w:val="nil"/>
              <w:left w:val="nil"/>
              <w:bottom w:val="single" w:sz="4" w:space="0" w:color="auto"/>
              <w:right w:val="single" w:sz="4" w:space="0" w:color="auto"/>
            </w:tcBorders>
            <w:shd w:val="clear" w:color="auto" w:fill="auto"/>
            <w:noWrap/>
            <w:vAlign w:val="bottom"/>
            <w:hideMark/>
          </w:tcPr>
          <w:p w:rsidR="004862AE" w:rsidRPr="004862AE" w:rsidRDefault="004862AE" w:rsidP="004862AE">
            <w:pPr>
              <w:spacing w:before="0" w:after="0" w:line="240" w:lineRule="auto"/>
              <w:ind w:firstLine="0"/>
              <w:jc w:val="center"/>
              <w:rPr>
                <w:rFonts w:ascii="Calibri" w:hAnsi="Calibri"/>
                <w:color w:val="000000"/>
                <w:sz w:val="22"/>
              </w:rPr>
            </w:pPr>
            <w:r w:rsidRPr="004862AE">
              <w:rPr>
                <w:rFonts w:ascii="Calibri" w:hAnsi="Calibri"/>
                <w:color w:val="000000"/>
                <w:sz w:val="22"/>
              </w:rPr>
              <w:t>2</w:t>
            </w:r>
            <w:r>
              <w:rPr>
                <w:rFonts w:ascii="Calibri" w:hAnsi="Calibri"/>
                <w:color w:val="000000"/>
                <w:sz w:val="22"/>
              </w:rPr>
              <w:t>.</w:t>
            </w:r>
            <w:r w:rsidRPr="004862AE">
              <w:rPr>
                <w:rFonts w:ascii="Calibri" w:hAnsi="Calibri"/>
                <w:color w:val="000000"/>
                <w:sz w:val="22"/>
              </w:rPr>
              <w:t>674,13</w:t>
            </w:r>
          </w:p>
        </w:tc>
      </w:tr>
      <w:tr w:rsidR="004862AE" w:rsidRPr="004862AE" w:rsidTr="004862AE">
        <w:trPr>
          <w:trHeight w:val="300"/>
          <w:jc w:val="center"/>
        </w:trPr>
        <w:tc>
          <w:tcPr>
            <w:tcW w:w="940" w:type="dxa"/>
            <w:tcBorders>
              <w:top w:val="nil"/>
              <w:left w:val="single" w:sz="4" w:space="0" w:color="auto"/>
              <w:bottom w:val="single" w:sz="4" w:space="0" w:color="auto"/>
              <w:right w:val="single" w:sz="4" w:space="0" w:color="auto"/>
            </w:tcBorders>
            <w:shd w:val="clear" w:color="000000" w:fill="9BC2E6"/>
            <w:noWrap/>
            <w:vAlign w:val="bottom"/>
            <w:hideMark/>
          </w:tcPr>
          <w:p w:rsidR="004862AE" w:rsidRPr="004862AE" w:rsidRDefault="004862AE" w:rsidP="004862AE">
            <w:pPr>
              <w:spacing w:before="0" w:after="0" w:line="240" w:lineRule="auto"/>
              <w:ind w:firstLine="0"/>
              <w:jc w:val="center"/>
              <w:rPr>
                <w:rFonts w:ascii="Calibri" w:hAnsi="Calibri"/>
                <w:b/>
                <w:bCs/>
                <w:color w:val="000000"/>
                <w:sz w:val="22"/>
              </w:rPr>
            </w:pPr>
            <w:r w:rsidRPr="004862AE">
              <w:rPr>
                <w:rFonts w:ascii="Calibri" w:hAnsi="Calibri"/>
                <w:b/>
                <w:bCs/>
                <w:color w:val="000000"/>
                <w:sz w:val="22"/>
              </w:rPr>
              <w:t>100</w:t>
            </w:r>
          </w:p>
        </w:tc>
        <w:tc>
          <w:tcPr>
            <w:tcW w:w="1980" w:type="dxa"/>
            <w:tcBorders>
              <w:top w:val="nil"/>
              <w:left w:val="nil"/>
              <w:bottom w:val="single" w:sz="4" w:space="0" w:color="auto"/>
              <w:right w:val="single" w:sz="4" w:space="0" w:color="auto"/>
            </w:tcBorders>
            <w:shd w:val="clear" w:color="auto" w:fill="auto"/>
            <w:noWrap/>
            <w:vAlign w:val="bottom"/>
            <w:hideMark/>
          </w:tcPr>
          <w:p w:rsidR="004862AE" w:rsidRPr="004862AE" w:rsidRDefault="004862AE" w:rsidP="004862AE">
            <w:pPr>
              <w:spacing w:before="0" w:after="0" w:line="240" w:lineRule="auto"/>
              <w:ind w:firstLine="0"/>
              <w:jc w:val="center"/>
              <w:rPr>
                <w:rFonts w:ascii="Calibri" w:hAnsi="Calibri"/>
                <w:color w:val="000000"/>
                <w:sz w:val="22"/>
              </w:rPr>
            </w:pPr>
            <w:r w:rsidRPr="004862AE">
              <w:rPr>
                <w:rFonts w:ascii="Calibri" w:hAnsi="Calibri"/>
                <w:color w:val="000000"/>
                <w:sz w:val="22"/>
              </w:rPr>
              <w:t>6</w:t>
            </w:r>
            <w:r>
              <w:rPr>
                <w:rFonts w:ascii="Calibri" w:hAnsi="Calibri"/>
                <w:color w:val="000000"/>
                <w:sz w:val="22"/>
              </w:rPr>
              <w:t>.</w:t>
            </w:r>
            <w:r w:rsidRPr="004862AE">
              <w:rPr>
                <w:rFonts w:ascii="Calibri" w:hAnsi="Calibri"/>
                <w:color w:val="000000"/>
                <w:sz w:val="22"/>
              </w:rPr>
              <w:t>226,48</w:t>
            </w:r>
          </w:p>
        </w:tc>
      </w:tr>
      <w:tr w:rsidR="004862AE" w:rsidRPr="004862AE" w:rsidTr="004862AE">
        <w:trPr>
          <w:trHeight w:val="300"/>
          <w:jc w:val="center"/>
        </w:trPr>
        <w:tc>
          <w:tcPr>
            <w:tcW w:w="940" w:type="dxa"/>
            <w:tcBorders>
              <w:top w:val="nil"/>
              <w:left w:val="single" w:sz="4" w:space="0" w:color="auto"/>
              <w:bottom w:val="single" w:sz="4" w:space="0" w:color="auto"/>
              <w:right w:val="single" w:sz="4" w:space="0" w:color="auto"/>
            </w:tcBorders>
            <w:shd w:val="clear" w:color="000000" w:fill="9BC2E6"/>
            <w:noWrap/>
            <w:vAlign w:val="bottom"/>
            <w:hideMark/>
          </w:tcPr>
          <w:p w:rsidR="004862AE" w:rsidRPr="004862AE" w:rsidRDefault="004862AE" w:rsidP="004862AE">
            <w:pPr>
              <w:spacing w:before="0" w:after="0" w:line="240" w:lineRule="auto"/>
              <w:ind w:firstLine="0"/>
              <w:jc w:val="center"/>
              <w:rPr>
                <w:rFonts w:ascii="Calibri" w:hAnsi="Calibri"/>
                <w:b/>
                <w:bCs/>
                <w:color w:val="000000"/>
                <w:sz w:val="22"/>
              </w:rPr>
            </w:pPr>
            <w:r w:rsidRPr="004862AE">
              <w:rPr>
                <w:rFonts w:ascii="Calibri" w:hAnsi="Calibri"/>
                <w:b/>
                <w:bCs/>
                <w:color w:val="000000"/>
                <w:sz w:val="22"/>
              </w:rPr>
              <w:t>150</w:t>
            </w:r>
          </w:p>
        </w:tc>
        <w:tc>
          <w:tcPr>
            <w:tcW w:w="1980" w:type="dxa"/>
            <w:tcBorders>
              <w:top w:val="nil"/>
              <w:left w:val="nil"/>
              <w:bottom w:val="single" w:sz="4" w:space="0" w:color="auto"/>
              <w:right w:val="single" w:sz="4" w:space="0" w:color="auto"/>
            </w:tcBorders>
            <w:shd w:val="clear" w:color="auto" w:fill="auto"/>
            <w:noWrap/>
            <w:vAlign w:val="bottom"/>
            <w:hideMark/>
          </w:tcPr>
          <w:p w:rsidR="004862AE" w:rsidRPr="004862AE" w:rsidRDefault="004862AE" w:rsidP="004862AE">
            <w:pPr>
              <w:spacing w:before="0" w:after="0" w:line="240" w:lineRule="auto"/>
              <w:ind w:firstLine="0"/>
              <w:jc w:val="center"/>
              <w:rPr>
                <w:rFonts w:ascii="Calibri" w:hAnsi="Calibri"/>
                <w:color w:val="000000"/>
                <w:sz w:val="22"/>
              </w:rPr>
            </w:pPr>
            <w:r w:rsidRPr="004862AE">
              <w:rPr>
                <w:rFonts w:ascii="Calibri" w:hAnsi="Calibri"/>
                <w:color w:val="000000"/>
                <w:sz w:val="22"/>
              </w:rPr>
              <w:t>101,21</w:t>
            </w:r>
          </w:p>
        </w:tc>
      </w:tr>
      <w:tr w:rsidR="004862AE" w:rsidRPr="004862AE" w:rsidTr="004862AE">
        <w:trPr>
          <w:trHeight w:val="300"/>
          <w:jc w:val="center"/>
        </w:trPr>
        <w:tc>
          <w:tcPr>
            <w:tcW w:w="940" w:type="dxa"/>
            <w:tcBorders>
              <w:top w:val="nil"/>
              <w:left w:val="single" w:sz="4" w:space="0" w:color="auto"/>
              <w:bottom w:val="single" w:sz="4" w:space="0" w:color="auto"/>
              <w:right w:val="single" w:sz="4" w:space="0" w:color="auto"/>
            </w:tcBorders>
            <w:shd w:val="clear" w:color="000000" w:fill="9BC2E6"/>
            <w:noWrap/>
            <w:vAlign w:val="bottom"/>
            <w:hideMark/>
          </w:tcPr>
          <w:p w:rsidR="004862AE" w:rsidRPr="004862AE" w:rsidRDefault="004862AE" w:rsidP="004862AE">
            <w:pPr>
              <w:spacing w:before="0" w:after="0" w:line="240" w:lineRule="auto"/>
              <w:ind w:firstLine="0"/>
              <w:jc w:val="center"/>
              <w:rPr>
                <w:rFonts w:ascii="Calibri" w:hAnsi="Calibri"/>
                <w:b/>
                <w:bCs/>
                <w:color w:val="000000"/>
                <w:sz w:val="22"/>
              </w:rPr>
            </w:pPr>
            <w:r w:rsidRPr="004862AE">
              <w:rPr>
                <w:rFonts w:ascii="Calibri" w:hAnsi="Calibri"/>
                <w:b/>
                <w:bCs/>
                <w:color w:val="000000"/>
                <w:sz w:val="22"/>
              </w:rPr>
              <w:t>TOTAL</w:t>
            </w:r>
          </w:p>
        </w:tc>
        <w:tc>
          <w:tcPr>
            <w:tcW w:w="1980" w:type="dxa"/>
            <w:tcBorders>
              <w:top w:val="nil"/>
              <w:left w:val="nil"/>
              <w:bottom w:val="single" w:sz="4" w:space="0" w:color="auto"/>
              <w:right w:val="single" w:sz="4" w:space="0" w:color="auto"/>
            </w:tcBorders>
            <w:shd w:val="clear" w:color="auto" w:fill="auto"/>
            <w:noWrap/>
            <w:vAlign w:val="center"/>
            <w:hideMark/>
          </w:tcPr>
          <w:p w:rsidR="004862AE" w:rsidRPr="004862AE" w:rsidRDefault="004862AE" w:rsidP="004862AE">
            <w:pPr>
              <w:spacing w:before="0" w:after="0" w:line="240" w:lineRule="auto"/>
              <w:ind w:firstLine="0"/>
              <w:jc w:val="center"/>
              <w:rPr>
                <w:rFonts w:ascii="Calibri" w:hAnsi="Calibri"/>
                <w:b/>
                <w:color w:val="000000"/>
                <w:sz w:val="22"/>
              </w:rPr>
            </w:pPr>
            <w:r w:rsidRPr="004862AE">
              <w:rPr>
                <w:rFonts w:ascii="Calibri" w:hAnsi="Calibri"/>
                <w:b/>
                <w:color w:val="000000"/>
                <w:sz w:val="22"/>
              </w:rPr>
              <w:t>52.317,40</w:t>
            </w:r>
          </w:p>
        </w:tc>
      </w:tr>
    </w:tbl>
    <w:p w:rsidR="00063A4A" w:rsidRPr="00063A4A" w:rsidRDefault="00063A4A" w:rsidP="00063A4A">
      <w:pPr>
        <w:ind w:firstLine="0"/>
        <w:jc w:val="center"/>
        <w:rPr>
          <w:sz w:val="18"/>
          <w:szCs w:val="18"/>
        </w:rPr>
      </w:pPr>
      <w:r w:rsidRPr="00AF28E0">
        <w:rPr>
          <w:sz w:val="18"/>
          <w:szCs w:val="18"/>
        </w:rPr>
        <w:t>* Rede existente que deverá ser aproveitada</w:t>
      </w:r>
    </w:p>
    <w:p w:rsidR="00142CFB" w:rsidRPr="00142CFB" w:rsidRDefault="00142CFB" w:rsidP="00142CFB">
      <w:pPr>
        <w:keepNext/>
        <w:numPr>
          <w:ilvl w:val="2"/>
          <w:numId w:val="2"/>
        </w:numPr>
        <w:outlineLvl w:val="2"/>
        <w:rPr>
          <w:b/>
          <w:szCs w:val="20"/>
          <w:lang w:val="pt-PT"/>
        </w:rPr>
      </w:pPr>
      <w:r w:rsidRPr="00142CFB">
        <w:rPr>
          <w:b/>
          <w:szCs w:val="20"/>
          <w:lang w:val="pt-PT"/>
        </w:rPr>
        <w:t>EXPRESSÕES UTILIZADAS NO DIMENSIONAMENTO</w:t>
      </w:r>
    </w:p>
    <w:p w:rsidR="00142CFB" w:rsidRPr="00142CFB" w:rsidRDefault="00142CFB" w:rsidP="00142CFB">
      <w:pPr>
        <w:rPr>
          <w:rFonts w:eastAsia="MS Mincho"/>
          <w:sz w:val="22"/>
          <w:szCs w:val="20"/>
          <w:lang w:val="pt-PT"/>
        </w:rPr>
      </w:pPr>
      <w:r w:rsidRPr="00142CFB">
        <w:rPr>
          <w:rFonts w:eastAsia="MS Mincho"/>
        </w:rPr>
        <w:t>O dimensionamento hidráulico das estações elevatórias considerou as seguintes expressões:</w:t>
      </w:r>
    </w:p>
    <w:p w:rsidR="00142CFB" w:rsidRPr="00142CFB" w:rsidRDefault="00142CFB" w:rsidP="00142CFB">
      <w:pPr>
        <w:spacing w:line="276" w:lineRule="auto"/>
        <w:rPr>
          <w:rFonts w:eastAsia="MS Mincho"/>
          <w:b/>
          <w:bCs/>
        </w:rPr>
      </w:pPr>
      <w:r w:rsidRPr="00142CFB">
        <w:rPr>
          <w:rFonts w:eastAsia="MS Mincho"/>
          <w:b/>
          <w:bCs/>
        </w:rPr>
        <w:t>- Altura Manométrica de Recalque</w:t>
      </w:r>
    </w:p>
    <w:p w:rsidR="00142CFB" w:rsidRPr="00142CFB" w:rsidRDefault="00142CFB" w:rsidP="00142CFB">
      <w:pPr>
        <w:spacing w:line="276" w:lineRule="auto"/>
        <w:rPr>
          <w:rFonts w:eastAsia="MS Mincho"/>
        </w:rPr>
      </w:pPr>
      <w:r w:rsidRPr="00142CFB">
        <w:rPr>
          <w:rFonts w:eastAsia="MS Mincho"/>
        </w:rPr>
        <w:t>H</w:t>
      </w:r>
      <w:r w:rsidRPr="00142CFB">
        <w:rPr>
          <w:rFonts w:eastAsia="MS Mincho"/>
          <w:vertAlign w:val="subscript"/>
        </w:rPr>
        <w:t>man</w:t>
      </w:r>
      <w:r w:rsidRPr="00142CFB">
        <w:rPr>
          <w:rFonts w:eastAsia="MS Mincho"/>
        </w:rPr>
        <w:t xml:space="preserve"> = Hg +   hb +   ha, onde:</w:t>
      </w:r>
    </w:p>
    <w:p w:rsidR="00142CFB" w:rsidRPr="00142CFB" w:rsidRDefault="00142CFB" w:rsidP="00142CFB">
      <w:pPr>
        <w:spacing w:line="276" w:lineRule="auto"/>
        <w:rPr>
          <w:rFonts w:eastAsia="MS Mincho"/>
          <w:sz w:val="20"/>
        </w:rPr>
      </w:pPr>
      <w:r w:rsidRPr="00142CFB">
        <w:rPr>
          <w:rFonts w:eastAsia="MS Mincho"/>
          <w:sz w:val="20"/>
        </w:rPr>
        <w:t>H</w:t>
      </w:r>
      <w:r w:rsidRPr="00142CFB">
        <w:rPr>
          <w:rFonts w:eastAsia="MS Mincho"/>
          <w:sz w:val="20"/>
          <w:vertAlign w:val="subscript"/>
        </w:rPr>
        <w:t>man</w:t>
      </w:r>
      <w:r w:rsidRPr="00142CFB">
        <w:rPr>
          <w:rFonts w:eastAsia="MS Mincho"/>
          <w:sz w:val="20"/>
        </w:rPr>
        <w:t xml:space="preserve"> - altura manométrica, em m;</w:t>
      </w:r>
    </w:p>
    <w:p w:rsidR="00142CFB" w:rsidRPr="00142CFB" w:rsidRDefault="00142CFB" w:rsidP="00142CFB">
      <w:pPr>
        <w:spacing w:line="276" w:lineRule="auto"/>
        <w:rPr>
          <w:rFonts w:eastAsia="MS Mincho"/>
          <w:sz w:val="20"/>
        </w:rPr>
      </w:pPr>
      <w:r w:rsidRPr="00142CFB">
        <w:rPr>
          <w:rFonts w:eastAsia="MS Mincho"/>
          <w:sz w:val="20"/>
        </w:rPr>
        <w:t>H</w:t>
      </w:r>
      <w:r w:rsidRPr="00142CFB">
        <w:rPr>
          <w:rFonts w:eastAsia="MS Mincho"/>
          <w:sz w:val="20"/>
          <w:vertAlign w:val="subscript"/>
        </w:rPr>
        <w:t>g</w:t>
      </w:r>
      <w:r w:rsidRPr="00142CFB">
        <w:rPr>
          <w:rFonts w:eastAsia="MS Mincho"/>
          <w:sz w:val="20"/>
        </w:rPr>
        <w:t xml:space="preserve"> - desnível geométrico, em m;</w:t>
      </w:r>
    </w:p>
    <w:p w:rsidR="00142CFB" w:rsidRPr="00142CFB" w:rsidRDefault="00142CFB" w:rsidP="00142CFB">
      <w:pPr>
        <w:spacing w:line="276" w:lineRule="auto"/>
        <w:rPr>
          <w:rFonts w:eastAsia="MS Mincho"/>
          <w:sz w:val="20"/>
        </w:rPr>
      </w:pPr>
      <w:r w:rsidRPr="00142CFB">
        <w:rPr>
          <w:rFonts w:eastAsia="MS Mincho"/>
          <w:sz w:val="20"/>
        </w:rPr>
        <w:t xml:space="preserve"> hb - perdas de  carga no barrilete de recalque, em m;</w:t>
      </w:r>
    </w:p>
    <w:p w:rsidR="00142CFB" w:rsidRPr="00142CFB" w:rsidRDefault="00142CFB" w:rsidP="00142CFB">
      <w:pPr>
        <w:spacing w:line="276" w:lineRule="auto"/>
        <w:rPr>
          <w:rFonts w:eastAsia="MS Mincho"/>
          <w:sz w:val="20"/>
        </w:rPr>
      </w:pPr>
      <w:r w:rsidRPr="00142CFB">
        <w:rPr>
          <w:rFonts w:eastAsia="MS Mincho"/>
          <w:sz w:val="20"/>
        </w:rPr>
        <w:t xml:space="preserve"> ha - perdas de carga na linha de recalque, em m;</w:t>
      </w:r>
    </w:p>
    <w:p w:rsidR="00142CFB" w:rsidRPr="00142CFB" w:rsidRDefault="00142CFB" w:rsidP="00142CFB">
      <w:pPr>
        <w:spacing w:line="276" w:lineRule="auto"/>
        <w:rPr>
          <w:rFonts w:eastAsia="MS Mincho"/>
          <w:sz w:val="20"/>
        </w:rPr>
      </w:pPr>
    </w:p>
    <w:p w:rsidR="00142CFB" w:rsidRPr="00142CFB" w:rsidRDefault="00142CFB" w:rsidP="00142CFB">
      <w:pPr>
        <w:spacing w:line="276" w:lineRule="auto"/>
        <w:rPr>
          <w:rFonts w:eastAsia="MS Mincho"/>
          <w:b/>
          <w:bCs/>
          <w:sz w:val="22"/>
        </w:rPr>
      </w:pPr>
      <w:r w:rsidRPr="00142CFB">
        <w:rPr>
          <w:rFonts w:eastAsia="MS Mincho"/>
          <w:b/>
          <w:bCs/>
        </w:rPr>
        <w:t>- Perdas de Carga no Barrilete de Recalque</w:t>
      </w:r>
    </w:p>
    <w:p w:rsidR="00142CFB" w:rsidRPr="00142CFB" w:rsidRDefault="002A0FBC" w:rsidP="00142CFB">
      <w:pPr>
        <w:spacing w:line="276" w:lineRule="auto"/>
        <w:rPr>
          <w:rFonts w:eastAsia="MS Mincho"/>
        </w:rPr>
      </w:pPr>
      <w:r>
        <w:rPr>
          <w:lang w:val="pt-PT"/>
        </w:rPr>
        <w:object w:dxaOrig="1440" w:dyaOrig="1440">
          <v:shape id="_x0000_s1031" type="#_x0000_t75" style="position:absolute;left:0;text-align:left;margin-left:79.5pt;margin-top:6.1pt;width:44pt;height:31pt;z-index:251672576">
            <v:imagedata r:id="rId39" o:title=""/>
          </v:shape>
          <o:OLEObject Type="Embed" ProgID="Equation.3" ShapeID="_x0000_s1031" DrawAspect="Content" ObjectID="_1563804028" r:id="rId40"/>
        </w:object>
      </w:r>
    </w:p>
    <w:p w:rsidR="00142CFB" w:rsidRPr="00142CFB" w:rsidRDefault="00142CFB" w:rsidP="00142CFB">
      <w:pPr>
        <w:spacing w:line="276" w:lineRule="auto"/>
        <w:rPr>
          <w:rFonts w:eastAsia="MS Mincho"/>
        </w:rPr>
      </w:pPr>
    </w:p>
    <w:p w:rsidR="00142CFB" w:rsidRPr="00142CFB" w:rsidRDefault="00142CFB" w:rsidP="00142CFB">
      <w:pPr>
        <w:spacing w:before="60" w:after="60" w:line="276" w:lineRule="auto"/>
        <w:rPr>
          <w:rFonts w:eastAsia="MS Mincho"/>
          <w:sz w:val="20"/>
        </w:rPr>
      </w:pPr>
      <w:r w:rsidRPr="00142CFB">
        <w:rPr>
          <w:rFonts w:eastAsia="MS Mincho"/>
          <w:sz w:val="20"/>
        </w:rPr>
        <w:t>J - perda de carga, em m;</w:t>
      </w:r>
    </w:p>
    <w:p w:rsidR="00142CFB" w:rsidRPr="00142CFB" w:rsidRDefault="00142CFB" w:rsidP="00142CFB">
      <w:pPr>
        <w:spacing w:before="60" w:after="60" w:line="276" w:lineRule="auto"/>
        <w:rPr>
          <w:rFonts w:eastAsia="MS Mincho"/>
          <w:sz w:val="20"/>
        </w:rPr>
      </w:pPr>
      <w:r w:rsidRPr="00142CFB">
        <w:rPr>
          <w:rFonts w:eastAsia="MS Mincho"/>
          <w:sz w:val="20"/>
        </w:rPr>
        <w:t>K - valor adimensional, característico de cada peça;</w:t>
      </w:r>
    </w:p>
    <w:p w:rsidR="00142CFB" w:rsidRPr="00142CFB" w:rsidRDefault="00142CFB" w:rsidP="00142CFB">
      <w:pPr>
        <w:spacing w:before="60" w:after="60" w:line="276" w:lineRule="auto"/>
        <w:rPr>
          <w:rFonts w:eastAsia="MS Mincho"/>
          <w:sz w:val="20"/>
        </w:rPr>
      </w:pPr>
      <w:r w:rsidRPr="00142CFB">
        <w:rPr>
          <w:rFonts w:eastAsia="MS Mincho"/>
          <w:sz w:val="20"/>
        </w:rPr>
        <w:t>V - velocidade de escoamento, em m/s;</w:t>
      </w:r>
    </w:p>
    <w:p w:rsidR="00142CFB" w:rsidRPr="00142CFB" w:rsidRDefault="00142CFB" w:rsidP="00142CFB">
      <w:pPr>
        <w:spacing w:before="60" w:after="60" w:line="276" w:lineRule="auto"/>
        <w:rPr>
          <w:rFonts w:eastAsia="MS Mincho"/>
          <w:sz w:val="20"/>
        </w:rPr>
      </w:pPr>
      <w:r w:rsidRPr="00142CFB">
        <w:rPr>
          <w:rFonts w:eastAsia="MS Mincho"/>
          <w:sz w:val="20"/>
        </w:rPr>
        <w:t>g - aceleração da gravidade, em m/s</w:t>
      </w:r>
      <w:r w:rsidRPr="00142CFB">
        <w:rPr>
          <w:rFonts w:eastAsia="MS Mincho"/>
          <w:sz w:val="20"/>
          <w:vertAlign w:val="superscript"/>
        </w:rPr>
        <w:t>2</w:t>
      </w:r>
      <w:r w:rsidRPr="00142CFB">
        <w:rPr>
          <w:rFonts w:eastAsia="MS Mincho"/>
          <w:sz w:val="20"/>
        </w:rPr>
        <w:t>.</w:t>
      </w:r>
    </w:p>
    <w:p w:rsidR="00142CFB" w:rsidRPr="00142CFB" w:rsidRDefault="00142CFB" w:rsidP="00142CFB">
      <w:pPr>
        <w:spacing w:line="276" w:lineRule="auto"/>
        <w:rPr>
          <w:rFonts w:eastAsia="MS Mincho"/>
          <w:b/>
          <w:bCs/>
          <w:sz w:val="22"/>
        </w:rPr>
      </w:pPr>
    </w:p>
    <w:p w:rsidR="00142CFB" w:rsidRPr="00142CFB" w:rsidRDefault="00142CFB" w:rsidP="00142CFB">
      <w:pPr>
        <w:spacing w:line="276" w:lineRule="auto"/>
        <w:rPr>
          <w:rFonts w:eastAsia="MS Mincho"/>
          <w:b/>
          <w:bCs/>
          <w:sz w:val="22"/>
        </w:rPr>
      </w:pPr>
    </w:p>
    <w:p w:rsidR="00142CFB" w:rsidRPr="00142CFB" w:rsidRDefault="00142CFB" w:rsidP="00142CFB">
      <w:pPr>
        <w:spacing w:line="276" w:lineRule="auto"/>
        <w:rPr>
          <w:rFonts w:eastAsia="MS Mincho"/>
          <w:b/>
          <w:bCs/>
        </w:rPr>
      </w:pPr>
      <w:r w:rsidRPr="00142CFB">
        <w:rPr>
          <w:rFonts w:eastAsia="MS Mincho"/>
          <w:b/>
          <w:bCs/>
        </w:rPr>
        <w:t>- Perdas de Carga na Linha de Recalque (Fórmula de Hazzen Williams)</w:t>
      </w:r>
    </w:p>
    <w:p w:rsidR="00142CFB" w:rsidRPr="00142CFB" w:rsidRDefault="00142CFB" w:rsidP="00142CFB">
      <w:pPr>
        <w:spacing w:line="276" w:lineRule="auto"/>
        <w:rPr>
          <w:rFonts w:eastAsia="MS Mincho"/>
          <w:sz w:val="28"/>
        </w:rPr>
      </w:pPr>
      <w:r w:rsidRPr="00142CFB">
        <w:rPr>
          <w:rFonts w:eastAsia="MS Mincho"/>
          <w:sz w:val="28"/>
        </w:rPr>
        <w:t>J = 10,643  C</w:t>
      </w:r>
      <w:r w:rsidRPr="00142CFB">
        <w:rPr>
          <w:rFonts w:eastAsia="MS Mincho"/>
          <w:sz w:val="28"/>
          <w:vertAlign w:val="superscript"/>
        </w:rPr>
        <w:t>-1,852</w:t>
      </w:r>
      <w:r w:rsidRPr="00142CFB">
        <w:rPr>
          <w:rFonts w:eastAsia="MS Mincho"/>
          <w:sz w:val="28"/>
        </w:rPr>
        <w:t xml:space="preserve">  Q</w:t>
      </w:r>
      <w:r w:rsidRPr="00142CFB">
        <w:rPr>
          <w:rFonts w:eastAsia="MS Mincho"/>
          <w:sz w:val="28"/>
          <w:vertAlign w:val="superscript"/>
        </w:rPr>
        <w:t xml:space="preserve">1,852  </w:t>
      </w:r>
      <w:r w:rsidRPr="00142CFB">
        <w:rPr>
          <w:rFonts w:eastAsia="MS Mincho"/>
          <w:sz w:val="28"/>
        </w:rPr>
        <w:t>D</w:t>
      </w:r>
      <w:r w:rsidRPr="00142CFB">
        <w:rPr>
          <w:rFonts w:eastAsia="MS Mincho"/>
          <w:sz w:val="28"/>
          <w:vertAlign w:val="superscript"/>
        </w:rPr>
        <w:t>-4,87</w:t>
      </w:r>
      <w:r w:rsidRPr="00142CFB">
        <w:rPr>
          <w:rFonts w:eastAsia="MS Mincho"/>
          <w:sz w:val="28"/>
        </w:rPr>
        <w:t xml:space="preserve">, </w:t>
      </w:r>
      <w:r w:rsidRPr="00142CFB">
        <w:rPr>
          <w:rFonts w:eastAsia="MS Mincho"/>
        </w:rPr>
        <w:t>onde:</w:t>
      </w:r>
    </w:p>
    <w:p w:rsidR="00142CFB" w:rsidRPr="00142CFB" w:rsidRDefault="00142CFB" w:rsidP="00142CFB">
      <w:pPr>
        <w:spacing w:line="276" w:lineRule="auto"/>
        <w:rPr>
          <w:rFonts w:eastAsia="MS Mincho"/>
          <w:sz w:val="20"/>
        </w:rPr>
      </w:pPr>
      <w:r w:rsidRPr="00142CFB">
        <w:rPr>
          <w:rFonts w:eastAsia="MS Mincho"/>
          <w:sz w:val="20"/>
        </w:rPr>
        <w:t>J - perda de carga unitária, em m/m;</w:t>
      </w:r>
    </w:p>
    <w:p w:rsidR="00142CFB" w:rsidRPr="00142CFB" w:rsidRDefault="00142CFB" w:rsidP="00142CFB">
      <w:pPr>
        <w:spacing w:line="276" w:lineRule="auto"/>
        <w:rPr>
          <w:rFonts w:eastAsia="MS Mincho"/>
          <w:sz w:val="20"/>
        </w:rPr>
      </w:pPr>
      <w:r w:rsidRPr="00142CFB">
        <w:rPr>
          <w:rFonts w:eastAsia="MS Mincho"/>
          <w:sz w:val="20"/>
        </w:rPr>
        <w:t>C - coeficiente característico da tubulação;</w:t>
      </w:r>
    </w:p>
    <w:p w:rsidR="00142CFB" w:rsidRPr="00142CFB" w:rsidRDefault="00142CFB" w:rsidP="00142CFB">
      <w:pPr>
        <w:spacing w:line="276" w:lineRule="auto"/>
        <w:rPr>
          <w:rFonts w:eastAsia="MS Mincho"/>
          <w:sz w:val="20"/>
        </w:rPr>
      </w:pPr>
      <w:r w:rsidRPr="00142CFB">
        <w:rPr>
          <w:rFonts w:eastAsia="MS Mincho"/>
          <w:sz w:val="20"/>
        </w:rPr>
        <w:t>Q - vazão, em m3/s;</w:t>
      </w:r>
    </w:p>
    <w:p w:rsidR="00142CFB" w:rsidRPr="00142CFB" w:rsidRDefault="00142CFB" w:rsidP="00142CFB">
      <w:pPr>
        <w:spacing w:line="276" w:lineRule="auto"/>
        <w:rPr>
          <w:rFonts w:eastAsia="MS Mincho"/>
          <w:sz w:val="20"/>
        </w:rPr>
      </w:pPr>
      <w:r w:rsidRPr="00142CFB">
        <w:rPr>
          <w:rFonts w:eastAsia="MS Mincho"/>
          <w:sz w:val="20"/>
        </w:rPr>
        <w:t>D - diâmetro, em m.</w:t>
      </w:r>
    </w:p>
    <w:p w:rsidR="00142CFB" w:rsidRPr="00142CFB" w:rsidRDefault="00142CFB" w:rsidP="00142CFB">
      <w:pPr>
        <w:spacing w:line="276" w:lineRule="auto"/>
        <w:rPr>
          <w:rFonts w:eastAsia="MS Mincho"/>
          <w:sz w:val="20"/>
        </w:rPr>
      </w:pPr>
    </w:p>
    <w:p w:rsidR="00142CFB" w:rsidRPr="00142CFB" w:rsidRDefault="00142CFB" w:rsidP="00142CFB">
      <w:pPr>
        <w:spacing w:line="276" w:lineRule="auto"/>
        <w:rPr>
          <w:rFonts w:eastAsia="MS Mincho"/>
          <w:sz w:val="22"/>
        </w:rPr>
      </w:pPr>
      <w:r w:rsidRPr="00142CFB">
        <w:rPr>
          <w:rFonts w:eastAsia="MS Mincho"/>
        </w:rPr>
        <w:t xml:space="preserve">O diâmetro em cada linha de recalque foi determinado a partir da fórmula de Bresse.   </w:t>
      </w:r>
    </w:p>
    <w:p w:rsidR="00142CFB" w:rsidRPr="00142CFB" w:rsidRDefault="00142CFB" w:rsidP="00142CFB">
      <w:pPr>
        <w:numPr>
          <w:ilvl w:val="0"/>
          <w:numId w:val="10"/>
        </w:numPr>
        <w:tabs>
          <w:tab w:val="left" w:pos="993"/>
        </w:tabs>
        <w:spacing w:before="0" w:after="240" w:line="276" w:lineRule="auto"/>
        <w:ind w:left="709" w:firstLine="0"/>
        <w:rPr>
          <w:rFonts w:eastAsia="MS Mincho"/>
        </w:rPr>
      </w:pPr>
      <w:r w:rsidRPr="00142CFB">
        <w:rPr>
          <w:rFonts w:eastAsia="MS Mincho"/>
        </w:rPr>
        <w:t>para adução contínua: D = 1,2 . Q</w:t>
      </w:r>
      <w:r w:rsidRPr="00EF2D64">
        <w:rPr>
          <w:rFonts w:eastAsia="MS Mincho"/>
          <w:vertAlign w:val="superscript"/>
        </w:rPr>
        <w:t>1/2 </w:t>
      </w:r>
      <w:r w:rsidRPr="00142CFB">
        <w:rPr>
          <w:rFonts w:eastAsia="MS Mincho"/>
        </w:rPr>
        <w:t>(fórmula de Bresse )</w:t>
      </w:r>
      <w:r w:rsidRPr="00142CFB">
        <w:rPr>
          <w:rFonts w:eastAsia="MS Mincho"/>
        </w:rPr>
        <w:tab/>
      </w:r>
      <w:r w:rsidRPr="00142CFB">
        <w:rPr>
          <w:rFonts w:eastAsia="MS Mincho"/>
        </w:rPr>
        <w:tab/>
      </w:r>
    </w:p>
    <w:p w:rsidR="00142CFB" w:rsidRPr="00142CFB" w:rsidRDefault="00142CFB" w:rsidP="00142CFB">
      <w:pPr>
        <w:numPr>
          <w:ilvl w:val="0"/>
          <w:numId w:val="10"/>
        </w:numPr>
        <w:tabs>
          <w:tab w:val="left" w:pos="993"/>
        </w:tabs>
        <w:spacing w:before="0" w:after="240" w:line="276" w:lineRule="auto"/>
        <w:ind w:left="709" w:firstLine="0"/>
        <w:rPr>
          <w:rFonts w:eastAsia="MS Mincho"/>
        </w:rPr>
      </w:pPr>
      <w:r w:rsidRPr="00142CFB">
        <w:rPr>
          <w:rFonts w:eastAsia="MS Mincho"/>
        </w:rPr>
        <w:t>para adução descontínua: D = 1,3 . (X/24)</w:t>
      </w:r>
      <w:r w:rsidRPr="00EF2D64">
        <w:rPr>
          <w:rFonts w:eastAsia="MS Mincho"/>
          <w:vertAlign w:val="superscript"/>
        </w:rPr>
        <w:t>1/4</w:t>
      </w:r>
      <w:r w:rsidR="00EF2D64">
        <w:rPr>
          <w:rFonts w:eastAsia="MS Mincho"/>
        </w:rPr>
        <w:t>. Q</w:t>
      </w:r>
      <w:r w:rsidRPr="00EF2D64">
        <w:rPr>
          <w:rFonts w:eastAsia="MS Mincho"/>
          <w:vertAlign w:val="superscript"/>
        </w:rPr>
        <w:t>1/2</w:t>
      </w:r>
      <w:r w:rsidRPr="00142CFB">
        <w:rPr>
          <w:rFonts w:eastAsia="MS Mincho"/>
        </w:rPr>
        <w:t>, X menor que 24 horas (fórmula de Forchheimer)</w:t>
      </w:r>
      <w:r w:rsidRPr="00142CFB">
        <w:rPr>
          <w:rFonts w:eastAsia="MS Mincho"/>
        </w:rPr>
        <w:tab/>
      </w:r>
      <w:r w:rsidRPr="00142CFB">
        <w:rPr>
          <w:rFonts w:eastAsia="MS Mincho"/>
        </w:rPr>
        <w:tab/>
      </w:r>
      <w:r w:rsidRPr="00142CFB">
        <w:rPr>
          <w:rFonts w:eastAsia="MS Mincho"/>
        </w:rPr>
        <w:tab/>
      </w:r>
      <w:r w:rsidRPr="00142CFB">
        <w:rPr>
          <w:rFonts w:eastAsia="MS Mincho"/>
        </w:rPr>
        <w:tab/>
      </w:r>
      <w:r w:rsidRPr="00142CFB">
        <w:rPr>
          <w:rFonts w:eastAsia="MS Mincho"/>
        </w:rPr>
        <w:tab/>
      </w:r>
      <w:r w:rsidRPr="00142CFB">
        <w:rPr>
          <w:rFonts w:eastAsia="MS Mincho"/>
        </w:rPr>
        <w:tab/>
      </w:r>
    </w:p>
    <w:p w:rsidR="00142CFB" w:rsidRPr="00142CFB" w:rsidRDefault="00142CFB" w:rsidP="00142CFB">
      <w:pPr>
        <w:spacing w:line="276" w:lineRule="auto"/>
        <w:rPr>
          <w:rFonts w:eastAsia="MS Mincho"/>
          <w:sz w:val="20"/>
          <w:szCs w:val="20"/>
        </w:rPr>
      </w:pPr>
      <w:r w:rsidRPr="00142CFB">
        <w:rPr>
          <w:rFonts w:eastAsia="MS Mincho"/>
          <w:sz w:val="20"/>
          <w:szCs w:val="20"/>
        </w:rPr>
        <w:t xml:space="preserve">Onde:  </w:t>
      </w:r>
    </w:p>
    <w:p w:rsidR="00142CFB" w:rsidRPr="00142CFB" w:rsidRDefault="00142CFB" w:rsidP="00142CFB">
      <w:pPr>
        <w:spacing w:line="276" w:lineRule="auto"/>
        <w:ind w:left="707"/>
        <w:rPr>
          <w:rFonts w:eastAsia="MS Mincho"/>
          <w:sz w:val="20"/>
          <w:szCs w:val="20"/>
        </w:rPr>
      </w:pPr>
      <w:r w:rsidRPr="00142CFB">
        <w:rPr>
          <w:rFonts w:eastAsia="MS Mincho"/>
          <w:sz w:val="20"/>
          <w:szCs w:val="20"/>
        </w:rPr>
        <w:t>K é um coeficiente que varia com os aspectos econômicos vigentes (adotado K=1);</w:t>
      </w:r>
    </w:p>
    <w:p w:rsidR="00142CFB" w:rsidRPr="00142CFB" w:rsidRDefault="00142CFB" w:rsidP="00142CFB">
      <w:pPr>
        <w:spacing w:line="276" w:lineRule="auto"/>
        <w:ind w:left="707"/>
        <w:rPr>
          <w:rFonts w:eastAsia="MS Mincho"/>
          <w:sz w:val="20"/>
          <w:szCs w:val="20"/>
        </w:rPr>
      </w:pPr>
      <w:r w:rsidRPr="00142CFB">
        <w:rPr>
          <w:rFonts w:eastAsia="MS Mincho"/>
          <w:sz w:val="20"/>
          <w:szCs w:val="20"/>
        </w:rPr>
        <w:t>D é o diâmetro econômico em metros e Q a vazão em m³/s</w:t>
      </w:r>
    </w:p>
    <w:p w:rsidR="00142CFB" w:rsidRPr="00142CFB" w:rsidRDefault="00142CFB" w:rsidP="00142CFB">
      <w:pPr>
        <w:spacing w:line="276" w:lineRule="auto"/>
        <w:rPr>
          <w:rFonts w:eastAsia="MS Mincho"/>
          <w:sz w:val="20"/>
        </w:rPr>
      </w:pPr>
    </w:p>
    <w:p w:rsidR="00142CFB" w:rsidRPr="00142CFB" w:rsidRDefault="00142CFB" w:rsidP="00142CFB">
      <w:pPr>
        <w:spacing w:line="276" w:lineRule="auto"/>
        <w:rPr>
          <w:rFonts w:eastAsia="MS Mincho"/>
          <w:b/>
          <w:bCs/>
        </w:rPr>
      </w:pPr>
      <w:r w:rsidRPr="00142CFB">
        <w:rPr>
          <w:rFonts w:eastAsia="MS Mincho"/>
          <w:b/>
          <w:bCs/>
        </w:rPr>
        <w:t>- Curva Característica do Sistema de Recalque</w:t>
      </w:r>
    </w:p>
    <w:p w:rsidR="00142CFB" w:rsidRPr="00142CFB" w:rsidRDefault="00142CFB" w:rsidP="00142CFB">
      <w:pPr>
        <w:spacing w:line="276" w:lineRule="auto"/>
        <w:rPr>
          <w:rFonts w:eastAsia="MS Mincho"/>
          <w:b/>
          <w:bCs/>
          <w:sz w:val="22"/>
        </w:rPr>
      </w:pPr>
    </w:p>
    <w:p w:rsidR="00142CFB" w:rsidRPr="00142CFB" w:rsidRDefault="00142CFB" w:rsidP="00142CFB">
      <w:pPr>
        <w:spacing w:line="276" w:lineRule="auto"/>
        <w:rPr>
          <w:rFonts w:eastAsia="MS Mincho"/>
        </w:rPr>
      </w:pPr>
      <w:r w:rsidRPr="00142CFB">
        <w:rPr>
          <w:rFonts w:eastAsia="MS Mincho"/>
        </w:rPr>
        <w:t>A curva característica do sistema de recalque pode ser expressa por:</w:t>
      </w:r>
    </w:p>
    <w:p w:rsidR="00142CFB" w:rsidRPr="00142CFB" w:rsidRDefault="00142CFB" w:rsidP="00142CFB">
      <w:pPr>
        <w:spacing w:line="276" w:lineRule="auto"/>
        <w:rPr>
          <w:rFonts w:eastAsia="MS Mincho"/>
          <w:sz w:val="20"/>
        </w:rPr>
      </w:pPr>
      <w:r w:rsidRPr="00142CFB">
        <w:rPr>
          <w:rFonts w:eastAsia="MS Mincho"/>
          <w:sz w:val="20"/>
        </w:rPr>
        <w:t>H</w:t>
      </w:r>
      <w:r w:rsidRPr="00142CFB">
        <w:rPr>
          <w:rFonts w:eastAsia="MS Mincho"/>
          <w:sz w:val="20"/>
          <w:vertAlign w:val="subscript"/>
        </w:rPr>
        <w:t>man</w:t>
      </w:r>
      <w:r w:rsidRPr="00142CFB">
        <w:rPr>
          <w:rFonts w:eastAsia="MS Mincho"/>
          <w:sz w:val="20"/>
        </w:rPr>
        <w:t xml:space="preserve"> = Hg + a Q</w:t>
      </w:r>
      <w:r w:rsidRPr="00142CFB">
        <w:rPr>
          <w:rFonts w:eastAsia="MS Mincho"/>
          <w:sz w:val="20"/>
          <w:vertAlign w:val="superscript"/>
        </w:rPr>
        <w:t>2</w:t>
      </w:r>
      <w:r w:rsidRPr="00142CFB">
        <w:rPr>
          <w:rFonts w:eastAsia="MS Mincho"/>
          <w:sz w:val="20"/>
        </w:rPr>
        <w:t xml:space="preserve"> + b Q</w:t>
      </w:r>
      <w:r w:rsidRPr="00142CFB">
        <w:rPr>
          <w:rFonts w:eastAsia="MS Mincho"/>
          <w:sz w:val="20"/>
          <w:vertAlign w:val="superscript"/>
        </w:rPr>
        <w:t>1,852</w:t>
      </w:r>
      <w:r w:rsidRPr="00142CFB">
        <w:rPr>
          <w:rFonts w:eastAsia="MS Mincho"/>
          <w:sz w:val="20"/>
        </w:rPr>
        <w:t>, onde:</w:t>
      </w:r>
    </w:p>
    <w:p w:rsidR="00142CFB" w:rsidRPr="00142CFB" w:rsidRDefault="00142CFB" w:rsidP="00142CFB">
      <w:pPr>
        <w:spacing w:line="276" w:lineRule="auto"/>
        <w:rPr>
          <w:rFonts w:eastAsia="MS Mincho"/>
          <w:sz w:val="20"/>
        </w:rPr>
      </w:pPr>
      <w:r w:rsidRPr="00142CFB">
        <w:rPr>
          <w:rFonts w:eastAsia="MS Mincho"/>
          <w:sz w:val="20"/>
        </w:rPr>
        <w:t>H</w:t>
      </w:r>
      <w:r w:rsidRPr="00142CFB">
        <w:rPr>
          <w:rFonts w:eastAsia="MS Mincho"/>
          <w:sz w:val="20"/>
          <w:vertAlign w:val="subscript"/>
        </w:rPr>
        <w:t>man</w:t>
      </w:r>
      <w:r w:rsidRPr="00142CFB">
        <w:rPr>
          <w:rFonts w:eastAsia="MS Mincho"/>
          <w:sz w:val="20"/>
        </w:rPr>
        <w:t xml:space="preserve"> - altura manométrica, em m;</w:t>
      </w:r>
    </w:p>
    <w:p w:rsidR="00142CFB" w:rsidRPr="00142CFB" w:rsidRDefault="00142CFB" w:rsidP="00142CFB">
      <w:pPr>
        <w:spacing w:line="276" w:lineRule="auto"/>
        <w:rPr>
          <w:rFonts w:eastAsia="MS Mincho"/>
          <w:sz w:val="20"/>
        </w:rPr>
      </w:pPr>
      <w:r w:rsidRPr="00142CFB">
        <w:rPr>
          <w:rFonts w:eastAsia="MS Mincho"/>
          <w:sz w:val="20"/>
        </w:rPr>
        <w:t>H</w:t>
      </w:r>
      <w:r w:rsidRPr="00142CFB">
        <w:rPr>
          <w:rFonts w:eastAsia="MS Mincho"/>
          <w:sz w:val="20"/>
          <w:vertAlign w:val="subscript"/>
        </w:rPr>
        <w:t>g</w:t>
      </w:r>
      <w:r w:rsidRPr="00142CFB">
        <w:rPr>
          <w:rFonts w:eastAsia="MS Mincho"/>
          <w:sz w:val="20"/>
        </w:rPr>
        <w:t xml:space="preserve"> - desnível geométrico, em m;</w:t>
      </w:r>
    </w:p>
    <w:p w:rsidR="00142CFB" w:rsidRPr="00142CFB" w:rsidRDefault="00142CFB" w:rsidP="00142CFB">
      <w:pPr>
        <w:spacing w:line="276" w:lineRule="auto"/>
        <w:rPr>
          <w:rFonts w:eastAsia="MS Mincho"/>
          <w:sz w:val="20"/>
        </w:rPr>
      </w:pPr>
      <w:r w:rsidRPr="00142CFB">
        <w:rPr>
          <w:rFonts w:eastAsia="MS Mincho"/>
          <w:sz w:val="20"/>
        </w:rPr>
        <w:t>aQ</w:t>
      </w:r>
      <w:r w:rsidRPr="00142CFB">
        <w:rPr>
          <w:rFonts w:eastAsia="MS Mincho"/>
          <w:sz w:val="20"/>
          <w:vertAlign w:val="superscript"/>
        </w:rPr>
        <w:t>2</w:t>
      </w:r>
      <w:r w:rsidRPr="00142CFB">
        <w:rPr>
          <w:rFonts w:eastAsia="MS Mincho"/>
          <w:sz w:val="20"/>
        </w:rPr>
        <w:t xml:space="preserve"> - perdas de carga localizadas = h</w:t>
      </w:r>
      <w:r w:rsidRPr="00142CFB">
        <w:rPr>
          <w:rFonts w:eastAsia="MS Mincho"/>
          <w:sz w:val="20"/>
          <w:vertAlign w:val="subscript"/>
        </w:rPr>
        <w:t>1</w:t>
      </w:r>
      <w:r w:rsidRPr="00142CFB">
        <w:rPr>
          <w:rFonts w:eastAsia="MS Mincho"/>
          <w:sz w:val="20"/>
        </w:rPr>
        <w:t>, em m;</w:t>
      </w:r>
    </w:p>
    <w:p w:rsidR="00142CFB" w:rsidRPr="00142CFB" w:rsidRDefault="00142CFB" w:rsidP="00142CFB">
      <w:pPr>
        <w:spacing w:line="276" w:lineRule="auto"/>
        <w:rPr>
          <w:rFonts w:eastAsia="MS Mincho"/>
          <w:sz w:val="20"/>
        </w:rPr>
      </w:pPr>
      <w:r w:rsidRPr="00142CFB">
        <w:rPr>
          <w:rFonts w:eastAsia="MS Mincho"/>
          <w:sz w:val="20"/>
        </w:rPr>
        <w:t>bQ</w:t>
      </w:r>
      <w:r w:rsidRPr="00142CFB">
        <w:rPr>
          <w:rFonts w:eastAsia="MS Mincho"/>
          <w:sz w:val="20"/>
          <w:vertAlign w:val="superscript"/>
        </w:rPr>
        <w:t>1,852</w:t>
      </w:r>
      <w:r w:rsidRPr="00142CFB">
        <w:rPr>
          <w:rFonts w:eastAsia="MS Mincho"/>
          <w:sz w:val="20"/>
        </w:rPr>
        <w:t xml:space="preserve"> - perdas de carga contínuas = h</w:t>
      </w:r>
      <w:r w:rsidRPr="00142CFB">
        <w:rPr>
          <w:rFonts w:eastAsia="MS Mincho"/>
          <w:sz w:val="20"/>
          <w:vertAlign w:val="subscript"/>
        </w:rPr>
        <w:t>2</w:t>
      </w:r>
      <w:r w:rsidRPr="00142CFB">
        <w:rPr>
          <w:rFonts w:eastAsia="MS Mincho"/>
          <w:sz w:val="20"/>
        </w:rPr>
        <w:t>, em m;</w:t>
      </w:r>
    </w:p>
    <w:p w:rsidR="00142CFB" w:rsidRPr="00142CFB" w:rsidRDefault="00142CFB" w:rsidP="00142CFB">
      <w:pPr>
        <w:spacing w:line="276" w:lineRule="auto"/>
        <w:rPr>
          <w:rFonts w:eastAsia="MS Mincho"/>
          <w:sz w:val="20"/>
        </w:rPr>
      </w:pPr>
      <w:r w:rsidRPr="00142CFB">
        <w:rPr>
          <w:rFonts w:eastAsia="MS Mincho"/>
          <w:sz w:val="20"/>
        </w:rPr>
        <w:lastRenderedPageBreak/>
        <w:t>Q - descarga, em m³/h</w:t>
      </w:r>
    </w:p>
    <w:p w:rsidR="00142CFB" w:rsidRPr="00142CFB" w:rsidRDefault="00142CFB" w:rsidP="00142CFB">
      <w:pPr>
        <w:spacing w:line="276" w:lineRule="auto"/>
        <w:rPr>
          <w:rFonts w:eastAsia="MS Mincho"/>
          <w:sz w:val="20"/>
        </w:rPr>
      </w:pPr>
    </w:p>
    <w:p w:rsidR="00142CFB" w:rsidRPr="00142CFB" w:rsidRDefault="00142CFB" w:rsidP="00142CFB">
      <w:pPr>
        <w:spacing w:line="276" w:lineRule="auto"/>
        <w:rPr>
          <w:rFonts w:eastAsia="MS Mincho"/>
          <w:b/>
          <w:bCs/>
        </w:rPr>
      </w:pPr>
      <w:r w:rsidRPr="00142CFB">
        <w:rPr>
          <w:rFonts w:eastAsia="MS Mincho"/>
          <w:b/>
          <w:bCs/>
        </w:rPr>
        <w:t>- Potência dos Motores</w:t>
      </w:r>
    </w:p>
    <w:p w:rsidR="00142CFB" w:rsidRPr="00142CFB" w:rsidRDefault="00142CFB" w:rsidP="00142CFB">
      <w:pPr>
        <w:spacing w:line="276" w:lineRule="auto"/>
        <w:rPr>
          <w:rFonts w:eastAsia="MS Mincho"/>
          <w:b/>
          <w:bCs/>
          <w:sz w:val="22"/>
        </w:rPr>
      </w:pPr>
    </w:p>
    <w:p w:rsidR="00142CFB" w:rsidRPr="00142CFB" w:rsidRDefault="00142CFB" w:rsidP="00142CFB">
      <w:pPr>
        <w:spacing w:line="276" w:lineRule="auto"/>
        <w:ind w:firstLine="0"/>
        <w:jc w:val="center"/>
        <w:rPr>
          <w:rFonts w:eastAsia="MS Mincho"/>
        </w:rPr>
      </w:pPr>
      <w:r w:rsidRPr="00142CFB">
        <w:rPr>
          <w:noProof/>
        </w:rPr>
        <w:drawing>
          <wp:inline distT="0" distB="0" distL="0" distR="0" wp14:anchorId="53C7135D" wp14:editId="173EB220">
            <wp:extent cx="1152525" cy="600075"/>
            <wp:effectExtent l="19050" t="19050" r="28575" b="28575"/>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52525" cy="600075"/>
                    </a:xfrm>
                    <a:prstGeom prst="rect">
                      <a:avLst/>
                    </a:prstGeom>
                    <a:noFill/>
                    <a:ln w="6350" cmpd="sng">
                      <a:solidFill>
                        <a:srgbClr val="000000"/>
                      </a:solidFill>
                      <a:miter lim="800000"/>
                      <a:headEnd/>
                      <a:tailEnd/>
                    </a:ln>
                    <a:effectLst/>
                  </pic:spPr>
                </pic:pic>
              </a:graphicData>
            </a:graphic>
          </wp:inline>
        </w:drawing>
      </w:r>
    </w:p>
    <w:p w:rsidR="00142CFB" w:rsidRPr="00142CFB" w:rsidRDefault="00142CFB" w:rsidP="00142CFB">
      <w:pPr>
        <w:spacing w:before="40" w:after="40" w:line="276" w:lineRule="auto"/>
        <w:rPr>
          <w:rFonts w:eastAsia="MS Mincho"/>
          <w:sz w:val="20"/>
        </w:rPr>
      </w:pPr>
      <w:r w:rsidRPr="00142CFB">
        <w:rPr>
          <w:rFonts w:eastAsia="MS Mincho"/>
          <w:sz w:val="20"/>
        </w:rPr>
        <w:t>P - potência da bomba, em CV;</w:t>
      </w:r>
    </w:p>
    <w:p w:rsidR="00142CFB" w:rsidRPr="00142CFB" w:rsidRDefault="00142CFB" w:rsidP="00142CFB">
      <w:pPr>
        <w:spacing w:before="40" w:after="40" w:line="276" w:lineRule="auto"/>
        <w:rPr>
          <w:rFonts w:eastAsia="MS Mincho"/>
          <w:sz w:val="20"/>
        </w:rPr>
      </w:pPr>
      <w:r w:rsidRPr="00142CFB">
        <w:rPr>
          <w:rFonts w:eastAsia="MS Mincho"/>
          <w:sz w:val="20"/>
        </w:rPr>
        <w:t>Q - vazão, em m³/s;</w:t>
      </w:r>
    </w:p>
    <w:p w:rsidR="00142CFB" w:rsidRPr="00142CFB" w:rsidRDefault="00142CFB" w:rsidP="00142CFB">
      <w:pPr>
        <w:spacing w:before="40" w:after="40" w:line="276" w:lineRule="auto"/>
        <w:rPr>
          <w:rFonts w:eastAsia="MS Mincho"/>
          <w:sz w:val="20"/>
        </w:rPr>
      </w:pPr>
      <w:r w:rsidRPr="00142CFB">
        <w:rPr>
          <w:rFonts w:eastAsia="MS Mincho"/>
          <w:sz w:val="20"/>
        </w:rPr>
        <w:t>Hman - altura manométrica total, em m;</w:t>
      </w:r>
    </w:p>
    <w:p w:rsidR="00142CFB" w:rsidRPr="00142CFB" w:rsidRDefault="00142CFB" w:rsidP="00142CFB">
      <w:pPr>
        <w:spacing w:before="40" w:after="40" w:line="276" w:lineRule="auto"/>
        <w:rPr>
          <w:rFonts w:eastAsia="MS Mincho"/>
          <w:sz w:val="20"/>
        </w:rPr>
      </w:pPr>
      <w:r w:rsidRPr="00142CFB">
        <w:rPr>
          <w:rFonts w:eastAsia="MS Mincho"/>
          <w:sz w:val="20"/>
        </w:rPr>
        <w:t>h- rendimento do conjunto moto-bomba, igual ao produto de:</w:t>
      </w:r>
    </w:p>
    <w:p w:rsidR="00142CFB" w:rsidRPr="00142CFB" w:rsidRDefault="00142CFB" w:rsidP="00142CFB">
      <w:pPr>
        <w:spacing w:before="40" w:after="40" w:line="276" w:lineRule="auto"/>
        <w:rPr>
          <w:rFonts w:eastAsia="MS Mincho"/>
          <w:sz w:val="20"/>
        </w:rPr>
      </w:pPr>
      <w:r w:rsidRPr="00142CFB">
        <w:rPr>
          <w:rFonts w:eastAsia="MS Mincho"/>
          <w:sz w:val="20"/>
        </w:rPr>
        <w:t>hb - rendimento da bomba</w:t>
      </w:r>
    </w:p>
    <w:p w:rsidR="00142CFB" w:rsidRDefault="00142CFB" w:rsidP="00142CFB">
      <w:pPr>
        <w:rPr>
          <w:rFonts w:eastAsia="MS Mincho"/>
          <w:sz w:val="20"/>
        </w:rPr>
      </w:pPr>
      <w:r w:rsidRPr="00142CFB">
        <w:rPr>
          <w:rFonts w:eastAsia="MS Mincho"/>
          <w:sz w:val="20"/>
        </w:rPr>
        <w:t>hm - rendimento do motor</w:t>
      </w:r>
    </w:p>
    <w:p w:rsidR="00142CFB" w:rsidRDefault="00142CFB" w:rsidP="00142CFB">
      <w:pPr>
        <w:pStyle w:val="Legenda"/>
        <w:keepNext/>
      </w:pPr>
      <w:bookmarkStart w:id="88" w:name="_Toc467575554"/>
      <w:r>
        <w:t xml:space="preserve">Tabela </w:t>
      </w:r>
      <w:r>
        <w:fldChar w:fldCharType="begin"/>
      </w:r>
      <w:r>
        <w:instrText xml:space="preserve"> SEQ Tabela \* ARABIC </w:instrText>
      </w:r>
      <w:r>
        <w:fldChar w:fldCharType="separate"/>
      </w:r>
      <w:r w:rsidR="00F56347">
        <w:rPr>
          <w:noProof/>
        </w:rPr>
        <w:t>6</w:t>
      </w:r>
      <w:r>
        <w:fldChar w:fldCharType="end"/>
      </w:r>
      <w:r>
        <w:t xml:space="preserve"> – Bombas dimensionadas do recalque.</w:t>
      </w:r>
      <w:bookmarkEnd w:id="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1540"/>
        <w:gridCol w:w="1438"/>
        <w:gridCol w:w="2165"/>
        <w:gridCol w:w="2059"/>
      </w:tblGrid>
      <w:tr w:rsidR="00624329" w:rsidRPr="009D7353" w:rsidTr="00624329">
        <w:trPr>
          <w:trHeight w:val="340"/>
          <w:jc w:val="center"/>
        </w:trPr>
        <w:tc>
          <w:tcPr>
            <w:tcW w:w="112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5109A" w:rsidRPr="009D7353" w:rsidRDefault="0095109A" w:rsidP="002528D1">
            <w:pPr>
              <w:spacing w:after="0" w:line="240" w:lineRule="auto"/>
              <w:ind w:firstLine="0"/>
              <w:jc w:val="center"/>
              <w:rPr>
                <w:rFonts w:ascii="Arial Narrow" w:hAnsi="Arial Narrow"/>
                <w:b/>
                <w:sz w:val="20"/>
                <w:lang w:val="pt-PT"/>
              </w:rPr>
            </w:pPr>
            <w:r w:rsidRPr="009D7353">
              <w:rPr>
                <w:rFonts w:ascii="Arial Narrow" w:hAnsi="Arial Narrow"/>
                <w:b/>
                <w:sz w:val="20"/>
              </w:rPr>
              <w:t>Sistema</w:t>
            </w:r>
          </w:p>
        </w:tc>
        <w:tc>
          <w:tcPr>
            <w:tcW w:w="82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5109A" w:rsidRPr="009D7353" w:rsidRDefault="0095109A" w:rsidP="002528D1">
            <w:pPr>
              <w:spacing w:after="0" w:line="240" w:lineRule="auto"/>
              <w:ind w:firstLine="0"/>
              <w:jc w:val="center"/>
              <w:rPr>
                <w:rFonts w:ascii="Arial Narrow" w:hAnsi="Arial Narrow"/>
                <w:b/>
                <w:sz w:val="20"/>
                <w:lang w:val="pt-PT"/>
              </w:rPr>
            </w:pPr>
            <w:r w:rsidRPr="009D7353">
              <w:rPr>
                <w:rFonts w:ascii="Arial Narrow" w:hAnsi="Arial Narrow"/>
                <w:b/>
                <w:sz w:val="20"/>
              </w:rPr>
              <w:t>Potência (CV)</w:t>
            </w:r>
          </w:p>
        </w:tc>
        <w:tc>
          <w:tcPr>
            <w:tcW w:w="773"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5109A" w:rsidRPr="009D7353" w:rsidRDefault="0095109A" w:rsidP="002528D1">
            <w:pPr>
              <w:spacing w:after="0" w:line="240" w:lineRule="auto"/>
              <w:ind w:firstLine="0"/>
              <w:jc w:val="center"/>
              <w:rPr>
                <w:rFonts w:ascii="Arial Narrow" w:hAnsi="Arial Narrow"/>
                <w:b/>
                <w:sz w:val="20"/>
                <w:lang w:val="pt-PT"/>
              </w:rPr>
            </w:pPr>
            <w:r w:rsidRPr="009D7353">
              <w:rPr>
                <w:rFonts w:ascii="Arial Narrow" w:hAnsi="Arial Narrow"/>
                <w:b/>
                <w:sz w:val="20"/>
              </w:rPr>
              <w:t>Vazão (m³/h)</w:t>
            </w:r>
          </w:p>
        </w:tc>
        <w:tc>
          <w:tcPr>
            <w:tcW w:w="1164"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5109A" w:rsidRPr="009D7353" w:rsidRDefault="0095109A" w:rsidP="002528D1">
            <w:pPr>
              <w:spacing w:after="0" w:line="240" w:lineRule="auto"/>
              <w:ind w:firstLine="0"/>
              <w:jc w:val="center"/>
              <w:rPr>
                <w:rFonts w:ascii="Arial Narrow" w:hAnsi="Arial Narrow"/>
                <w:b/>
                <w:sz w:val="20"/>
                <w:lang w:val="pt-PT"/>
              </w:rPr>
            </w:pPr>
            <w:r w:rsidRPr="009D7353">
              <w:rPr>
                <w:rFonts w:ascii="Arial Narrow" w:hAnsi="Arial Narrow"/>
                <w:b/>
                <w:sz w:val="20"/>
              </w:rPr>
              <w:t>Altura Manométrica (m.c.a)</w:t>
            </w:r>
          </w:p>
        </w:tc>
        <w:tc>
          <w:tcPr>
            <w:tcW w:w="1107" w:type="pct"/>
            <w:tcBorders>
              <w:top w:val="single" w:sz="4" w:space="0" w:color="auto"/>
              <w:left w:val="single" w:sz="4" w:space="0" w:color="auto"/>
              <w:bottom w:val="single" w:sz="4" w:space="0" w:color="auto"/>
              <w:right w:val="single" w:sz="4" w:space="0" w:color="auto"/>
            </w:tcBorders>
            <w:shd w:val="clear" w:color="auto" w:fill="D9D9D9"/>
          </w:tcPr>
          <w:p w:rsidR="0095109A" w:rsidRPr="009D7353" w:rsidRDefault="0095109A" w:rsidP="002528D1">
            <w:pPr>
              <w:spacing w:after="0" w:line="240" w:lineRule="auto"/>
              <w:ind w:firstLine="0"/>
              <w:jc w:val="center"/>
              <w:rPr>
                <w:rFonts w:ascii="Arial Narrow" w:hAnsi="Arial Narrow"/>
                <w:b/>
                <w:sz w:val="20"/>
              </w:rPr>
            </w:pPr>
            <w:r w:rsidRPr="009D7353">
              <w:rPr>
                <w:rFonts w:ascii="Arial Narrow" w:hAnsi="Arial Narrow"/>
                <w:b/>
                <w:sz w:val="20"/>
              </w:rPr>
              <w:t xml:space="preserve">Recalque </w:t>
            </w:r>
          </w:p>
          <w:p w:rsidR="0095109A" w:rsidRPr="009D7353" w:rsidRDefault="0095109A" w:rsidP="002528D1">
            <w:pPr>
              <w:spacing w:after="0" w:line="240" w:lineRule="auto"/>
              <w:ind w:firstLine="0"/>
              <w:jc w:val="center"/>
              <w:rPr>
                <w:rFonts w:ascii="Arial Narrow" w:hAnsi="Arial Narrow"/>
                <w:b/>
                <w:sz w:val="20"/>
              </w:rPr>
            </w:pPr>
            <w:r w:rsidRPr="009D7353">
              <w:rPr>
                <w:rFonts w:ascii="Arial Narrow" w:hAnsi="Arial Narrow"/>
                <w:b/>
                <w:sz w:val="20"/>
              </w:rPr>
              <w:t>DN (mm)</w:t>
            </w:r>
          </w:p>
        </w:tc>
      </w:tr>
      <w:tr w:rsidR="00624329" w:rsidRPr="009D7353" w:rsidTr="00624329">
        <w:trPr>
          <w:trHeight w:val="340"/>
          <w:jc w:val="center"/>
        </w:trPr>
        <w:tc>
          <w:tcPr>
            <w:tcW w:w="1128" w:type="pct"/>
            <w:tcBorders>
              <w:top w:val="single" w:sz="4" w:space="0" w:color="auto"/>
              <w:left w:val="single" w:sz="4" w:space="0" w:color="auto"/>
              <w:bottom w:val="single" w:sz="4" w:space="0" w:color="auto"/>
              <w:right w:val="single" w:sz="4" w:space="0" w:color="auto"/>
            </w:tcBorders>
          </w:tcPr>
          <w:p w:rsidR="0095109A" w:rsidRPr="009D7353" w:rsidRDefault="0095109A" w:rsidP="002528D1">
            <w:pPr>
              <w:spacing w:before="60" w:after="60" w:line="240" w:lineRule="auto"/>
              <w:ind w:firstLine="0"/>
              <w:rPr>
                <w:rFonts w:ascii="Arial Narrow" w:hAnsi="Arial Narrow"/>
                <w:sz w:val="20"/>
              </w:rPr>
            </w:pPr>
            <w:r w:rsidRPr="009D7353">
              <w:rPr>
                <w:rFonts w:ascii="Arial Narrow" w:hAnsi="Arial Narrow"/>
                <w:sz w:val="20"/>
              </w:rPr>
              <w:t>APOIADO/ELEVADO</w:t>
            </w:r>
          </w:p>
        </w:tc>
        <w:tc>
          <w:tcPr>
            <w:tcW w:w="828" w:type="pct"/>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sidRPr="009D7353">
              <w:rPr>
                <w:rFonts w:ascii="Arial Narrow" w:hAnsi="Arial Narrow"/>
                <w:sz w:val="20"/>
              </w:rPr>
              <w:t>3,0</w:t>
            </w:r>
          </w:p>
        </w:tc>
        <w:tc>
          <w:tcPr>
            <w:tcW w:w="773" w:type="pct"/>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sidRPr="009D7353">
              <w:rPr>
                <w:rFonts w:ascii="Arial Narrow" w:hAnsi="Arial Narrow"/>
                <w:sz w:val="20"/>
              </w:rPr>
              <w:t>20,00</w:t>
            </w:r>
          </w:p>
        </w:tc>
        <w:tc>
          <w:tcPr>
            <w:tcW w:w="1164" w:type="pct"/>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Pr>
                <w:rFonts w:ascii="Arial Narrow" w:hAnsi="Arial Narrow"/>
                <w:sz w:val="20"/>
              </w:rPr>
              <w:t>10,06</w:t>
            </w:r>
          </w:p>
        </w:tc>
        <w:tc>
          <w:tcPr>
            <w:tcW w:w="1107" w:type="pct"/>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sidRPr="009D7353">
              <w:rPr>
                <w:rFonts w:ascii="Arial Narrow" w:hAnsi="Arial Narrow"/>
                <w:sz w:val="20"/>
              </w:rPr>
              <w:t>75</w:t>
            </w:r>
          </w:p>
        </w:tc>
      </w:tr>
      <w:tr w:rsidR="00624329" w:rsidRPr="009D7353" w:rsidTr="00624329">
        <w:trPr>
          <w:trHeight w:val="340"/>
          <w:jc w:val="center"/>
        </w:trPr>
        <w:tc>
          <w:tcPr>
            <w:tcW w:w="1128" w:type="pct"/>
            <w:tcBorders>
              <w:top w:val="single" w:sz="4" w:space="0" w:color="auto"/>
              <w:left w:val="single" w:sz="4" w:space="0" w:color="auto"/>
              <w:bottom w:val="single" w:sz="4" w:space="0" w:color="auto"/>
              <w:right w:val="single" w:sz="4" w:space="0" w:color="auto"/>
            </w:tcBorders>
          </w:tcPr>
          <w:p w:rsidR="0095109A" w:rsidRPr="009D7353" w:rsidRDefault="0095109A" w:rsidP="002528D1">
            <w:pPr>
              <w:spacing w:before="60" w:after="60" w:line="240" w:lineRule="auto"/>
              <w:ind w:firstLine="0"/>
              <w:rPr>
                <w:rFonts w:ascii="Arial Narrow" w:hAnsi="Arial Narrow"/>
                <w:sz w:val="20"/>
              </w:rPr>
            </w:pPr>
            <w:r w:rsidRPr="009D7353">
              <w:rPr>
                <w:rFonts w:ascii="Arial Narrow" w:hAnsi="Arial Narrow"/>
                <w:sz w:val="20"/>
              </w:rPr>
              <w:t>RETROLAVAGEM</w:t>
            </w:r>
          </w:p>
        </w:tc>
        <w:tc>
          <w:tcPr>
            <w:tcW w:w="828" w:type="pct"/>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sidRPr="009D7353">
              <w:rPr>
                <w:rFonts w:ascii="Arial Narrow" w:hAnsi="Arial Narrow"/>
                <w:sz w:val="20"/>
              </w:rPr>
              <w:t>3,0</w:t>
            </w:r>
          </w:p>
        </w:tc>
        <w:tc>
          <w:tcPr>
            <w:tcW w:w="773" w:type="pct"/>
            <w:tcBorders>
              <w:top w:val="single" w:sz="4" w:space="0" w:color="auto"/>
              <w:left w:val="single" w:sz="4" w:space="0" w:color="auto"/>
              <w:bottom w:val="single" w:sz="4" w:space="0" w:color="auto"/>
              <w:right w:val="single" w:sz="4" w:space="0" w:color="auto"/>
            </w:tcBorders>
            <w:vAlign w:val="center"/>
          </w:tcPr>
          <w:p w:rsidR="0095109A" w:rsidRPr="009D7353" w:rsidRDefault="00E265BB" w:rsidP="002528D1">
            <w:pPr>
              <w:spacing w:before="60" w:after="60" w:line="240" w:lineRule="auto"/>
              <w:ind w:firstLine="0"/>
              <w:jc w:val="center"/>
              <w:rPr>
                <w:rFonts w:ascii="Arial Narrow" w:hAnsi="Arial Narrow"/>
                <w:sz w:val="20"/>
              </w:rPr>
            </w:pPr>
            <w:r>
              <w:rPr>
                <w:rFonts w:ascii="Arial Narrow" w:hAnsi="Arial Narrow"/>
                <w:sz w:val="20"/>
              </w:rPr>
              <w:t>19,60</w:t>
            </w:r>
          </w:p>
        </w:tc>
        <w:tc>
          <w:tcPr>
            <w:tcW w:w="1164" w:type="pct"/>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Pr>
                <w:rFonts w:ascii="Arial Narrow" w:hAnsi="Arial Narrow"/>
                <w:sz w:val="20"/>
              </w:rPr>
              <w:t>9,98</w:t>
            </w:r>
          </w:p>
        </w:tc>
        <w:tc>
          <w:tcPr>
            <w:tcW w:w="1107" w:type="pct"/>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sidRPr="009D7353">
              <w:rPr>
                <w:rFonts w:ascii="Arial Narrow" w:hAnsi="Arial Narrow"/>
                <w:sz w:val="20"/>
              </w:rPr>
              <w:t>75</w:t>
            </w:r>
          </w:p>
        </w:tc>
      </w:tr>
    </w:tbl>
    <w:p w:rsidR="00142CFB" w:rsidRPr="00142CFB" w:rsidRDefault="00142CFB" w:rsidP="00142CFB"/>
    <w:p w:rsidR="00A44508" w:rsidRDefault="00A44508" w:rsidP="00A44508">
      <w:pPr>
        <w:pStyle w:val="Ttulo2"/>
        <w:numPr>
          <w:ilvl w:val="1"/>
          <w:numId w:val="2"/>
        </w:numPr>
        <w:tabs>
          <w:tab w:val="left" w:pos="993"/>
        </w:tabs>
      </w:pPr>
      <w:bookmarkStart w:id="89" w:name="_Toc418085699"/>
      <w:bookmarkStart w:id="90" w:name="_Toc467575414"/>
      <w:r>
        <w:t xml:space="preserve">MATERIAIS, </w:t>
      </w:r>
      <w:r w:rsidRPr="00AC3750">
        <w:t>ÓRGÃOS, EQUIPAMENTOS E ACESSÓRIOS DA REDE</w:t>
      </w:r>
      <w:bookmarkEnd w:id="89"/>
      <w:bookmarkEnd w:id="90"/>
    </w:p>
    <w:p w:rsidR="00142CFB" w:rsidRPr="00AC3750" w:rsidRDefault="00142CFB" w:rsidP="00142CFB">
      <w:pPr>
        <w:rPr>
          <w:sz w:val="22"/>
          <w:szCs w:val="20"/>
          <w:lang w:val="pt-PT"/>
        </w:rPr>
      </w:pPr>
      <w:r w:rsidRPr="00AC3750">
        <w:t>Em função dos aspectos de acessibilidade técnica e econômica do projeto, para a rede de distribuição foram previstos os seguintes materiais:</w:t>
      </w:r>
    </w:p>
    <w:p w:rsidR="00142CFB" w:rsidRPr="00AC3750" w:rsidRDefault="00142CFB" w:rsidP="00142CFB">
      <w:r w:rsidRPr="00AC3750">
        <w:t>a) Nas tubulações com diâmetros DN 50, DN 75, e DN 100 serão usados tubos de PVC, classe 12, 15 ou 20 com bolsas e anéis de borracha (PBA), junta elástica, conexões em PVC.</w:t>
      </w:r>
    </w:p>
    <w:p w:rsidR="00142CFB" w:rsidRPr="00AC3750" w:rsidRDefault="00142CFB" w:rsidP="00142CFB">
      <w:r w:rsidRPr="00AC3750">
        <w:t>b) Os registros de gaveta terão acabamento bruto de 20 mm (½) a 75 mm (3”), marcas: DECA ou similar e preferencialmente deverão obedecer a NBR-10072.</w:t>
      </w:r>
    </w:p>
    <w:p w:rsidR="00142CFB" w:rsidRPr="00AC3750" w:rsidRDefault="00142CFB" w:rsidP="00142CFB">
      <w:r w:rsidRPr="00AC3750">
        <w:t>c) As ventosas são instaladas para expelir o ar do interior das tubulações e deverão ser de funcionamento simples com flange(VSCF), conforme NBR 7675, ou com roscas(VSCR) BSP de 2” com adaptação a outros diâmetros por bucha de redução.</w:t>
      </w:r>
    </w:p>
    <w:p w:rsidR="00142CFB" w:rsidRPr="00AC3750" w:rsidRDefault="00142CFB" w:rsidP="00142CFB">
      <w:r w:rsidRPr="00AC3750">
        <w:lastRenderedPageBreak/>
        <w:t xml:space="preserve">d) </w:t>
      </w:r>
      <w:r>
        <w:t>T</w:t>
      </w:r>
      <w:r w:rsidRPr="00AC3750">
        <w:t>odas as conexões necessárias ao perfeito funcionamento da rede, em cada nó, detalhada de forma a ficar claro seu tipo e forma de especificação e execução da rede, de acordo com os catálogos dos fabricantes.</w:t>
      </w:r>
    </w:p>
    <w:p w:rsidR="00142CFB" w:rsidRPr="00142CFB" w:rsidRDefault="00142CFB" w:rsidP="00142CFB">
      <w:r w:rsidRPr="00AC3750">
        <w:t>e) Os registros de gaveta devem ser previstos de maneira estratégica, para que, em cada manutenção um número reduzido de usuários fique sem abastecimento. Os registros serão do tipo de gaveta, devendo ser instalados em caixas de alvenaria de tijolos com tampa superior pré-moldada em concreto armado</w:t>
      </w:r>
      <w:r>
        <w:t>.</w:t>
      </w:r>
    </w:p>
    <w:p w:rsidR="00A44508" w:rsidRDefault="00A44508" w:rsidP="00A44508">
      <w:pPr>
        <w:pStyle w:val="Ttulo2"/>
        <w:numPr>
          <w:ilvl w:val="1"/>
          <w:numId w:val="2"/>
        </w:numPr>
        <w:tabs>
          <w:tab w:val="left" w:pos="993"/>
        </w:tabs>
      </w:pPr>
      <w:bookmarkStart w:id="91" w:name="_Toc418085700"/>
      <w:bookmarkStart w:id="92" w:name="_Toc467575415"/>
      <w:r>
        <w:t>RESERVAÇÃO</w:t>
      </w:r>
      <w:bookmarkEnd w:id="91"/>
      <w:bookmarkEnd w:id="92"/>
    </w:p>
    <w:p w:rsidR="00142CFB" w:rsidRPr="00AC3750" w:rsidRDefault="00142CFB" w:rsidP="00142CFB">
      <w:r w:rsidRPr="00AC3750">
        <w:t>A reservação é empregada com os propósitos de atender às variações de consumo ao longo do dia; promover a continuidade do abastecimento no caso de paralisação da produção de água, manter pressões adequadas na rede de distribuição e garantir uma reserva estratégica em casos de incêndio.</w:t>
      </w:r>
    </w:p>
    <w:p w:rsidR="00142CFB" w:rsidRPr="00AC3750" w:rsidRDefault="00142CFB" w:rsidP="00142CFB">
      <w:r w:rsidRPr="00AC3750">
        <w:t>Os reservatórios são sempre pontos fracos no sistema de distribuição de água. Para evitar sua contaminação, é necessário que sejam protegidos com estrutura adequada, tubo de ventilação, impermeabilização, cobertura, sistema de drenagem, abertura para limpeza, registro de descarga, ladrão e indicador de nível.</w:t>
      </w:r>
    </w:p>
    <w:p w:rsidR="00142CFB" w:rsidRPr="00AC3750" w:rsidRDefault="00142CFB" w:rsidP="00142CFB">
      <w:r w:rsidRPr="00AC3750">
        <w:t>A reservação necessária para atender o novo Sistema de Abastecimento de Água das comunidades, conforme vazão de produção do sistema será dimensionada, por segurança no abastecimento, para atender ao volume de água consumido no dia de maior  consumo do período mais metade deste volume para manter o abastecimento ante  qualquer eventualidade que inviabilize o funcionamento da Estação Elevatória  Principal. Desta feita, o Volume de Reservação necessário para as vazões de fim de plano está apresentado em memorial de cálculo hidráulico em anexo, e possuem as seguintes características:</w:t>
      </w:r>
    </w:p>
    <w:p w:rsidR="00142CFB" w:rsidRPr="00CE15CF" w:rsidRDefault="00142CFB" w:rsidP="00142CFB">
      <w:pPr>
        <w:jc w:val="center"/>
      </w:pPr>
      <w:r w:rsidRPr="00CE15CF">
        <w:rPr>
          <w:position w:val="-12"/>
        </w:rPr>
        <w:object w:dxaOrig="2040" w:dyaOrig="380">
          <v:shape id="_x0000_i1034" type="#_x0000_t75" style="width:100.45pt;height:21.75pt" o:ole="">
            <v:imagedata r:id="rId42" o:title=""/>
          </v:shape>
          <o:OLEObject Type="Embed" ProgID="Equation.3" ShapeID="_x0000_i1034" DrawAspect="Content" ObjectID="_1563804019" r:id="rId43"/>
        </w:object>
      </w:r>
    </w:p>
    <w:p w:rsidR="00142CFB" w:rsidRDefault="00142CFB" w:rsidP="00142CFB">
      <w:pPr>
        <w:jc w:val="center"/>
      </w:pPr>
      <w:r w:rsidRPr="00CE15CF">
        <w:rPr>
          <w:position w:val="-12"/>
        </w:rPr>
        <w:object w:dxaOrig="3680" w:dyaOrig="380">
          <v:shape id="_x0000_i1035" type="#_x0000_t75" style="width:187.55pt;height:21.75pt" o:ole="">
            <v:imagedata r:id="rId44" o:title=""/>
          </v:shape>
          <o:OLEObject Type="Embed" ProgID="Equation.3" ShapeID="_x0000_i1035" DrawAspect="Content" ObjectID="_1563804020" r:id="rId45"/>
        </w:object>
      </w:r>
      <w:r w:rsidRPr="00CE15CF">
        <w:sym w:font="Symbol" w:char="F05C"/>
      </w:r>
      <w:r w:rsidRPr="00CE15CF">
        <w:rPr>
          <w:i/>
        </w:rPr>
        <w:t>V</w:t>
      </w:r>
      <w:r w:rsidRPr="00CE15CF">
        <w:rPr>
          <w:i/>
          <w:vertAlign w:val="subscript"/>
        </w:rPr>
        <w:t>adotado</w:t>
      </w:r>
      <w:r w:rsidRPr="00CE15CF">
        <w:rPr>
          <w:i/>
        </w:rPr>
        <w:t xml:space="preserve"> = 200 m³</w:t>
      </w:r>
    </w:p>
    <w:p w:rsidR="00142CFB" w:rsidRDefault="00142CFB" w:rsidP="00142CFB">
      <w:pPr>
        <w:pStyle w:val="Legenda"/>
        <w:keepNext/>
      </w:pPr>
      <w:bookmarkStart w:id="93" w:name="_Toc467575555"/>
      <w:r>
        <w:t xml:space="preserve">Tabela </w:t>
      </w:r>
      <w:r>
        <w:fldChar w:fldCharType="begin"/>
      </w:r>
      <w:r>
        <w:instrText xml:space="preserve"> SEQ Tabela \* ARABIC </w:instrText>
      </w:r>
      <w:r>
        <w:fldChar w:fldCharType="separate"/>
      </w:r>
      <w:r w:rsidR="00F56347">
        <w:rPr>
          <w:noProof/>
        </w:rPr>
        <w:t>7</w:t>
      </w:r>
      <w:r>
        <w:fldChar w:fldCharType="end"/>
      </w:r>
      <w:r>
        <w:t xml:space="preserve"> – Reservação necessária dos sistemas</w:t>
      </w:r>
      <w:bookmarkEnd w:id="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2"/>
        <w:gridCol w:w="2235"/>
        <w:gridCol w:w="2131"/>
      </w:tblGrid>
      <w:tr w:rsidR="0095109A" w:rsidRPr="0018266C" w:rsidTr="002528D1">
        <w:trPr>
          <w:trHeight w:val="340"/>
          <w:jc w:val="center"/>
        </w:trPr>
        <w:tc>
          <w:tcPr>
            <w:tcW w:w="2402" w:type="dxa"/>
            <w:shd w:val="clear" w:color="auto" w:fill="D9D9D9"/>
            <w:vAlign w:val="center"/>
          </w:tcPr>
          <w:p w:rsidR="0095109A" w:rsidRPr="0018266C" w:rsidRDefault="0095109A" w:rsidP="002528D1">
            <w:pPr>
              <w:spacing w:before="0" w:after="0" w:line="240" w:lineRule="auto"/>
              <w:ind w:firstLine="0"/>
              <w:jc w:val="center"/>
              <w:rPr>
                <w:b/>
                <w:sz w:val="20"/>
              </w:rPr>
            </w:pPr>
            <w:r w:rsidRPr="0018266C">
              <w:rPr>
                <w:b/>
                <w:sz w:val="20"/>
              </w:rPr>
              <w:t>Volume de reservação (m³)</w:t>
            </w:r>
          </w:p>
        </w:tc>
        <w:tc>
          <w:tcPr>
            <w:tcW w:w="2235" w:type="dxa"/>
            <w:shd w:val="clear" w:color="auto" w:fill="D9D9D9"/>
            <w:vAlign w:val="center"/>
          </w:tcPr>
          <w:p w:rsidR="0095109A" w:rsidRPr="0018266C" w:rsidRDefault="0095109A" w:rsidP="002528D1">
            <w:pPr>
              <w:spacing w:before="0" w:after="0" w:line="240" w:lineRule="auto"/>
              <w:ind w:firstLine="0"/>
              <w:jc w:val="center"/>
              <w:rPr>
                <w:b/>
                <w:sz w:val="20"/>
              </w:rPr>
            </w:pPr>
            <w:r w:rsidRPr="0018266C">
              <w:rPr>
                <w:b/>
                <w:sz w:val="20"/>
              </w:rPr>
              <w:t>Reserva Inferior</w:t>
            </w:r>
          </w:p>
          <w:p w:rsidR="0095109A" w:rsidRPr="0018266C" w:rsidRDefault="0095109A" w:rsidP="002528D1">
            <w:pPr>
              <w:spacing w:before="0" w:after="0" w:line="240" w:lineRule="auto"/>
              <w:ind w:firstLine="0"/>
              <w:jc w:val="center"/>
              <w:rPr>
                <w:b/>
                <w:sz w:val="20"/>
              </w:rPr>
            </w:pPr>
            <w:r w:rsidRPr="0018266C">
              <w:rPr>
                <w:b/>
                <w:sz w:val="20"/>
              </w:rPr>
              <w:t>(m³)</w:t>
            </w:r>
          </w:p>
        </w:tc>
        <w:tc>
          <w:tcPr>
            <w:tcW w:w="2131" w:type="dxa"/>
            <w:shd w:val="clear" w:color="auto" w:fill="D9D9D9"/>
            <w:vAlign w:val="center"/>
          </w:tcPr>
          <w:p w:rsidR="0095109A" w:rsidRPr="0018266C" w:rsidRDefault="0095109A" w:rsidP="002528D1">
            <w:pPr>
              <w:spacing w:before="0" w:after="0" w:line="240" w:lineRule="auto"/>
              <w:ind w:firstLine="0"/>
              <w:jc w:val="center"/>
              <w:rPr>
                <w:b/>
                <w:sz w:val="20"/>
              </w:rPr>
            </w:pPr>
            <w:r w:rsidRPr="0018266C">
              <w:rPr>
                <w:b/>
                <w:sz w:val="20"/>
              </w:rPr>
              <w:t>Reserva Superior (m³)</w:t>
            </w:r>
          </w:p>
        </w:tc>
      </w:tr>
      <w:tr w:rsidR="0095109A" w:rsidRPr="00733280" w:rsidTr="002528D1">
        <w:trPr>
          <w:trHeight w:val="340"/>
          <w:jc w:val="center"/>
        </w:trPr>
        <w:tc>
          <w:tcPr>
            <w:tcW w:w="2402" w:type="dxa"/>
            <w:shd w:val="clear" w:color="auto" w:fill="auto"/>
          </w:tcPr>
          <w:p w:rsidR="0095109A" w:rsidRPr="0018266C" w:rsidRDefault="0095109A" w:rsidP="002528D1">
            <w:pPr>
              <w:spacing w:before="0" w:after="0" w:line="240" w:lineRule="auto"/>
              <w:ind w:firstLine="0"/>
              <w:jc w:val="center"/>
              <w:rPr>
                <w:sz w:val="20"/>
              </w:rPr>
            </w:pPr>
            <w:r>
              <w:rPr>
                <w:sz w:val="20"/>
              </w:rPr>
              <w:t>190</w:t>
            </w:r>
          </w:p>
        </w:tc>
        <w:tc>
          <w:tcPr>
            <w:tcW w:w="2235" w:type="dxa"/>
            <w:shd w:val="clear" w:color="auto" w:fill="auto"/>
          </w:tcPr>
          <w:p w:rsidR="0095109A" w:rsidRPr="0018266C" w:rsidRDefault="0095109A" w:rsidP="002528D1">
            <w:pPr>
              <w:spacing w:before="0" w:after="0" w:line="240" w:lineRule="auto"/>
              <w:ind w:firstLine="0"/>
              <w:jc w:val="center"/>
              <w:rPr>
                <w:sz w:val="20"/>
              </w:rPr>
            </w:pPr>
            <w:r>
              <w:rPr>
                <w:sz w:val="20"/>
              </w:rPr>
              <w:t>150</w:t>
            </w:r>
          </w:p>
        </w:tc>
        <w:tc>
          <w:tcPr>
            <w:tcW w:w="2131" w:type="dxa"/>
            <w:shd w:val="clear" w:color="auto" w:fill="auto"/>
          </w:tcPr>
          <w:p w:rsidR="0095109A" w:rsidRPr="00733280" w:rsidRDefault="0095109A" w:rsidP="002528D1">
            <w:pPr>
              <w:spacing w:before="0" w:after="0" w:line="240" w:lineRule="auto"/>
              <w:ind w:firstLine="0"/>
              <w:jc w:val="center"/>
              <w:rPr>
                <w:sz w:val="20"/>
              </w:rPr>
            </w:pPr>
            <w:r>
              <w:rPr>
                <w:sz w:val="20"/>
              </w:rPr>
              <w:t>40</w:t>
            </w:r>
          </w:p>
        </w:tc>
      </w:tr>
    </w:tbl>
    <w:p w:rsidR="00142CFB" w:rsidRPr="00142CFB" w:rsidRDefault="00142CFB" w:rsidP="00142CFB">
      <w:r w:rsidRPr="00AC3750">
        <w:lastRenderedPageBreak/>
        <w:t>A reservação inferior será em concreto armado, apoiado. No caso da reservação superior, será aproveitado o reservatório existente afim de otimizar o custo de implantação do projeto</w:t>
      </w:r>
      <w:r>
        <w:t>.</w:t>
      </w:r>
    </w:p>
    <w:p w:rsidR="00A44508" w:rsidRDefault="00A44508" w:rsidP="00A44508">
      <w:pPr>
        <w:pStyle w:val="Ttulo2"/>
        <w:numPr>
          <w:ilvl w:val="1"/>
          <w:numId w:val="2"/>
        </w:numPr>
        <w:tabs>
          <w:tab w:val="left" w:pos="993"/>
        </w:tabs>
      </w:pPr>
      <w:bookmarkStart w:id="94" w:name="_Toc418085701"/>
      <w:bookmarkStart w:id="95" w:name="_Toc467575416"/>
      <w:r>
        <w:t>Estação de Tratamento de água – ETA</w:t>
      </w:r>
      <w:bookmarkEnd w:id="94"/>
      <w:bookmarkEnd w:id="95"/>
    </w:p>
    <w:p w:rsidR="00142CFB" w:rsidRPr="00AC3750" w:rsidRDefault="00142CFB" w:rsidP="00142CFB">
      <w:r w:rsidRPr="00AC3750">
        <w:t>O objetivo do tratamento é a eliminação de qualquer organismo (condições bacteriológicas) ou forma (condição físico-química) que apresente uma forma de transmissão de doenças para o homem. Os procedimentos de controle e de vigilância da qualidade da água para consumo humano e seu padrão de potabilidade estão descritos na portaria n° 2.914 de 12 de dezembro de 2011 do Ministério da Saúde para a potabilidade da água.</w:t>
      </w:r>
    </w:p>
    <w:p w:rsidR="00142CFB" w:rsidRDefault="00142CFB" w:rsidP="00142CFB">
      <w:r w:rsidRPr="00AC3750">
        <w:t>A água para uso humano deve atender a rigorosos critérios de qualidade, de modo a não causar prejuízo à saúde de seus consumidores. Uma água própria para este fim é chamada de água potável e as características a que a mesma deve atender são os chamados padrões de potabilidade</w:t>
      </w:r>
    </w:p>
    <w:p w:rsidR="00142CFB" w:rsidRPr="00AC3750" w:rsidRDefault="00142CFB" w:rsidP="00142CFB">
      <w:r w:rsidRPr="00AC3750">
        <w:t>No caso em questão, será implantada uma ETA com essa finalidade. Esta consistirá em:</w:t>
      </w:r>
    </w:p>
    <w:p w:rsidR="00142CFB" w:rsidRPr="00AC3750" w:rsidRDefault="00142CFB" w:rsidP="00DA05B9">
      <w:pPr>
        <w:pStyle w:val="PargrafodaLista"/>
        <w:numPr>
          <w:ilvl w:val="0"/>
          <w:numId w:val="41"/>
        </w:numPr>
        <w:spacing w:before="0" w:after="240"/>
      </w:pPr>
      <w:r w:rsidRPr="00AC3750">
        <w:t xml:space="preserve">Medidor de vazão, tipo </w:t>
      </w:r>
      <w:r w:rsidRPr="00AC3750">
        <w:rPr>
          <w:w w:val="107"/>
        </w:rPr>
        <w:t>hidrômetro Woltmam para até 50 m³/h;</w:t>
      </w:r>
    </w:p>
    <w:p w:rsidR="00142CFB" w:rsidRPr="00AC3750" w:rsidRDefault="00142CFB" w:rsidP="00DA05B9">
      <w:pPr>
        <w:pStyle w:val="PargrafodaLista"/>
        <w:numPr>
          <w:ilvl w:val="0"/>
          <w:numId w:val="41"/>
        </w:numPr>
        <w:spacing w:before="0" w:after="240"/>
      </w:pPr>
      <w:r w:rsidRPr="00AC3750">
        <w:t>Kits de dosagem e soluções químicas:</w:t>
      </w:r>
    </w:p>
    <w:p w:rsidR="00142CFB" w:rsidRPr="00AC3750" w:rsidRDefault="00142CFB" w:rsidP="00DA05B9">
      <w:pPr>
        <w:pStyle w:val="PargrafodaLista"/>
        <w:numPr>
          <w:ilvl w:val="0"/>
          <w:numId w:val="41"/>
        </w:numPr>
        <w:spacing w:before="0" w:after="240"/>
      </w:pPr>
      <w:r w:rsidRPr="00AC3750">
        <w:rPr>
          <w:rFonts w:ascii="Arial,Italic" w:hAnsi="Arial,Italic" w:cs="Arial,Italic"/>
          <w:i/>
          <w:iCs/>
          <w:szCs w:val="24"/>
        </w:rPr>
        <w:t>Câmara de carga;</w:t>
      </w:r>
    </w:p>
    <w:p w:rsidR="00142CFB" w:rsidRPr="00AC3750" w:rsidRDefault="00142CFB" w:rsidP="00DA05B9">
      <w:pPr>
        <w:pStyle w:val="PargrafodaLista"/>
        <w:numPr>
          <w:ilvl w:val="0"/>
          <w:numId w:val="41"/>
        </w:numPr>
        <w:spacing w:before="0" w:after="240"/>
      </w:pPr>
      <w:r w:rsidRPr="00AC3750">
        <w:t>Filtro ascendente do tipo floco decantador vertical;</w:t>
      </w:r>
    </w:p>
    <w:p w:rsidR="00142CFB" w:rsidRPr="00AC3750" w:rsidRDefault="00142CFB" w:rsidP="00DA05B9">
      <w:pPr>
        <w:pStyle w:val="PargrafodaLista"/>
        <w:numPr>
          <w:ilvl w:val="0"/>
          <w:numId w:val="41"/>
        </w:numPr>
        <w:spacing w:before="0" w:after="240"/>
      </w:pPr>
      <w:r w:rsidRPr="00AC3750">
        <w:t xml:space="preserve">Filtro descendente do tipo filtro de areia </w:t>
      </w:r>
      <w:r w:rsidRPr="00AC3750">
        <w:sym w:font="Wingdings" w:char="F0E0"/>
      </w:r>
      <w:r w:rsidRPr="00AC3750">
        <w:t xml:space="preserve"> </w:t>
      </w:r>
    </w:p>
    <w:p w:rsidR="00142CFB" w:rsidRPr="00AC3750" w:rsidRDefault="00142CFB" w:rsidP="00DA05B9">
      <w:pPr>
        <w:pStyle w:val="PargrafodaLista"/>
        <w:numPr>
          <w:ilvl w:val="0"/>
          <w:numId w:val="41"/>
        </w:numPr>
        <w:spacing w:before="0" w:after="240"/>
      </w:pPr>
      <w:r w:rsidRPr="00AC3750">
        <w:t>Tanque de Contato de 10 m³;</w:t>
      </w:r>
    </w:p>
    <w:p w:rsidR="00142CFB" w:rsidRPr="00AC3750" w:rsidRDefault="00142CFB" w:rsidP="00DA05B9">
      <w:pPr>
        <w:pStyle w:val="PargrafodaLista"/>
        <w:numPr>
          <w:ilvl w:val="0"/>
          <w:numId w:val="41"/>
        </w:numPr>
        <w:spacing w:before="0" w:after="240"/>
      </w:pPr>
      <w:r w:rsidRPr="00AC3750">
        <w:t>Tanque de sedimentação para reutilização das águas de lavagem de 40 m³</w:t>
      </w:r>
    </w:p>
    <w:p w:rsidR="00142CFB" w:rsidRPr="00AC3750" w:rsidRDefault="00142CFB" w:rsidP="00DA05B9">
      <w:pPr>
        <w:pStyle w:val="PargrafodaLista"/>
        <w:numPr>
          <w:ilvl w:val="0"/>
          <w:numId w:val="41"/>
        </w:numPr>
        <w:spacing w:before="0" w:after="240"/>
      </w:pPr>
      <w:r w:rsidRPr="00AC3750">
        <w:t xml:space="preserve">Leitos de secagem com </w:t>
      </w:r>
    </w:p>
    <w:p w:rsidR="00A44508" w:rsidRPr="00A44508" w:rsidRDefault="00142CFB" w:rsidP="00142CFB">
      <w:r w:rsidRPr="00AC3750">
        <w:t>Vale ressaltar que a ETA terá um sistema de retrolavagem por inversão de fluxo, utilizando a água do reservatório elevado</w:t>
      </w:r>
      <w:r>
        <w:t>.</w:t>
      </w:r>
    </w:p>
    <w:p w:rsidR="00A44508" w:rsidRPr="00A44508" w:rsidRDefault="00A44508" w:rsidP="003227AA">
      <w:pPr>
        <w:ind w:firstLine="0"/>
      </w:pPr>
    </w:p>
    <w:p w:rsidR="00D658C0" w:rsidRPr="009334A5" w:rsidRDefault="0074354F" w:rsidP="00A44508">
      <w:pPr>
        <w:pStyle w:val="Ttulo1"/>
        <w:widowControl w:val="0"/>
        <w:numPr>
          <w:ilvl w:val="0"/>
          <w:numId w:val="2"/>
        </w:numPr>
      </w:pPr>
      <w:bookmarkStart w:id="96" w:name="_Toc467575417"/>
      <w:bookmarkStart w:id="97" w:name="_Toc414032225"/>
      <w:bookmarkStart w:id="98" w:name="_Toc414264807"/>
      <w:r w:rsidRPr="009334A5">
        <w:lastRenderedPageBreak/>
        <w:t>DIAGNÓSTICO</w:t>
      </w:r>
      <w:bookmarkEnd w:id="96"/>
    </w:p>
    <w:p w:rsidR="00520C3A" w:rsidRPr="00520C3A" w:rsidRDefault="00520C3A" w:rsidP="00520C3A">
      <w:r>
        <w:t>A área de influência de um “empreendimento” é definida como o espaço suscetível de sofrer alterações como consequência da sua implantação, manutenção e operação ao longo de sua vida útil.</w:t>
      </w:r>
    </w:p>
    <w:p w:rsidR="0074354F" w:rsidRDefault="00520C3A" w:rsidP="00A44508">
      <w:pPr>
        <w:pStyle w:val="Ttulo2"/>
        <w:numPr>
          <w:ilvl w:val="1"/>
          <w:numId w:val="2"/>
        </w:numPr>
        <w:tabs>
          <w:tab w:val="left" w:pos="993"/>
        </w:tabs>
      </w:pPr>
      <w:bookmarkStart w:id="99" w:name="_Toc467575418"/>
      <w:r>
        <w:t>Conceitos das Áreas de Influências do Empreendimento</w:t>
      </w:r>
      <w:bookmarkEnd w:id="99"/>
    </w:p>
    <w:p w:rsidR="00520C3A" w:rsidRDefault="00520C3A" w:rsidP="00520C3A">
      <w:r>
        <w:t>Para a elaboração dos estudos para licenciamento ambiental, é necessário compreender a situação ambiental da área onde se pretende implantar o empreendimento e, portanto, caracterizar a sua área de influência como base territorial para se analisar e avaliar os temas dos meios físico, biótico e socioeconômico a sofrerem reflexos diretos e indiretos, benéficos ou adversos, da implantação e operação do empreendimento.</w:t>
      </w:r>
    </w:p>
    <w:p w:rsidR="00520C3A" w:rsidRDefault="00520C3A" w:rsidP="00520C3A">
      <w:r>
        <w:t>De acordo com a Resolução do CONAMA n° 01 de 1986, no artigo 5º e inciso III, a definição de área de influência leva em consideração a bacia hidrográfica, conforme segue:</w:t>
      </w:r>
    </w:p>
    <w:p w:rsidR="00520C3A" w:rsidRDefault="00520C3A" w:rsidP="00520C3A">
      <w:pPr>
        <w:spacing w:line="240" w:lineRule="auto"/>
        <w:ind w:left="2835"/>
        <w:rPr>
          <w:i/>
          <w:iCs/>
        </w:rPr>
      </w:pPr>
      <w:r>
        <w:rPr>
          <w:i/>
          <w:iCs/>
        </w:rPr>
        <w:t>“III - Definir os limites da área geográfica a ser direta ou indiretamente afetada pelos impactos, denominada área de influência do projeto, considerando, em todos os casos, a bacia hidrográfica na qual se localiza”.</w:t>
      </w:r>
    </w:p>
    <w:p w:rsidR="00520C3A" w:rsidRDefault="00520C3A" w:rsidP="00520C3A">
      <w:pPr>
        <w:spacing w:line="240" w:lineRule="auto"/>
        <w:ind w:left="2835"/>
        <w:rPr>
          <w:i/>
          <w:iCs/>
        </w:rPr>
      </w:pPr>
    </w:p>
    <w:p w:rsidR="00520C3A" w:rsidRDefault="00520C3A" w:rsidP="00520C3A">
      <w:r>
        <w:t>A área de influência do empreendimento é composta pela: Área Diretamente Afetada (ADA), Área de Influência Direta (AID) e Área de Influência Indireta (AII).</w:t>
      </w:r>
    </w:p>
    <w:p w:rsidR="00520C3A" w:rsidRDefault="00520C3A" w:rsidP="00520C3A">
      <w:r>
        <w:t>Embora a Resolução CONAMA nº 01 de 1986 determine que a bacia hidrográfica seja considerada na definição das três áreas de influências elencadas acima, suas delimitações devem considerar outros diversos critérios dos meios físico, biótico e socioeconômico, de modo a compartimentar a região em características semelhantes. Neste sentido, uma determinada área de influência do empreendimento, como por exemplo, AID, pode ter abrangências territoriais diferenciadas em seus diferentes meios. Deve-se ainda considerar que os impactos são mais intensos quanto mais próximos da localização do empreendimento.</w:t>
      </w:r>
    </w:p>
    <w:p w:rsidR="00520C3A" w:rsidRPr="00520C3A" w:rsidRDefault="00520C3A" w:rsidP="00520C3A">
      <w:r>
        <w:lastRenderedPageBreak/>
        <w:t>A determinação de um recorte espacial do território é uma tarefa bastante complexa, já que as diversas variáveis e aspectos (socioeconômico, biótico, abiótico, cultural e etc.) abordados nos estudos abrangem níveis de influência diferenciados.</w:t>
      </w:r>
    </w:p>
    <w:p w:rsidR="0074354F" w:rsidRDefault="0074354F" w:rsidP="00A44508">
      <w:pPr>
        <w:pStyle w:val="Ttulo3"/>
        <w:numPr>
          <w:ilvl w:val="2"/>
          <w:numId w:val="2"/>
        </w:numPr>
      </w:pPr>
      <w:bookmarkStart w:id="100" w:name="_Toc412648428"/>
      <w:r w:rsidRPr="004B11FB">
        <w:t xml:space="preserve">Área </w:t>
      </w:r>
      <w:bookmarkEnd w:id="100"/>
      <w:r w:rsidR="00520C3A">
        <w:t>Diretamente Afetada- ADA</w:t>
      </w:r>
    </w:p>
    <w:p w:rsidR="00520C3A" w:rsidRPr="00520C3A" w:rsidRDefault="00520C3A" w:rsidP="00520C3A">
      <w:pPr>
        <w:rPr>
          <w:lang w:val="pt-PT"/>
        </w:rPr>
      </w:pPr>
      <w:r>
        <w:t>A Área Diretamente Afetada (ADA) corresponde à área onde se implanta o empreendimento propriamente dito, incluindo as eventuais estruturas de apoio como áreas de empréstimo, canteiros de obra, caminhos de serviço e áreas de deposição de material excedente, entre outras. Nesta área o empreendedor tem total responsabilidade por todas as atividades e seus impactos decorrentes durante todas as fases do projeto, implantação e operação.</w:t>
      </w:r>
    </w:p>
    <w:p w:rsidR="0074354F" w:rsidRPr="004B11FB" w:rsidRDefault="00520C3A" w:rsidP="00A44508">
      <w:pPr>
        <w:pStyle w:val="Ttulo3"/>
        <w:numPr>
          <w:ilvl w:val="2"/>
          <w:numId w:val="2"/>
        </w:numPr>
      </w:pPr>
      <w:r>
        <w:t>Área de Influência Direta</w:t>
      </w:r>
    </w:p>
    <w:p w:rsidR="00520C3A" w:rsidRDefault="00520C3A" w:rsidP="00520C3A">
      <w:r>
        <w:t>Segundo a Resolução CONAMA 462/2014 que altera o inciso IV e acrescenta § 2º ao art. 1º da Resolução CONAMA nº 279/2001, em seu Anexo I, caracteriza a AID como:</w:t>
      </w:r>
    </w:p>
    <w:p w:rsidR="00520C3A" w:rsidRDefault="00520C3A" w:rsidP="00520C3A">
      <w:r>
        <w:t>A área de influência Direta (AID) é aquela cuja incidência dos impactos da implantação e operação do empreendimento ocorre de forma direta sobre os recursos ambientais, modificando a sua qualidade ou diminuindo seu potencial de conservação ou aproveitamento. Para sua delimitação, deverão ser considerados os limites do empreendimento, incluindo as subestações, nas áreas destinadas aos canteiros de obras, as áreas onde serão abertos novos acessos, e outras áreas que sofrerão alterações decorrentes da ação direta de empreendimento, a serem identificadas e delimitadas no decorrer dos estudos.</w:t>
      </w:r>
    </w:p>
    <w:p w:rsidR="00520C3A" w:rsidRDefault="00520C3A" w:rsidP="00520C3A">
      <w:r>
        <w:t>A AID caracteriza a área na qual devem ser contempladas as ações de controle, de mitigação e de compensação, bem como as ações de acompanhamento e verificação adequadas, de forma a prevenir, eliminar ou minimizar os impactos significativos adversos, bem como a potencializar os impactos ambientais benéficos.</w:t>
      </w:r>
    </w:p>
    <w:p w:rsidR="00291354" w:rsidRPr="004B11FB" w:rsidRDefault="00520C3A" w:rsidP="00520C3A">
      <w:r>
        <w:t>A delimitação da AID é de extrema relevância dos estudos para licenciamento, visto que este é o território de responsabilidade direta do empreendedor no qual serão implantados os diversos programas ambientais</w:t>
      </w:r>
      <w:r w:rsidR="0074354F" w:rsidRPr="004B11FB">
        <w:t xml:space="preserve">. </w:t>
      </w:r>
    </w:p>
    <w:p w:rsidR="0074354F" w:rsidRPr="004B11FB" w:rsidRDefault="00765279" w:rsidP="00A44508">
      <w:pPr>
        <w:pStyle w:val="Ttulo3"/>
        <w:numPr>
          <w:ilvl w:val="2"/>
          <w:numId w:val="2"/>
        </w:numPr>
      </w:pPr>
      <w:r>
        <w:lastRenderedPageBreak/>
        <w:t>Área de Influência Indireta</w:t>
      </w:r>
    </w:p>
    <w:p w:rsidR="00765279" w:rsidRDefault="00765279" w:rsidP="00765279">
      <w:r>
        <w:t>Segundo a Resolução CONAMA 462/2014 que altera o inciso IV e acrescenta § 2º ao art. 1º da Resolução CONAMA nº 279/2001, em seu Anexo I, caracteriza a AII como:</w:t>
      </w:r>
    </w:p>
    <w:p w:rsidR="00765279" w:rsidRDefault="00765279" w:rsidP="00765279">
      <w:pPr>
        <w:ind w:left="2124"/>
        <w:rPr>
          <w:i/>
        </w:rPr>
      </w:pPr>
      <w:r>
        <w:rPr>
          <w:i/>
        </w:rPr>
        <w:t>A Área de Influência Indireta (AII) é aquela potencialmente ameaçada pelos impactos indiretos da implantação e operação do empreendimento de serviços e equipamentos públicos e as características urbano-regionais a ser identificada e delimitada no decorrer dos estudos.</w:t>
      </w:r>
    </w:p>
    <w:p w:rsidR="00156D0E" w:rsidRDefault="00156D0E" w:rsidP="00765279">
      <w:pPr>
        <w:ind w:left="2124"/>
        <w:rPr>
          <w:i/>
        </w:rPr>
      </w:pPr>
    </w:p>
    <w:p w:rsidR="00765279" w:rsidRDefault="00765279" w:rsidP="00765279">
      <w:r>
        <w:t>Portanto, a Área de Influência Indireta (AII) corresponde à região passível de sofrer os impactos indiretos oriundos do empreendimento e de menor intensidade, em comparação com os ocorridos nas AID e ADA, ou ainda os impactos cuja manifestação se dê de forma dispersa pelo território ou em escala regional.</w:t>
      </w:r>
    </w:p>
    <w:p w:rsidR="00765279" w:rsidRDefault="00765279" w:rsidP="00765279">
      <w:r>
        <w:t>Sobre este território, o empreendedor pode propor programas ambientais para mitigar ou potencializar impactos do empreendimento, entretanto sem haver obrigação direta.</w:t>
      </w:r>
    </w:p>
    <w:p w:rsidR="0074354F" w:rsidRDefault="00765279" w:rsidP="00765279">
      <w:r>
        <w:t>Em grande parte dos estudos de impacto ambiental a delimitação das AII se dá pela bacia hidrográfica ou divisão geopolítica do território</w:t>
      </w:r>
      <w:r w:rsidR="0074354F" w:rsidRPr="004B11FB">
        <w:t>.</w:t>
      </w:r>
    </w:p>
    <w:p w:rsidR="00765279" w:rsidRDefault="00F455B5" w:rsidP="00A44508">
      <w:pPr>
        <w:pStyle w:val="Ttulo2"/>
        <w:numPr>
          <w:ilvl w:val="1"/>
          <w:numId w:val="2"/>
        </w:numPr>
        <w:tabs>
          <w:tab w:val="left" w:pos="993"/>
        </w:tabs>
      </w:pPr>
      <w:bookmarkStart w:id="101" w:name="_Toc467575419"/>
      <w:r>
        <w:t>DEFINIÇÃO DA ÁREA DIRETAMENTE AFETADA – ADA</w:t>
      </w:r>
      <w:bookmarkEnd w:id="101"/>
    </w:p>
    <w:p w:rsidR="00765279" w:rsidRPr="004B11FB" w:rsidRDefault="00765279" w:rsidP="00765279">
      <w:r>
        <w:t xml:space="preserve">A </w:t>
      </w:r>
      <w:r w:rsidR="009334A5">
        <w:t xml:space="preserve">Figura 12 </w:t>
      </w:r>
      <w:r>
        <w:t>mostra na área circulada como sendo a área onde será implantado o empreendimento propriamente dito, incluindo as eventuais estruturas de apoio na fase de implantação e operação, abrangendo os meios físicos, bióticos e socioeconômicos.</w:t>
      </w:r>
    </w:p>
    <w:p w:rsidR="0074354F" w:rsidRPr="004B11FB" w:rsidRDefault="0074354F" w:rsidP="00A44508">
      <w:pPr>
        <w:pStyle w:val="Ttulo3"/>
        <w:numPr>
          <w:ilvl w:val="2"/>
          <w:numId w:val="2"/>
        </w:numPr>
      </w:pPr>
      <w:r w:rsidRPr="004B11FB">
        <w:t xml:space="preserve"> Meio Biótico</w:t>
      </w:r>
    </w:p>
    <w:p w:rsidR="0074354F" w:rsidRPr="004B11FB" w:rsidRDefault="00765279" w:rsidP="00624329">
      <w:r>
        <w:t xml:space="preserve">Para o meio biótico, entende-se como Área Diretamente Afetada as ruas de terras batidas dos assentamentos </w:t>
      </w:r>
      <w:r w:rsidR="00624329" w:rsidRPr="00786CE9">
        <w:t>Rolas, Campinho, Tanque, Verdão, Capim, Caldeirão, Queimadas, Caraibeiras Do Teodosio, Araticum (Geripancó), Figueredo (Geripancó), Ouricuri (Geripancó),</w:t>
      </w:r>
      <w:r w:rsidR="00624329" w:rsidRPr="00E265BB">
        <w:t xml:space="preserve"> Tabuleiro</w:t>
      </w:r>
      <w:r w:rsidR="00624329" w:rsidRPr="00786CE9">
        <w:t xml:space="preserve">, Piancó, Pé De Serra, Vieira Moxotó, Serrote Do Ovos, Cachoeira, Poço Da Areia, Serra Do Engenho, Serra Dos Vitórios, </w:t>
      </w:r>
      <w:r w:rsidR="00624329" w:rsidRPr="00786CE9">
        <w:lastRenderedPageBreak/>
        <w:t>Ser</w:t>
      </w:r>
      <w:r w:rsidR="00624329">
        <w:t>ra Da Jurema e Da Baixa Verde</w:t>
      </w:r>
      <w:r>
        <w:t xml:space="preserve">, bem como terrenos distribuídos no meio urbanizado e rural onde deverão ser implantadas tubulações e demais equipamentos necessários para ampliação da rede de abastecimento de água do subsistema </w:t>
      </w:r>
      <w:r w:rsidR="00624329">
        <w:t>Rolas</w:t>
      </w:r>
      <w:r>
        <w:t>. Neste local serão gerados ruídos e material particulado, fazendo com que os animais que vivam próximo ao local de implantação do sistema adutor, se afastem temporariamente</w:t>
      </w:r>
      <w:r w:rsidR="0074354F" w:rsidRPr="004B11FB">
        <w:t>.</w:t>
      </w:r>
    </w:p>
    <w:p w:rsidR="0074354F" w:rsidRPr="004B11FB" w:rsidRDefault="00765279" w:rsidP="00A44508">
      <w:pPr>
        <w:pStyle w:val="Ttulo3"/>
        <w:numPr>
          <w:ilvl w:val="2"/>
          <w:numId w:val="2"/>
        </w:numPr>
        <w:rPr>
          <w:rFonts w:cs="Arial"/>
          <w:bCs/>
          <w:szCs w:val="24"/>
          <w:u w:val="single"/>
          <w:lang w:eastAsia="en-US"/>
        </w:rPr>
      </w:pPr>
      <w:r>
        <w:rPr>
          <w:rFonts w:cs="Arial"/>
          <w:bCs/>
          <w:szCs w:val="24"/>
          <w:u w:val="single"/>
          <w:lang w:eastAsia="en-US"/>
        </w:rPr>
        <w:t>Meio Físico</w:t>
      </w:r>
    </w:p>
    <w:p w:rsidR="0074354F" w:rsidRPr="004B11FB" w:rsidRDefault="00765279" w:rsidP="0074354F">
      <w:r>
        <w:t>Considerou-se para a Área Diretamente Afetada os espaços dos canteiros de obra, máquinas, e circulação de veículos pesados no local de implantação das adutoras, alterando as condições do solo local</w:t>
      </w:r>
      <w:r w:rsidR="0074354F" w:rsidRPr="004B11FB">
        <w:t>.</w:t>
      </w:r>
    </w:p>
    <w:p w:rsidR="0074354F" w:rsidRPr="00765279" w:rsidRDefault="0074354F" w:rsidP="00A44508">
      <w:pPr>
        <w:pStyle w:val="Ttulo3"/>
        <w:numPr>
          <w:ilvl w:val="2"/>
          <w:numId w:val="2"/>
        </w:numPr>
        <w:rPr>
          <w:rFonts w:cs="Arial"/>
          <w:bCs/>
          <w:szCs w:val="24"/>
          <w:u w:val="single"/>
          <w:lang w:eastAsia="en-US"/>
        </w:rPr>
      </w:pPr>
      <w:r w:rsidRPr="00765279">
        <w:rPr>
          <w:rFonts w:cs="Arial"/>
          <w:bCs/>
          <w:szCs w:val="24"/>
          <w:u w:val="single"/>
          <w:lang w:eastAsia="en-US"/>
        </w:rPr>
        <w:t xml:space="preserve"> Meio </w:t>
      </w:r>
      <w:r w:rsidR="00765279" w:rsidRPr="00765279">
        <w:rPr>
          <w:rFonts w:cs="Arial"/>
          <w:bCs/>
          <w:szCs w:val="24"/>
          <w:u w:val="single"/>
          <w:lang w:eastAsia="en-US"/>
        </w:rPr>
        <w:t>Socioeconômico</w:t>
      </w:r>
    </w:p>
    <w:p w:rsidR="0074354F" w:rsidRDefault="00765279" w:rsidP="0074354F">
      <w:r>
        <w:t>Considera-se Área Diretamente Afetada os aglomerados urbanos localizados no entorno de implantação do empreendimento</w:t>
      </w:r>
      <w:r w:rsidR="0074354F" w:rsidRPr="004B11FB">
        <w:t>.</w:t>
      </w:r>
    </w:p>
    <w:p w:rsidR="00B3774C" w:rsidRPr="00C37822" w:rsidRDefault="00C37822" w:rsidP="00B3774C">
      <w:pPr>
        <w:keepNext/>
        <w:spacing w:line="240" w:lineRule="auto"/>
        <w:ind w:firstLine="0"/>
        <w:jc w:val="center"/>
      </w:pPr>
      <w:r w:rsidRPr="00C37822">
        <w:rPr>
          <w:noProof/>
        </w:rPr>
        <w:drawing>
          <wp:inline distT="0" distB="0" distL="0" distR="0" wp14:anchorId="2089D7C0" wp14:editId="6326A60F">
            <wp:extent cx="5768975" cy="3408680"/>
            <wp:effectExtent l="0" t="0" r="3175" b="127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8975" cy="3408680"/>
                    </a:xfrm>
                    <a:prstGeom prst="rect">
                      <a:avLst/>
                    </a:prstGeom>
                  </pic:spPr>
                </pic:pic>
              </a:graphicData>
            </a:graphic>
          </wp:inline>
        </w:drawing>
      </w:r>
    </w:p>
    <w:p w:rsidR="00B3774C" w:rsidRDefault="00B3774C" w:rsidP="00B3774C">
      <w:pPr>
        <w:pStyle w:val="Legenda"/>
      </w:pPr>
      <w:bookmarkStart w:id="102" w:name="_Toc467575451"/>
      <w:r w:rsidRPr="00C37822">
        <w:t xml:space="preserve">Figura </w:t>
      </w:r>
      <w:r w:rsidR="008276E5">
        <w:fldChar w:fldCharType="begin"/>
      </w:r>
      <w:r w:rsidR="008276E5">
        <w:instrText xml:space="preserve"> SEQ Figura \* ARABIC </w:instrText>
      </w:r>
      <w:r w:rsidR="008276E5">
        <w:fldChar w:fldCharType="separate"/>
      </w:r>
      <w:r w:rsidR="00F56347">
        <w:rPr>
          <w:noProof/>
        </w:rPr>
        <w:t>12</w:t>
      </w:r>
      <w:r w:rsidR="008276E5">
        <w:fldChar w:fldCharType="end"/>
      </w:r>
      <w:r w:rsidRPr="00C37822">
        <w:t xml:space="preserve"> – Área Diretamente Afetada – ADA. Fonte: COHIDRO – Consultoria, Projeto e Estudos.</w:t>
      </w:r>
      <w:bookmarkEnd w:id="102"/>
    </w:p>
    <w:p w:rsidR="00B3774C" w:rsidRPr="00B3774C" w:rsidRDefault="00B3774C" w:rsidP="00B3774C">
      <w:pPr>
        <w:rPr>
          <w:lang w:val="pt-PT"/>
        </w:rPr>
      </w:pPr>
    </w:p>
    <w:p w:rsidR="0074354F" w:rsidRPr="004B11FB" w:rsidRDefault="00F455B5" w:rsidP="00A44508">
      <w:pPr>
        <w:pStyle w:val="Ttulo2"/>
        <w:numPr>
          <w:ilvl w:val="1"/>
          <w:numId w:val="2"/>
        </w:numPr>
        <w:tabs>
          <w:tab w:val="left" w:pos="993"/>
        </w:tabs>
      </w:pPr>
      <w:bookmarkStart w:id="103" w:name="_Toc467575420"/>
      <w:r>
        <w:t>ÁREA DE INFLUÊNCIA DIRETA - AID</w:t>
      </w:r>
      <w:bookmarkEnd w:id="103"/>
    </w:p>
    <w:p w:rsidR="0074354F" w:rsidRPr="004B11FB" w:rsidRDefault="00765279" w:rsidP="0074354F">
      <w:r>
        <w:rPr>
          <w:rFonts w:eastAsia="Calibri" w:cs="Arial"/>
          <w:szCs w:val="24"/>
          <w:lang w:eastAsia="en-US"/>
        </w:rPr>
        <w:t xml:space="preserve">A Área de Influência Direta foi delimitada (em laranja) levando em consideração os impactos diretos decorrentes do empreendimento, para os meios físicos, bióticos e socioeconômicos. Tendo em vista que o sistema adutor tem sua captação proveniente do Canal do Sertão, os impactos hídricos diretos estão ligados ao canal, que é diretamente afetado pelo empreendimento alterando sua vazão. Também foi considerada a bacia hidrográfica na região do sistema adutor, levando em consideração os riachos existentes. A própria cidade de </w:t>
      </w:r>
      <w:r w:rsidR="002568E6">
        <w:rPr>
          <w:rFonts w:eastAsia="Calibri" w:cs="Arial"/>
          <w:szCs w:val="24"/>
          <w:lang w:eastAsia="en-US"/>
        </w:rPr>
        <w:t>Pariconha</w:t>
      </w:r>
      <w:r>
        <w:rPr>
          <w:rFonts w:eastAsia="Calibri" w:cs="Arial"/>
          <w:szCs w:val="24"/>
          <w:lang w:eastAsia="en-US"/>
        </w:rPr>
        <w:t xml:space="preserve"> e as comunidades ali presentes também sofrerão impactos, sobretudo, no aspecto socioeconômico, como também a região no entorno da área onde será implantado o empreendimento por sofrer alterações no meio físico e biótico</w:t>
      </w:r>
      <w:r w:rsidR="0074354F" w:rsidRPr="004B11FB">
        <w:t>.</w:t>
      </w:r>
    </w:p>
    <w:p w:rsidR="0074354F" w:rsidRPr="00765279" w:rsidRDefault="0074354F" w:rsidP="00A44508">
      <w:pPr>
        <w:pStyle w:val="Ttulo3"/>
        <w:numPr>
          <w:ilvl w:val="2"/>
          <w:numId w:val="2"/>
        </w:numPr>
        <w:rPr>
          <w:rFonts w:cs="Arial"/>
          <w:bCs/>
          <w:szCs w:val="24"/>
          <w:u w:val="single"/>
          <w:lang w:eastAsia="en-US"/>
        </w:rPr>
      </w:pPr>
      <w:r w:rsidRPr="00765279">
        <w:rPr>
          <w:rFonts w:cs="Arial"/>
          <w:bCs/>
          <w:szCs w:val="24"/>
          <w:u w:val="single"/>
          <w:lang w:eastAsia="en-US"/>
        </w:rPr>
        <w:t>Meio Biótico</w:t>
      </w:r>
    </w:p>
    <w:p w:rsidR="0074354F" w:rsidRPr="004B11FB" w:rsidRDefault="00765279" w:rsidP="0074354F">
      <w:r>
        <w:rPr>
          <w:rFonts w:eastAsia="Calibri"/>
          <w:lang w:val="pt-PT"/>
        </w:rPr>
        <w:t>Considerou-se a área no entorno do empreendimento, pois com a geração de material particulado e ruídos pode causar afugentamento de aves e mamiferos temporariamente</w:t>
      </w:r>
      <w:r w:rsidR="0074354F" w:rsidRPr="004B11FB">
        <w:t>.</w:t>
      </w:r>
    </w:p>
    <w:p w:rsidR="0074354F" w:rsidRDefault="0046216D" w:rsidP="00A44508">
      <w:pPr>
        <w:pStyle w:val="Ttulo3"/>
        <w:numPr>
          <w:ilvl w:val="2"/>
          <w:numId w:val="2"/>
        </w:numPr>
        <w:rPr>
          <w:rFonts w:cs="Arial"/>
          <w:bCs/>
          <w:szCs w:val="24"/>
          <w:u w:val="single"/>
          <w:lang w:eastAsia="en-US"/>
        </w:rPr>
      </w:pPr>
      <w:r>
        <w:rPr>
          <w:rFonts w:cs="Arial"/>
          <w:bCs/>
          <w:szCs w:val="24"/>
          <w:u w:val="single"/>
          <w:lang w:eastAsia="en-US"/>
        </w:rPr>
        <w:t>Meio Físico</w:t>
      </w:r>
    </w:p>
    <w:p w:rsidR="0046216D" w:rsidRDefault="0046216D" w:rsidP="0046216D">
      <w:pPr>
        <w:rPr>
          <w:rFonts w:eastAsia="Calibri"/>
          <w:lang w:val="pt-PT"/>
        </w:rPr>
      </w:pPr>
      <w:r>
        <w:rPr>
          <w:lang w:val="pt-PT"/>
        </w:rPr>
        <w:t>Ficou delimitado como as áreas próximas aos riachos existentes no município de Água Branca no entorno do sistema adutor que estão susceptíveis a sofrer impactos como manuseio de veículos que movimentam oléos e graxas</w:t>
      </w:r>
      <w:r>
        <w:rPr>
          <w:rFonts w:eastAsia="Calibri"/>
          <w:lang w:val="pt-PT"/>
        </w:rPr>
        <w:t>.</w:t>
      </w:r>
    </w:p>
    <w:p w:rsidR="0046216D" w:rsidRDefault="0046216D" w:rsidP="00A44508">
      <w:pPr>
        <w:pStyle w:val="Ttulo3"/>
        <w:numPr>
          <w:ilvl w:val="2"/>
          <w:numId w:val="2"/>
        </w:numPr>
        <w:rPr>
          <w:rFonts w:cs="Arial"/>
          <w:bCs/>
          <w:szCs w:val="24"/>
          <w:u w:val="single"/>
          <w:lang w:eastAsia="en-US"/>
        </w:rPr>
      </w:pPr>
      <w:r w:rsidRPr="0046216D">
        <w:rPr>
          <w:rFonts w:cs="Arial"/>
          <w:bCs/>
          <w:szCs w:val="24"/>
          <w:u w:val="single"/>
          <w:lang w:eastAsia="en-US"/>
        </w:rPr>
        <w:t>Meio Socieconômico</w:t>
      </w:r>
    </w:p>
    <w:p w:rsidR="0046216D" w:rsidRDefault="0046216D" w:rsidP="0046216D">
      <w:pPr>
        <w:rPr>
          <w:rFonts w:eastAsia="Calibri"/>
          <w:lang w:val="pt-PT"/>
        </w:rPr>
      </w:pPr>
      <w:r>
        <w:rPr>
          <w:rFonts w:eastAsia="Calibri"/>
          <w:lang w:val="pt-PT"/>
        </w:rPr>
        <w:t>Ficou definido o para o meio socioeconômico os impactos advindos da geração de empregos nas comunidades e cidades próximas, decorrente da fase e operação e implantação do sistema, bem como o bem estar psicosocial devido à geração de renda.</w:t>
      </w:r>
    </w:p>
    <w:p w:rsidR="00B3774C" w:rsidRPr="00C37822" w:rsidRDefault="00C37822" w:rsidP="00B3774C">
      <w:pPr>
        <w:keepNext/>
        <w:spacing w:line="240" w:lineRule="auto"/>
        <w:ind w:firstLine="0"/>
        <w:jc w:val="center"/>
      </w:pPr>
      <w:r w:rsidRPr="00C37822">
        <w:rPr>
          <w:noProof/>
        </w:rPr>
        <w:drawing>
          <wp:inline distT="0" distB="0" distL="0" distR="0" wp14:anchorId="136AFFDE" wp14:editId="0AE690CA">
            <wp:extent cx="5762625" cy="3640455"/>
            <wp:effectExtent l="0" t="0" r="9525"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2625" cy="3640455"/>
                    </a:xfrm>
                    <a:prstGeom prst="rect">
                      <a:avLst/>
                    </a:prstGeom>
                    <a:noFill/>
                    <a:ln>
                      <a:noFill/>
                    </a:ln>
                  </pic:spPr>
                </pic:pic>
              </a:graphicData>
            </a:graphic>
          </wp:inline>
        </w:drawing>
      </w:r>
    </w:p>
    <w:p w:rsidR="00B3774C" w:rsidRDefault="00B3774C" w:rsidP="00B3774C">
      <w:pPr>
        <w:pStyle w:val="Legenda"/>
      </w:pPr>
      <w:bookmarkStart w:id="104" w:name="_Toc467575452"/>
      <w:r w:rsidRPr="00C37822">
        <w:t xml:space="preserve">Figura </w:t>
      </w:r>
      <w:r w:rsidR="008276E5">
        <w:fldChar w:fldCharType="begin"/>
      </w:r>
      <w:r w:rsidR="008276E5">
        <w:instrText xml:space="preserve"> SEQ Figura \* ARABIC </w:instrText>
      </w:r>
      <w:r w:rsidR="008276E5">
        <w:fldChar w:fldCharType="separate"/>
      </w:r>
      <w:r w:rsidR="00F56347">
        <w:rPr>
          <w:noProof/>
        </w:rPr>
        <w:t>13</w:t>
      </w:r>
      <w:r w:rsidR="008276E5">
        <w:fldChar w:fldCharType="end"/>
      </w:r>
      <w:r w:rsidRPr="00C37822">
        <w:t xml:space="preserve"> – Área de Influência Direta – AID. Fonte: COHIDRO – Consultoria, Projetos e Estudos.</w:t>
      </w:r>
      <w:bookmarkEnd w:id="104"/>
    </w:p>
    <w:p w:rsidR="00B3774C" w:rsidRPr="00B3774C" w:rsidRDefault="00B3774C" w:rsidP="00B3774C">
      <w:pPr>
        <w:rPr>
          <w:rFonts w:eastAsia="Calibri"/>
          <w:lang w:val="pt-PT"/>
        </w:rPr>
      </w:pPr>
    </w:p>
    <w:p w:rsidR="0046216D" w:rsidRDefault="00F455B5" w:rsidP="00A44508">
      <w:pPr>
        <w:pStyle w:val="Ttulo2"/>
        <w:numPr>
          <w:ilvl w:val="1"/>
          <w:numId w:val="2"/>
        </w:numPr>
        <w:tabs>
          <w:tab w:val="left" w:pos="993"/>
        </w:tabs>
      </w:pPr>
      <w:bookmarkStart w:id="105" w:name="_Toc467575421"/>
      <w:r w:rsidRPr="0046216D">
        <w:t>ÁREA DE INFLUÊNCIA INDIRETA – AII</w:t>
      </w:r>
      <w:bookmarkEnd w:id="105"/>
    </w:p>
    <w:p w:rsidR="0046216D" w:rsidRPr="0046216D" w:rsidRDefault="0046216D" w:rsidP="0046216D">
      <w:r>
        <w:t xml:space="preserve">A Área de Influência Indireta ficou delimitada como sendo todo o município de </w:t>
      </w:r>
      <w:r w:rsidR="00624329">
        <w:t>Pariconha</w:t>
      </w:r>
      <w:r>
        <w:t>. Tendo em vista que o acesso à água vai fornecer um melhor desenvolvimento socioeconômico, ficou delimitada toda região que tende a prosperar em torno do sistema adutor.</w:t>
      </w:r>
    </w:p>
    <w:p w:rsidR="0046216D" w:rsidRDefault="0046216D" w:rsidP="00A44508">
      <w:pPr>
        <w:pStyle w:val="Ttulo3"/>
        <w:numPr>
          <w:ilvl w:val="2"/>
          <w:numId w:val="2"/>
        </w:numPr>
        <w:rPr>
          <w:rFonts w:cs="Arial"/>
          <w:bCs/>
          <w:szCs w:val="24"/>
          <w:u w:val="single"/>
          <w:lang w:eastAsia="en-US"/>
        </w:rPr>
      </w:pPr>
      <w:r w:rsidRPr="0046216D">
        <w:rPr>
          <w:rFonts w:cs="Arial"/>
          <w:bCs/>
          <w:szCs w:val="24"/>
          <w:u w:val="single"/>
          <w:lang w:eastAsia="en-US"/>
        </w:rPr>
        <w:t>Meio Biótico</w:t>
      </w:r>
    </w:p>
    <w:p w:rsidR="0046216D" w:rsidRPr="0046216D" w:rsidRDefault="0046216D" w:rsidP="0046216D">
      <w:pPr>
        <w:rPr>
          <w:lang w:val="pt-PT" w:eastAsia="en-US"/>
        </w:rPr>
      </w:pPr>
      <w:r>
        <w:t>Para a avaliação ambiental do meio biótico a Área de Influência Indireta (AII) foi aferida a partir da identificação de interferência na dinâmica de circulação de espécies (terrestres e avifauna) e/ou polinização de espécies vegetais; sua estimativa foi realizada a partir da caracterização dos impactos sobre os componentes do meio biótico.</w:t>
      </w:r>
    </w:p>
    <w:p w:rsidR="0046216D" w:rsidRDefault="0046216D" w:rsidP="00A44508">
      <w:pPr>
        <w:pStyle w:val="Ttulo3"/>
        <w:numPr>
          <w:ilvl w:val="2"/>
          <w:numId w:val="2"/>
        </w:numPr>
        <w:rPr>
          <w:rFonts w:cs="Arial"/>
          <w:bCs/>
          <w:szCs w:val="24"/>
          <w:u w:val="single"/>
          <w:lang w:eastAsia="en-US"/>
        </w:rPr>
      </w:pPr>
      <w:r w:rsidRPr="0046216D">
        <w:rPr>
          <w:rFonts w:cs="Arial"/>
          <w:bCs/>
          <w:szCs w:val="24"/>
          <w:u w:val="single"/>
          <w:lang w:eastAsia="en-US"/>
        </w:rPr>
        <w:t>Meio Socioeconômico</w:t>
      </w:r>
    </w:p>
    <w:p w:rsidR="0046216D" w:rsidRPr="0046216D" w:rsidRDefault="0046216D" w:rsidP="0046216D">
      <w:pPr>
        <w:rPr>
          <w:lang w:val="pt-PT" w:eastAsia="en-US"/>
        </w:rPr>
      </w:pPr>
      <w:r>
        <w:t xml:space="preserve">Para o meio socioeconômico a Área de Influência Indireta (AII) do empreendimento, foi definida como sendo a área do município de </w:t>
      </w:r>
      <w:r w:rsidR="00624329">
        <w:t>Pariconha</w:t>
      </w:r>
      <w:r>
        <w:t>, abordando o histórico da cidade, sua organização social e a infraestrutura disponível para seus munícipes, com tendência ao desenvolvimento regional.</w:t>
      </w:r>
    </w:p>
    <w:p w:rsidR="0046216D" w:rsidRPr="0046216D" w:rsidRDefault="0046216D" w:rsidP="00A44508">
      <w:pPr>
        <w:pStyle w:val="Ttulo3"/>
        <w:numPr>
          <w:ilvl w:val="2"/>
          <w:numId w:val="2"/>
        </w:numPr>
        <w:rPr>
          <w:rFonts w:cs="Arial"/>
          <w:bCs/>
          <w:szCs w:val="24"/>
          <w:u w:val="single"/>
          <w:lang w:eastAsia="en-US"/>
        </w:rPr>
      </w:pPr>
      <w:r w:rsidRPr="0046216D">
        <w:rPr>
          <w:rFonts w:cs="Arial"/>
          <w:bCs/>
          <w:szCs w:val="24"/>
          <w:u w:val="single"/>
          <w:lang w:eastAsia="en-US"/>
        </w:rPr>
        <w:t>Meio Físico</w:t>
      </w:r>
    </w:p>
    <w:p w:rsidR="0046216D" w:rsidRDefault="0046216D" w:rsidP="0046216D">
      <w:r>
        <w:t xml:space="preserve">Para avaliação do meio físico no presente estudo, considera-se a área do município de </w:t>
      </w:r>
      <w:r w:rsidR="00624329">
        <w:t>Pariconha</w:t>
      </w:r>
      <w:r>
        <w:t xml:space="preserve"> como Área de Influência Indireta (AII). Essa definição corresponde aos limites regionais abrangendo cidades vizinhas que a intervenção irá compreender, entendendo que a bacia alvo deste estudo todo, converge fisiograficamente com a área proposta.</w:t>
      </w:r>
    </w:p>
    <w:p w:rsidR="00F455B5" w:rsidRDefault="00C37822" w:rsidP="00F455B5">
      <w:pPr>
        <w:keepNext/>
        <w:spacing w:line="240" w:lineRule="auto"/>
        <w:ind w:firstLine="0"/>
        <w:jc w:val="center"/>
      </w:pPr>
      <w:r>
        <w:rPr>
          <w:noProof/>
        </w:rPr>
        <w:drawing>
          <wp:inline distT="0" distB="0" distL="0" distR="0" wp14:anchorId="22468FA5" wp14:editId="08017374">
            <wp:extent cx="5768975" cy="5369560"/>
            <wp:effectExtent l="19050" t="19050" r="22225" b="2159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8975" cy="5369560"/>
                    </a:xfrm>
                    <a:prstGeom prst="rect">
                      <a:avLst/>
                    </a:prstGeom>
                    <a:ln w="9525">
                      <a:solidFill>
                        <a:schemeClr val="tx1"/>
                      </a:solidFill>
                    </a:ln>
                  </pic:spPr>
                </pic:pic>
              </a:graphicData>
            </a:graphic>
          </wp:inline>
        </w:drawing>
      </w:r>
    </w:p>
    <w:p w:rsidR="0046216D" w:rsidRPr="0046216D" w:rsidRDefault="00F455B5" w:rsidP="00F455B5">
      <w:pPr>
        <w:pStyle w:val="Legenda"/>
        <w:spacing w:line="360" w:lineRule="auto"/>
        <w:rPr>
          <w:lang w:eastAsia="en-US"/>
        </w:rPr>
      </w:pPr>
      <w:bookmarkStart w:id="106" w:name="_Toc467575453"/>
      <w:r w:rsidRPr="00C37822">
        <w:t xml:space="preserve">Figura </w:t>
      </w:r>
      <w:r w:rsidR="008276E5">
        <w:fldChar w:fldCharType="begin"/>
      </w:r>
      <w:r w:rsidR="008276E5">
        <w:instrText xml:space="preserve"> SEQ Figura \* ARABIC </w:instrText>
      </w:r>
      <w:r w:rsidR="008276E5">
        <w:fldChar w:fldCharType="separate"/>
      </w:r>
      <w:r w:rsidR="00F56347">
        <w:rPr>
          <w:noProof/>
        </w:rPr>
        <w:t>14</w:t>
      </w:r>
      <w:r w:rsidR="008276E5">
        <w:fldChar w:fldCharType="end"/>
      </w:r>
      <w:r w:rsidRPr="00C37822">
        <w:t xml:space="preserve"> – Área de Influência Indireta. Fonte: COHIDRO</w:t>
      </w:r>
      <w:r w:rsidR="001D1E11" w:rsidRPr="00C37822">
        <w:t xml:space="preserve"> – Consultoria, Projetos e Estudos.</w:t>
      </w:r>
      <w:bookmarkEnd w:id="106"/>
    </w:p>
    <w:p w:rsidR="000E7BC1" w:rsidRDefault="000E7BC1" w:rsidP="000E7BC1">
      <w:pPr>
        <w:pStyle w:val="Ttulo2"/>
        <w:numPr>
          <w:ilvl w:val="1"/>
          <w:numId w:val="2"/>
        </w:numPr>
        <w:tabs>
          <w:tab w:val="left" w:pos="993"/>
        </w:tabs>
      </w:pPr>
      <w:bookmarkStart w:id="107" w:name="_Toc420070861"/>
      <w:bookmarkStart w:id="108" w:name="_Toc467575422"/>
      <w:bookmarkStart w:id="109" w:name="_Toc414032228"/>
      <w:bookmarkStart w:id="110" w:name="_Toc414264825"/>
      <w:bookmarkEnd w:id="97"/>
      <w:bookmarkEnd w:id="98"/>
      <w:r w:rsidRPr="003D3292">
        <w:t xml:space="preserve">POVOADOS SUBSISTEMA </w:t>
      </w:r>
      <w:bookmarkEnd w:id="107"/>
      <w:r w:rsidR="00624329">
        <w:t>ROLAS</w:t>
      </w:r>
      <w:bookmarkEnd w:id="108"/>
    </w:p>
    <w:p w:rsidR="000E7BC1" w:rsidRDefault="000E7BC1" w:rsidP="000E7BC1">
      <w:r>
        <w:t xml:space="preserve">O povoado do sub-sistema </w:t>
      </w:r>
      <w:r w:rsidR="00624329">
        <w:t>Rolas</w:t>
      </w:r>
      <w:r>
        <w:t xml:space="preserve">, são as pessoas que se beneficiarão das obras dos sistemas de abastecimento d’água para consumo humano, nestas comunidades rurais difusas do município de </w:t>
      </w:r>
      <w:r w:rsidR="002568E6">
        <w:t>Pariconha</w:t>
      </w:r>
      <w:r>
        <w:t>, com suprimento hídrico pelo canal do sertão alagoano.</w:t>
      </w:r>
    </w:p>
    <w:p w:rsidR="000E7BC1" w:rsidRDefault="000E7BC1" w:rsidP="000E7BC1">
      <w:r>
        <w:t xml:space="preserve">Os povoados sofrerão os impactos decorrentes das obras nas fases de implantação e operação, estando esses povoados dentro da área diretamente afetada. </w:t>
      </w:r>
    </w:p>
    <w:p w:rsidR="000E7BC1" w:rsidRPr="003D3292" w:rsidRDefault="000E7BC1" w:rsidP="000E7BC1">
      <w:r>
        <w:t xml:space="preserve">O povoado do </w:t>
      </w:r>
      <w:r w:rsidR="00E265BB" w:rsidRPr="00FF7797">
        <w:t>Rolas, Campinho, Tanque, Verdão, Capim, Caldeirão, Queimadas, Caraibeiras Do Teodosio, Araticum (Geripancó), Figueredo (Geripancó), Ouricuri (Geripancó), Tabuleiro, Piancó, Pé De Serra, Vieira Moxotó, Serrote Do Ovos, Cachoeira, Poço Da Areia, Serra Do Engenho, Serra Dos Vitórios, Serra Da Jurema E Da Baixa Verde</w:t>
      </w:r>
      <w:r w:rsidRPr="001515A8">
        <w:rPr>
          <w:rFonts w:cs="Arial"/>
          <w:lang w:eastAsia="en-US"/>
        </w:rPr>
        <w:t>, t</w:t>
      </w:r>
      <w:r w:rsidR="00E265BB">
        <w:rPr>
          <w:rFonts w:cs="Arial"/>
          <w:lang w:eastAsia="en-US"/>
        </w:rPr>
        <w:t>odos ficam entre a BR-423 e AL-145,</w:t>
      </w:r>
      <w:r w:rsidRPr="001515A8">
        <w:rPr>
          <w:rFonts w:cs="Arial"/>
          <w:lang w:eastAsia="en-US"/>
        </w:rPr>
        <w:t>todos próximos ao canal do sertão</w:t>
      </w:r>
      <w:r>
        <w:rPr>
          <w:rFonts w:cs="Arial"/>
          <w:lang w:eastAsia="en-US"/>
        </w:rPr>
        <w:t>.</w:t>
      </w:r>
    </w:p>
    <w:p w:rsidR="00E265BB" w:rsidRDefault="00E265BB" w:rsidP="00E265BB">
      <w:pPr>
        <w:pStyle w:val="TTULO40"/>
        <w:numPr>
          <w:ilvl w:val="3"/>
          <w:numId w:val="2"/>
        </w:numPr>
        <w:spacing w:before="0" w:after="0" w:line="360" w:lineRule="auto"/>
        <w:rPr>
          <w:noProof/>
        </w:rPr>
      </w:pPr>
      <w:bookmarkStart w:id="111" w:name="_Toc406061605"/>
      <w:r>
        <w:rPr>
          <w:noProof/>
        </w:rPr>
        <w:t>Povoado Tanque</w:t>
      </w:r>
      <w:bookmarkEnd w:id="111"/>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Povoado está localizado nas coordenadas UTM 24 606109E e 8972292N  e é composto por 66 famílias. O acesso a este povoado é muito difícil e complicado e suas estradas locais possuem calçamento.</w:t>
      </w:r>
    </w:p>
    <w:p w:rsidR="00E265BB" w:rsidRPr="00270886" w:rsidRDefault="00E265BB" w:rsidP="00E265BB">
      <w:pPr>
        <w:pStyle w:val="Legenda"/>
        <w:keepNext/>
        <w:rPr>
          <w:b w:val="0"/>
        </w:rPr>
      </w:pPr>
      <w:bookmarkStart w:id="112" w:name="_Toc405969292"/>
      <w:bookmarkStart w:id="113" w:name="_Toc461176650"/>
      <w:bookmarkStart w:id="114" w:name="_Toc467575454"/>
      <w:r w:rsidRPr="00270886">
        <w:t xml:space="preserve">Figura </w:t>
      </w:r>
      <w:r w:rsidR="008276E5">
        <w:fldChar w:fldCharType="begin"/>
      </w:r>
      <w:r w:rsidR="008276E5">
        <w:instrText xml:space="preserve"> SEQ Figura \* ARABIC </w:instrText>
      </w:r>
      <w:r w:rsidR="008276E5">
        <w:fldChar w:fldCharType="separate"/>
      </w:r>
      <w:r w:rsidR="00F56347">
        <w:rPr>
          <w:noProof/>
        </w:rPr>
        <w:t>15</w:t>
      </w:r>
      <w:r w:rsidR="008276E5">
        <w:fldChar w:fldCharType="end"/>
      </w:r>
      <w:r w:rsidRPr="00270886">
        <w:t>-</w:t>
      </w:r>
      <w:r>
        <w:t xml:space="preserve"> Acesso ao povoado Tanque</w:t>
      </w:r>
      <w:r w:rsidRPr="00A86345">
        <w:t>.</w:t>
      </w:r>
      <w:bookmarkEnd w:id="112"/>
      <w:bookmarkEnd w:id="113"/>
      <w:bookmarkEnd w:id="114"/>
    </w:p>
    <w:p w:rsidR="00E265BB" w:rsidRDefault="00E265BB" w:rsidP="00E265BB">
      <w:pPr>
        <w:spacing w:before="0" w:after="0" w:line="240" w:lineRule="auto"/>
        <w:ind w:firstLine="0"/>
        <w:jc w:val="center"/>
        <w:rPr>
          <w:noProof/>
        </w:rPr>
      </w:pPr>
      <w:r>
        <w:rPr>
          <w:rFonts w:cs="Arial"/>
          <w:noProof/>
        </w:rPr>
        <w:drawing>
          <wp:inline distT="0" distB="0" distL="0" distR="0" wp14:anchorId="437C3D18" wp14:editId="10409F15">
            <wp:extent cx="2802430" cy="2125684"/>
            <wp:effectExtent l="19050" t="19050" r="17145" b="27305"/>
            <wp:docPr id="345" name="Imagem 6"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5.jpg"/>
                    <pic:cNvPicPr>
                      <a:picLocks noChangeAspect="1" noChangeArrowheads="1"/>
                    </pic:cNvPicPr>
                  </pic:nvPicPr>
                  <pic:blipFill>
                    <a:blip r:embed="rId49"/>
                    <a:srcRect/>
                    <a:stretch>
                      <a:fillRect/>
                    </a:stretch>
                  </pic:blipFill>
                  <pic:spPr bwMode="auto">
                    <a:xfrm>
                      <a:off x="0" y="0"/>
                      <a:ext cx="2821436" cy="214010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1A23A88C" wp14:editId="6505B403">
            <wp:extent cx="2731003" cy="2140407"/>
            <wp:effectExtent l="19050" t="19050" r="12700" b="12700"/>
            <wp:docPr id="11830" name="Imagem 8"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 name="Imagem 8" descr="1.jp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40327" cy="2147715"/>
                    </a:xfrm>
                    <a:prstGeom prst="rect">
                      <a:avLst/>
                    </a:prstGeom>
                    <a:noFill/>
                    <a:ln w="19050">
                      <a:solidFill>
                        <a:schemeClr val="tx1"/>
                      </a:solidFill>
                    </a:ln>
                    <a:extLst/>
                  </pic:spPr>
                </pic:pic>
              </a:graphicData>
            </a:graphic>
          </wp:inline>
        </w:drawing>
      </w:r>
    </w:p>
    <w:p w:rsidR="00E265BB" w:rsidRPr="00270886" w:rsidRDefault="00E265BB" w:rsidP="00E265BB">
      <w:pPr>
        <w:pStyle w:val="Legenda"/>
        <w:keepNext/>
        <w:rPr>
          <w:b w:val="0"/>
        </w:rPr>
      </w:pPr>
      <w:bookmarkStart w:id="115" w:name="_Toc405969293"/>
      <w:bookmarkStart w:id="116" w:name="_Toc461176651"/>
      <w:bookmarkStart w:id="117" w:name="_Toc467575455"/>
      <w:r w:rsidRPr="00270886">
        <w:t xml:space="preserve">Figura </w:t>
      </w:r>
      <w:r w:rsidR="008276E5">
        <w:fldChar w:fldCharType="begin"/>
      </w:r>
      <w:r w:rsidR="008276E5">
        <w:instrText xml:space="preserve"> SEQ Figura \* ARABIC </w:instrText>
      </w:r>
      <w:r w:rsidR="008276E5">
        <w:fldChar w:fldCharType="separate"/>
      </w:r>
      <w:r w:rsidR="00F56347">
        <w:rPr>
          <w:noProof/>
        </w:rPr>
        <w:t>16</w:t>
      </w:r>
      <w:r w:rsidR="008276E5">
        <w:fldChar w:fldCharType="end"/>
      </w:r>
      <w:r w:rsidRPr="00270886">
        <w:t>-</w:t>
      </w:r>
      <w:r>
        <w:t>Ruas com calçamento do povoado Tanque.</w:t>
      </w:r>
      <w:bookmarkEnd w:id="115"/>
      <w:bookmarkEnd w:id="116"/>
      <w:bookmarkEnd w:id="117"/>
    </w:p>
    <w:p w:rsidR="00E265BB" w:rsidRDefault="00E265BB" w:rsidP="00E265BB">
      <w:pPr>
        <w:spacing w:before="0" w:after="0" w:line="240" w:lineRule="auto"/>
        <w:ind w:firstLine="0"/>
        <w:jc w:val="center"/>
        <w:rPr>
          <w:noProof/>
        </w:rPr>
      </w:pPr>
      <w:r>
        <w:rPr>
          <w:noProof/>
        </w:rPr>
        <w:drawing>
          <wp:inline distT="0" distB="0" distL="0" distR="0" wp14:anchorId="26D7B6ED" wp14:editId="3C9161CA">
            <wp:extent cx="2838202" cy="2037500"/>
            <wp:effectExtent l="19050" t="19050" r="19685" b="20320"/>
            <wp:docPr id="11835" name="Imagem 13"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 name="Imagem 13" descr="6.jp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47414" cy="2044113"/>
                    </a:xfrm>
                    <a:prstGeom prst="rect">
                      <a:avLst/>
                    </a:prstGeom>
                    <a:noFill/>
                    <a:ln w="19050">
                      <a:solidFill>
                        <a:schemeClr val="tx1"/>
                      </a:solidFill>
                    </a:ln>
                    <a:extLst/>
                  </pic:spPr>
                </pic:pic>
              </a:graphicData>
            </a:graphic>
          </wp:inline>
        </w:drawing>
      </w:r>
      <w:r>
        <w:rPr>
          <w:noProof/>
        </w:rPr>
        <w:drawing>
          <wp:inline distT="0" distB="0" distL="0" distR="0" wp14:anchorId="306144FF" wp14:editId="1EA0B079">
            <wp:extent cx="2757766" cy="2045714"/>
            <wp:effectExtent l="19050" t="19050" r="24130" b="12065"/>
            <wp:docPr id="11833" name="Imagem 11"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 name="Imagem 11" descr="4.jp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4574" cy="2050765"/>
                    </a:xfrm>
                    <a:prstGeom prst="rect">
                      <a:avLst/>
                    </a:prstGeom>
                    <a:noFill/>
                    <a:ln w="19050">
                      <a:solidFill>
                        <a:schemeClr val="tx1"/>
                      </a:solidFill>
                    </a:ln>
                    <a:extLst/>
                  </pic:spPr>
                </pic:pic>
              </a:graphicData>
            </a:graphic>
          </wp:inline>
        </w:drawing>
      </w:r>
    </w:p>
    <w:p w:rsidR="00E265BB" w:rsidRPr="00A35FB8" w:rsidRDefault="00E265BB" w:rsidP="00E265BB">
      <w:pPr>
        <w:spacing w:before="0" w:after="0"/>
        <w:ind w:firstLine="0"/>
        <w:jc w:val="center"/>
        <w:rPr>
          <w:noProof/>
        </w:rPr>
      </w:pPr>
    </w:p>
    <w:p w:rsidR="00E265BB" w:rsidRDefault="00E265BB" w:rsidP="00E265BB">
      <w:pPr>
        <w:pStyle w:val="TTULO40"/>
        <w:numPr>
          <w:ilvl w:val="3"/>
          <w:numId w:val="2"/>
        </w:numPr>
        <w:spacing w:before="0" w:after="0" w:line="360" w:lineRule="auto"/>
        <w:rPr>
          <w:noProof/>
        </w:rPr>
      </w:pPr>
      <w:bookmarkStart w:id="118" w:name="_Toc406061606"/>
      <w:r>
        <w:rPr>
          <w:noProof/>
        </w:rPr>
        <w:t>Povoado Caraibeiras do Teodosio</w:t>
      </w:r>
      <w:bookmarkEnd w:id="118"/>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Povoado está localizado nas coordenadas UTM 24 599516E e 8977709N e é composto por 230 famílias.O acesso a este povoado é muito difícil e complicado e suas estradas locais possuem calçamento.</w:t>
      </w:r>
    </w:p>
    <w:p w:rsidR="00E265BB" w:rsidRDefault="00E265BB" w:rsidP="00E265BB">
      <w:pPr>
        <w:spacing w:before="0" w:after="0"/>
        <w:ind w:firstLine="0"/>
        <w:rPr>
          <w:noProof/>
        </w:rPr>
      </w:pPr>
    </w:p>
    <w:p w:rsidR="00E265BB" w:rsidRPr="00270886" w:rsidRDefault="00E265BB" w:rsidP="00E265BB">
      <w:pPr>
        <w:pStyle w:val="Legenda"/>
        <w:keepNext/>
        <w:rPr>
          <w:b w:val="0"/>
        </w:rPr>
      </w:pPr>
      <w:bookmarkStart w:id="119" w:name="_Toc405969294"/>
      <w:bookmarkStart w:id="120" w:name="_Toc461176652"/>
      <w:bookmarkStart w:id="121" w:name="_Toc467575456"/>
      <w:r w:rsidRPr="00270886">
        <w:t xml:space="preserve">Figura </w:t>
      </w:r>
      <w:r w:rsidR="008276E5">
        <w:fldChar w:fldCharType="begin"/>
      </w:r>
      <w:r w:rsidR="008276E5">
        <w:instrText xml:space="preserve"> SEQ Figura \* ARABIC </w:instrText>
      </w:r>
      <w:r w:rsidR="008276E5">
        <w:fldChar w:fldCharType="separate"/>
      </w:r>
      <w:r w:rsidR="00F56347">
        <w:rPr>
          <w:noProof/>
        </w:rPr>
        <w:t>17</w:t>
      </w:r>
      <w:r w:rsidR="008276E5">
        <w:fldChar w:fldCharType="end"/>
      </w:r>
      <w:r w:rsidRPr="00270886">
        <w:t>-</w:t>
      </w:r>
      <w:r w:rsidRPr="00310888">
        <w:t>Acesso ao povoado Caraibeiras do Teodosio.</w:t>
      </w:r>
      <w:bookmarkEnd w:id="119"/>
      <w:bookmarkEnd w:id="120"/>
      <w:bookmarkEnd w:id="121"/>
    </w:p>
    <w:p w:rsidR="00E265BB" w:rsidRDefault="00E265BB" w:rsidP="00E265BB">
      <w:pPr>
        <w:spacing w:before="0" w:after="0" w:line="240" w:lineRule="auto"/>
        <w:ind w:firstLine="0"/>
        <w:jc w:val="center"/>
        <w:rPr>
          <w:noProof/>
        </w:rPr>
      </w:pPr>
      <w:r>
        <w:rPr>
          <w:rFonts w:cs="Arial"/>
          <w:noProof/>
        </w:rPr>
        <w:drawing>
          <wp:inline distT="0" distB="0" distL="0" distR="0" wp14:anchorId="159ED086" wp14:editId="08B271DC">
            <wp:extent cx="2708547" cy="2160000"/>
            <wp:effectExtent l="19050" t="19050" r="0" b="0"/>
            <wp:docPr id="347" name="Imagem 7"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12.jpg"/>
                    <pic:cNvPicPr>
                      <a:picLocks noChangeAspect="1" noChangeArrowheads="1"/>
                    </pic:cNvPicPr>
                  </pic:nvPicPr>
                  <pic:blipFill>
                    <a:blip r:embed="rId53"/>
                    <a:srcRect/>
                    <a:stretch>
                      <a:fillRect/>
                    </a:stretch>
                  </pic:blipFill>
                  <pic:spPr bwMode="auto">
                    <a:xfrm>
                      <a:off x="0" y="0"/>
                      <a:ext cx="2708547" cy="216000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40C6BBD8" wp14:editId="23212CC8">
            <wp:extent cx="2724162" cy="2160000"/>
            <wp:effectExtent l="19050" t="19050" r="0" b="0"/>
            <wp:docPr id="11837" name="Imagem 21"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 name="Imagem 21" descr="8.jpg"/>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24162" cy="2160000"/>
                    </a:xfrm>
                    <a:prstGeom prst="rect">
                      <a:avLst/>
                    </a:prstGeom>
                    <a:noFill/>
                    <a:ln w="19050">
                      <a:solidFill>
                        <a:schemeClr val="tx1"/>
                      </a:solidFill>
                    </a:ln>
                    <a:extLst/>
                  </pic:spPr>
                </pic:pic>
              </a:graphicData>
            </a:graphic>
          </wp:inline>
        </w:drawing>
      </w:r>
    </w:p>
    <w:p w:rsidR="00E265BB" w:rsidRPr="00270886" w:rsidRDefault="00E265BB" w:rsidP="00E265BB">
      <w:pPr>
        <w:pStyle w:val="Legenda"/>
        <w:keepNext/>
        <w:rPr>
          <w:b w:val="0"/>
        </w:rPr>
      </w:pPr>
      <w:bookmarkStart w:id="122" w:name="_Toc405969295"/>
      <w:bookmarkStart w:id="123" w:name="_Toc461176653"/>
      <w:bookmarkStart w:id="124" w:name="_Toc467575457"/>
      <w:r w:rsidRPr="00270886">
        <w:t xml:space="preserve">Figura </w:t>
      </w:r>
      <w:r w:rsidR="008276E5">
        <w:fldChar w:fldCharType="begin"/>
      </w:r>
      <w:r w:rsidR="008276E5">
        <w:instrText xml:space="preserve"> SEQ Figura \* ARABIC </w:instrText>
      </w:r>
      <w:r w:rsidR="008276E5">
        <w:fldChar w:fldCharType="separate"/>
      </w:r>
      <w:r w:rsidR="00F56347">
        <w:rPr>
          <w:noProof/>
        </w:rPr>
        <w:t>18</w:t>
      </w:r>
      <w:r w:rsidR="008276E5">
        <w:fldChar w:fldCharType="end"/>
      </w:r>
      <w:r w:rsidRPr="00270886">
        <w:t>-</w:t>
      </w:r>
      <w:r>
        <w:t xml:space="preserve"> Ruas com calçamento d</w:t>
      </w:r>
      <w:r w:rsidRPr="00310888">
        <w:t>o povoado Caraibeiras do Teodosio.</w:t>
      </w:r>
      <w:bookmarkEnd w:id="122"/>
      <w:bookmarkEnd w:id="123"/>
      <w:bookmarkEnd w:id="124"/>
    </w:p>
    <w:p w:rsidR="00E265BB" w:rsidRDefault="00E265BB" w:rsidP="00E265BB">
      <w:pPr>
        <w:spacing w:before="0" w:after="0" w:line="240" w:lineRule="auto"/>
        <w:ind w:firstLine="0"/>
        <w:jc w:val="center"/>
        <w:rPr>
          <w:noProof/>
        </w:rPr>
      </w:pPr>
      <w:r>
        <w:rPr>
          <w:noProof/>
        </w:rPr>
        <w:drawing>
          <wp:inline distT="0" distB="0" distL="0" distR="0" wp14:anchorId="4ABFA9EE" wp14:editId="35E6EEEC">
            <wp:extent cx="2732049" cy="2350918"/>
            <wp:effectExtent l="19050" t="19050" r="0" b="0"/>
            <wp:docPr id="11846" name="Imagem 30" descr="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 name="Imagem 30" descr="17.jp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6824" cy="2363631"/>
                    </a:xfrm>
                    <a:prstGeom prst="rect">
                      <a:avLst/>
                    </a:prstGeom>
                    <a:noFill/>
                    <a:ln w="19050">
                      <a:solidFill>
                        <a:schemeClr val="tx1"/>
                      </a:solidFill>
                    </a:ln>
                    <a:extLst/>
                  </pic:spPr>
                </pic:pic>
              </a:graphicData>
            </a:graphic>
          </wp:inline>
        </w:drawing>
      </w:r>
      <w:r>
        <w:rPr>
          <w:noProof/>
        </w:rPr>
        <w:drawing>
          <wp:inline distT="0" distB="0" distL="0" distR="0" wp14:anchorId="776896F1" wp14:editId="02739922">
            <wp:extent cx="2753995" cy="2361874"/>
            <wp:effectExtent l="19050" t="19050" r="8255" b="635"/>
            <wp:docPr id="11843" name="Imagem 27" desc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 name="Imagem 27" descr="14.jp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64533" cy="2370911"/>
                    </a:xfrm>
                    <a:prstGeom prst="rect">
                      <a:avLst/>
                    </a:prstGeom>
                    <a:noFill/>
                    <a:ln w="19050">
                      <a:solidFill>
                        <a:schemeClr val="tx1"/>
                      </a:solidFill>
                    </a:ln>
                    <a:extLst/>
                  </pic:spPr>
                </pic:pic>
              </a:graphicData>
            </a:graphic>
          </wp:inline>
        </w:drawing>
      </w:r>
    </w:p>
    <w:p w:rsidR="00E265BB" w:rsidRDefault="00E265BB" w:rsidP="00E265BB">
      <w:pPr>
        <w:spacing w:before="0" w:after="0"/>
        <w:ind w:firstLine="0"/>
        <w:rPr>
          <w:noProof/>
        </w:rPr>
      </w:pPr>
    </w:p>
    <w:p w:rsidR="00E265BB" w:rsidRDefault="00E265BB" w:rsidP="00E265BB">
      <w:pPr>
        <w:pStyle w:val="TTULO40"/>
        <w:numPr>
          <w:ilvl w:val="3"/>
          <w:numId w:val="2"/>
        </w:numPr>
        <w:spacing w:before="0" w:after="0" w:line="360" w:lineRule="auto"/>
        <w:rPr>
          <w:noProof/>
        </w:rPr>
      </w:pPr>
      <w:bookmarkStart w:id="125" w:name="_Toc406061607"/>
      <w:r w:rsidRPr="00F42619">
        <w:rPr>
          <w:noProof/>
        </w:rPr>
        <w:t>Sítio Queimadas</w:t>
      </w:r>
      <w:bookmarkEnd w:id="125"/>
    </w:p>
    <w:p w:rsidR="00E265BB" w:rsidRPr="00F42619"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sidRPr="00F42619">
        <w:rPr>
          <w:noProof/>
        </w:rPr>
        <w:t>Segundo consta no Termo de Referência o Sítio está localizado nas coordenadas UTM 24 604465E e 8977698N e é composto por 05 famílias.O acesso a este sítio é fácil e sem complicações, suas estradas locais não possuem calçamento.</w:t>
      </w:r>
    </w:p>
    <w:p w:rsidR="00E265BB" w:rsidRPr="00270886" w:rsidRDefault="00E265BB" w:rsidP="00E265BB">
      <w:pPr>
        <w:pStyle w:val="Legenda"/>
        <w:keepNext/>
        <w:rPr>
          <w:b w:val="0"/>
        </w:rPr>
      </w:pPr>
      <w:bookmarkStart w:id="126" w:name="_Toc405969296"/>
      <w:bookmarkStart w:id="127" w:name="_Toc461176654"/>
      <w:bookmarkStart w:id="128" w:name="_Toc467575458"/>
      <w:r w:rsidRPr="00270886">
        <w:t xml:space="preserve">Figura </w:t>
      </w:r>
      <w:r w:rsidR="008276E5">
        <w:fldChar w:fldCharType="begin"/>
      </w:r>
      <w:r w:rsidR="008276E5">
        <w:instrText xml:space="preserve"> SEQ Figura \* ARABIC </w:instrText>
      </w:r>
      <w:r w:rsidR="008276E5">
        <w:fldChar w:fldCharType="separate"/>
      </w:r>
      <w:r w:rsidR="00F56347">
        <w:rPr>
          <w:noProof/>
        </w:rPr>
        <w:t>19</w:t>
      </w:r>
      <w:r w:rsidR="008276E5">
        <w:fldChar w:fldCharType="end"/>
      </w:r>
      <w:r w:rsidRPr="00270886">
        <w:t>-</w:t>
      </w:r>
      <w:r>
        <w:t xml:space="preserve"> Acesso ao sítio Queimadas</w:t>
      </w:r>
      <w:r w:rsidRPr="00A86345">
        <w:t>.</w:t>
      </w:r>
      <w:bookmarkEnd w:id="126"/>
      <w:bookmarkEnd w:id="127"/>
      <w:bookmarkEnd w:id="128"/>
    </w:p>
    <w:p w:rsidR="00E265BB" w:rsidRDefault="00E265BB" w:rsidP="00E265BB">
      <w:pPr>
        <w:spacing w:before="0" w:after="0"/>
        <w:ind w:firstLine="0"/>
        <w:jc w:val="center"/>
        <w:rPr>
          <w:rFonts w:cs="Arial"/>
          <w:noProof/>
        </w:rPr>
      </w:pPr>
      <w:r w:rsidRPr="00526DB8">
        <w:rPr>
          <w:rFonts w:cs="Arial"/>
          <w:noProof/>
        </w:rPr>
        <w:drawing>
          <wp:inline distT="0" distB="0" distL="0" distR="0" wp14:anchorId="27C67150" wp14:editId="02F5DA3E">
            <wp:extent cx="2572896" cy="1980000"/>
            <wp:effectExtent l="19050" t="19050" r="0" b="1270"/>
            <wp:docPr id="7" name="Imagem 7" descr="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23.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72896" cy="1980000"/>
                    </a:xfrm>
                    <a:prstGeom prst="rect">
                      <a:avLst/>
                    </a:prstGeom>
                    <a:noFill/>
                    <a:ln w="19050" cmpd="sng">
                      <a:solidFill>
                        <a:srgbClr val="000000"/>
                      </a:solidFill>
                      <a:miter lim="800000"/>
                      <a:headEnd/>
                      <a:tailEnd/>
                    </a:ln>
                    <a:effectLst/>
                  </pic:spPr>
                </pic:pic>
              </a:graphicData>
            </a:graphic>
          </wp:inline>
        </w:drawing>
      </w:r>
    </w:p>
    <w:p w:rsidR="00E265BB" w:rsidRPr="00270886" w:rsidRDefault="00E265BB" w:rsidP="00E265BB">
      <w:pPr>
        <w:pStyle w:val="Legenda"/>
        <w:keepNext/>
        <w:rPr>
          <w:b w:val="0"/>
        </w:rPr>
      </w:pPr>
      <w:bookmarkStart w:id="129" w:name="_Toc405969297"/>
      <w:bookmarkStart w:id="130" w:name="_Toc461176655"/>
      <w:bookmarkStart w:id="131" w:name="_Toc467575459"/>
      <w:r w:rsidRPr="00270886">
        <w:t xml:space="preserve">Figura </w:t>
      </w:r>
      <w:r w:rsidR="008276E5">
        <w:fldChar w:fldCharType="begin"/>
      </w:r>
      <w:r w:rsidR="008276E5">
        <w:instrText xml:space="preserve"> SEQ Figura \* ARABIC </w:instrText>
      </w:r>
      <w:r w:rsidR="008276E5">
        <w:fldChar w:fldCharType="separate"/>
      </w:r>
      <w:r w:rsidR="00F56347">
        <w:rPr>
          <w:noProof/>
        </w:rPr>
        <w:t>20</w:t>
      </w:r>
      <w:r w:rsidR="008276E5">
        <w:fldChar w:fldCharType="end"/>
      </w:r>
      <w:r w:rsidRPr="00270886">
        <w:t>-</w:t>
      </w:r>
      <w:r>
        <w:t>Ruas sem calçamento do sítio Queimadas</w:t>
      </w:r>
      <w:r w:rsidRPr="00A86345">
        <w:t>.</w:t>
      </w:r>
      <w:bookmarkEnd w:id="129"/>
      <w:bookmarkEnd w:id="130"/>
      <w:bookmarkEnd w:id="131"/>
    </w:p>
    <w:p w:rsidR="00E265BB" w:rsidRDefault="00E265BB" w:rsidP="00E265BB">
      <w:pPr>
        <w:spacing w:before="0" w:after="0"/>
        <w:ind w:firstLine="0"/>
        <w:jc w:val="center"/>
        <w:rPr>
          <w:noProof/>
        </w:rPr>
      </w:pPr>
      <w:r w:rsidRPr="00526DB8">
        <w:rPr>
          <w:rFonts w:cs="Arial"/>
          <w:noProof/>
        </w:rPr>
        <w:drawing>
          <wp:inline distT="0" distB="0" distL="0" distR="0" wp14:anchorId="2CC22E47" wp14:editId="307624A6">
            <wp:extent cx="2613603" cy="1980000"/>
            <wp:effectExtent l="19050" t="19050" r="0" b="1270"/>
            <wp:docPr id="8" name="Imagem 8" descr="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27.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13603" cy="198000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3F68D064" wp14:editId="330F6F3C">
            <wp:extent cx="2554124" cy="1980000"/>
            <wp:effectExtent l="19050" t="19050" r="0" b="1270"/>
            <wp:docPr id="11854" name="Imagem 58" descr="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 name="Imagem 58" descr="25.jp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54124" cy="1980000"/>
                    </a:xfrm>
                    <a:prstGeom prst="rect">
                      <a:avLst/>
                    </a:prstGeom>
                    <a:noFill/>
                    <a:ln w="19050">
                      <a:solidFill>
                        <a:schemeClr val="tx1"/>
                      </a:solidFill>
                    </a:ln>
                    <a:extLst/>
                  </pic:spPr>
                </pic:pic>
              </a:graphicData>
            </a:graphic>
          </wp:inline>
        </w:drawing>
      </w:r>
    </w:p>
    <w:p w:rsidR="00E265BB" w:rsidRDefault="00E265BB" w:rsidP="00E265BB">
      <w:pPr>
        <w:spacing w:before="0" w:after="0"/>
        <w:ind w:firstLine="0"/>
        <w:jc w:val="center"/>
        <w:rPr>
          <w:noProof/>
        </w:rPr>
      </w:pPr>
    </w:p>
    <w:tbl>
      <w:tblPr>
        <w:tblW w:w="9818" w:type="dxa"/>
        <w:jc w:val="center"/>
        <w:tblLayout w:type="fixed"/>
        <w:tblLook w:val="04A0" w:firstRow="1" w:lastRow="0" w:firstColumn="1" w:lastColumn="0" w:noHBand="0" w:noVBand="1"/>
      </w:tblPr>
      <w:tblGrid>
        <w:gridCol w:w="4954"/>
        <w:gridCol w:w="4864"/>
      </w:tblGrid>
      <w:tr w:rsidR="00E265BB" w:rsidRPr="00007E71" w:rsidTr="00E265BB">
        <w:trPr>
          <w:trHeight w:val="740"/>
          <w:jc w:val="center"/>
        </w:trPr>
        <w:tc>
          <w:tcPr>
            <w:tcW w:w="4954" w:type="dxa"/>
          </w:tcPr>
          <w:p w:rsidR="00E265BB" w:rsidRPr="00C04FC8" w:rsidRDefault="00E265BB" w:rsidP="00E265BB">
            <w:pPr>
              <w:pStyle w:val="TTULO40"/>
              <w:numPr>
                <w:ilvl w:val="3"/>
                <w:numId w:val="2"/>
              </w:numPr>
              <w:spacing w:before="0" w:after="0" w:line="360" w:lineRule="auto"/>
              <w:rPr>
                <w:noProof/>
              </w:rPr>
            </w:pPr>
            <w:bookmarkStart w:id="132" w:name="_Toc406061608"/>
            <w:r>
              <w:rPr>
                <w:noProof/>
              </w:rPr>
              <w:t>Sítio Caldeirão</w:t>
            </w:r>
            <w:bookmarkEnd w:id="132"/>
          </w:p>
        </w:tc>
        <w:tc>
          <w:tcPr>
            <w:tcW w:w="4864" w:type="dxa"/>
          </w:tcPr>
          <w:p w:rsidR="00E265BB" w:rsidRPr="000C08BD" w:rsidRDefault="00E265BB" w:rsidP="00E265BB">
            <w:pPr>
              <w:pStyle w:val="TTULO40"/>
              <w:spacing w:before="0" w:after="0" w:line="360" w:lineRule="auto"/>
              <w:rPr>
                <w:noProof/>
              </w:rPr>
            </w:pPr>
          </w:p>
        </w:tc>
      </w:tr>
    </w:tbl>
    <w:p w:rsidR="00E265BB" w:rsidRDefault="00E265BB" w:rsidP="00E265BB">
      <w:pPr>
        <w:spacing w:before="0" w:after="0"/>
        <w:ind w:firstLine="0"/>
        <w:rPr>
          <w:noProof/>
        </w:rPr>
      </w:pPr>
      <w:r>
        <w:rPr>
          <w:noProof/>
        </w:rPr>
        <w:t>O sítio está localizado nas coordenadas UTM 24 604592E e 8977070N e é composto por 24 famílias.Este sítio não tem acesso veícular, a chegada até ele é muito complicada, havendo a necessidade de deixar o veículo muito distante e acessa-lo caminhando. Suas estradas locais não possuem calçamento.Trata-se de uma comunidade isolada.</w:t>
      </w:r>
    </w:p>
    <w:p w:rsidR="00E265BB" w:rsidRDefault="00E265BB" w:rsidP="00E265BB">
      <w:pPr>
        <w:spacing w:before="0" w:after="0"/>
        <w:ind w:firstLine="0"/>
        <w:rPr>
          <w:noProof/>
        </w:rPr>
      </w:pPr>
    </w:p>
    <w:p w:rsidR="00E265BB" w:rsidRPr="00270886" w:rsidRDefault="00E265BB" w:rsidP="00E265BB">
      <w:pPr>
        <w:pStyle w:val="Legenda"/>
        <w:keepNext/>
        <w:rPr>
          <w:b w:val="0"/>
        </w:rPr>
      </w:pPr>
      <w:bookmarkStart w:id="133" w:name="_Toc405969298"/>
      <w:bookmarkStart w:id="134" w:name="_Toc461176656"/>
      <w:bookmarkStart w:id="135" w:name="_Toc467575460"/>
      <w:r w:rsidRPr="00270886">
        <w:t xml:space="preserve">Figura </w:t>
      </w:r>
      <w:r w:rsidR="008276E5">
        <w:fldChar w:fldCharType="begin"/>
      </w:r>
      <w:r w:rsidR="008276E5">
        <w:instrText xml:space="preserve"> SEQ Figura \* ARABIC </w:instrText>
      </w:r>
      <w:r w:rsidR="008276E5">
        <w:fldChar w:fldCharType="separate"/>
      </w:r>
      <w:r w:rsidR="00F56347">
        <w:rPr>
          <w:noProof/>
        </w:rPr>
        <w:t>21</w:t>
      </w:r>
      <w:r w:rsidR="008276E5">
        <w:fldChar w:fldCharType="end"/>
      </w:r>
      <w:r w:rsidRPr="00270886">
        <w:t>-</w:t>
      </w:r>
      <w:r>
        <w:t xml:space="preserve"> Acesso ao sítio Caldeirão</w:t>
      </w:r>
      <w:r w:rsidRPr="00A86345">
        <w:t>.</w:t>
      </w:r>
      <w:bookmarkEnd w:id="133"/>
      <w:bookmarkEnd w:id="134"/>
      <w:bookmarkEnd w:id="135"/>
    </w:p>
    <w:p w:rsidR="00E265BB" w:rsidRDefault="00E265BB" w:rsidP="00E265BB">
      <w:pPr>
        <w:spacing w:before="0" w:after="0" w:line="240" w:lineRule="auto"/>
        <w:ind w:firstLine="0"/>
        <w:jc w:val="center"/>
        <w:rPr>
          <w:noProof/>
        </w:rPr>
      </w:pPr>
      <w:r>
        <w:rPr>
          <w:rFonts w:cs="Arial"/>
          <w:noProof/>
        </w:rPr>
        <w:drawing>
          <wp:inline distT="0" distB="0" distL="0" distR="0" wp14:anchorId="722B21A4" wp14:editId="7BB69067">
            <wp:extent cx="2475585" cy="1980000"/>
            <wp:effectExtent l="19050" t="19050" r="20320" b="20320"/>
            <wp:docPr id="351" name="Imagem 11" descr="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31.jpg"/>
                    <pic:cNvPicPr>
                      <a:picLocks noChangeAspect="1" noChangeArrowheads="1"/>
                    </pic:cNvPicPr>
                  </pic:nvPicPr>
                  <pic:blipFill>
                    <a:blip r:embed="rId60"/>
                    <a:srcRect/>
                    <a:stretch>
                      <a:fillRect/>
                    </a:stretch>
                  </pic:blipFill>
                  <pic:spPr bwMode="auto">
                    <a:xfrm>
                      <a:off x="0" y="0"/>
                      <a:ext cx="2475585" cy="198000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25CEBB20" wp14:editId="06ED9046">
            <wp:extent cx="2503600" cy="1980000"/>
            <wp:effectExtent l="19050" t="19050" r="11430" b="20320"/>
            <wp:docPr id="11862" name="Imagem 80" descr="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 name="Imagem 80" descr="33.jp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03600" cy="1980000"/>
                    </a:xfrm>
                    <a:prstGeom prst="rect">
                      <a:avLst/>
                    </a:prstGeom>
                    <a:noFill/>
                    <a:ln w="19050">
                      <a:solidFill>
                        <a:schemeClr val="tx1"/>
                      </a:solidFill>
                    </a:ln>
                    <a:extLst/>
                  </pic:spPr>
                </pic:pic>
              </a:graphicData>
            </a:graphic>
          </wp:inline>
        </w:drawing>
      </w:r>
    </w:p>
    <w:p w:rsidR="00E265BB" w:rsidRPr="00270886" w:rsidRDefault="00E265BB" w:rsidP="00E265BB">
      <w:pPr>
        <w:pStyle w:val="Legenda"/>
        <w:keepNext/>
        <w:rPr>
          <w:b w:val="0"/>
        </w:rPr>
      </w:pPr>
      <w:bookmarkStart w:id="136" w:name="_Toc405969299"/>
      <w:bookmarkStart w:id="137" w:name="_Toc461176657"/>
      <w:bookmarkStart w:id="138" w:name="_Toc467575461"/>
      <w:r w:rsidRPr="00270886">
        <w:t xml:space="preserve">Figura </w:t>
      </w:r>
      <w:r w:rsidR="008276E5">
        <w:fldChar w:fldCharType="begin"/>
      </w:r>
      <w:r w:rsidR="008276E5">
        <w:instrText xml:space="preserve"> SEQ Figura \* ARABIC </w:instrText>
      </w:r>
      <w:r w:rsidR="008276E5">
        <w:fldChar w:fldCharType="separate"/>
      </w:r>
      <w:r w:rsidR="00F56347">
        <w:rPr>
          <w:noProof/>
        </w:rPr>
        <w:t>22</w:t>
      </w:r>
      <w:r w:rsidR="008276E5">
        <w:fldChar w:fldCharType="end"/>
      </w:r>
      <w:r w:rsidRPr="00270886">
        <w:t>-</w:t>
      </w:r>
      <w:r>
        <w:t xml:space="preserve"> Ruas sem calçamento do sítio Caldeirão</w:t>
      </w:r>
      <w:r w:rsidRPr="00A86345">
        <w:t>.</w:t>
      </w:r>
      <w:bookmarkEnd w:id="136"/>
      <w:bookmarkEnd w:id="137"/>
      <w:bookmarkEnd w:id="138"/>
    </w:p>
    <w:p w:rsidR="00E265BB" w:rsidRDefault="00E265BB" w:rsidP="00E265BB">
      <w:pPr>
        <w:spacing w:before="0" w:after="0" w:line="240" w:lineRule="auto"/>
        <w:ind w:firstLine="0"/>
        <w:jc w:val="center"/>
        <w:rPr>
          <w:noProof/>
        </w:rPr>
      </w:pPr>
      <w:r>
        <w:rPr>
          <w:noProof/>
        </w:rPr>
        <w:drawing>
          <wp:inline distT="0" distB="0" distL="0" distR="0" wp14:anchorId="62C47225" wp14:editId="255BCF6F">
            <wp:extent cx="2547906" cy="1980000"/>
            <wp:effectExtent l="19050" t="19050" r="24130" b="20320"/>
            <wp:docPr id="11875" name="Imagem 93" descr="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 name="Imagem 93" descr="46.jpg"/>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47906" cy="1980000"/>
                    </a:xfrm>
                    <a:prstGeom prst="rect">
                      <a:avLst/>
                    </a:prstGeom>
                    <a:noFill/>
                    <a:ln w="19050">
                      <a:solidFill>
                        <a:schemeClr val="tx1"/>
                      </a:solidFill>
                    </a:ln>
                    <a:extLst/>
                  </pic:spPr>
                </pic:pic>
              </a:graphicData>
            </a:graphic>
          </wp:inline>
        </w:drawing>
      </w:r>
      <w:r>
        <w:rPr>
          <w:noProof/>
        </w:rPr>
        <w:drawing>
          <wp:inline distT="0" distB="0" distL="0" distR="0" wp14:anchorId="4E318E92" wp14:editId="5E37482F">
            <wp:extent cx="2550224" cy="1980000"/>
            <wp:effectExtent l="19050" t="19050" r="21590" b="20320"/>
            <wp:docPr id="11869" name="Imagem 87" descr="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 name="Imagem 87" descr="40.jpg"/>
                    <pic:cNvPicPr>
                      <a:picLocks noChangeAspect="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50224" cy="1980000"/>
                    </a:xfrm>
                    <a:prstGeom prst="rect">
                      <a:avLst/>
                    </a:prstGeom>
                    <a:noFill/>
                    <a:ln w="19050">
                      <a:solidFill>
                        <a:schemeClr val="tx1"/>
                      </a:solidFill>
                    </a:ln>
                    <a:extLst/>
                  </pic:spPr>
                </pic:pic>
              </a:graphicData>
            </a:graphic>
          </wp:inline>
        </w:drawing>
      </w:r>
    </w:p>
    <w:p w:rsidR="00E265BB" w:rsidRDefault="00E265BB" w:rsidP="00E265BB">
      <w:pPr>
        <w:rPr>
          <w:noProof/>
        </w:rPr>
      </w:pPr>
      <w:bookmarkStart w:id="139" w:name="_Toc406061609"/>
    </w:p>
    <w:p w:rsidR="00E265BB" w:rsidRDefault="00E265BB" w:rsidP="00E265BB">
      <w:pPr>
        <w:pStyle w:val="TTULO40"/>
        <w:numPr>
          <w:ilvl w:val="3"/>
          <w:numId w:val="2"/>
        </w:numPr>
        <w:spacing w:before="0" w:after="0" w:line="360" w:lineRule="auto"/>
        <w:rPr>
          <w:noProof/>
        </w:rPr>
      </w:pPr>
      <w:r w:rsidRPr="00EB3549">
        <w:rPr>
          <w:noProof/>
        </w:rPr>
        <w:t>Povoado Capim</w:t>
      </w:r>
      <w:bookmarkEnd w:id="139"/>
    </w:p>
    <w:p w:rsidR="00E265BB" w:rsidRPr="00EB3549"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sidRPr="00EB3549">
        <w:rPr>
          <w:noProof/>
        </w:rPr>
        <w:t>O Povoado está localizado nas coordenadas UTM 24 606596E</w:t>
      </w:r>
      <w:r>
        <w:rPr>
          <w:noProof/>
        </w:rPr>
        <w:t xml:space="preserve"> e 8975908N e é composto por 132</w:t>
      </w:r>
      <w:r w:rsidRPr="00EB3549">
        <w:rPr>
          <w:noProof/>
        </w:rPr>
        <w:t xml:space="preserve"> famílias.O acesso a este povoado é fácil e suas estradas locais possuem calçamento.</w:t>
      </w:r>
    </w:p>
    <w:p w:rsidR="00E265BB" w:rsidRPr="00270886" w:rsidRDefault="00E265BB" w:rsidP="00E265BB">
      <w:pPr>
        <w:pStyle w:val="Legenda"/>
        <w:keepNext/>
        <w:rPr>
          <w:b w:val="0"/>
        </w:rPr>
      </w:pPr>
      <w:bookmarkStart w:id="140" w:name="_Toc405969300"/>
      <w:bookmarkStart w:id="141" w:name="_Toc461176658"/>
      <w:bookmarkStart w:id="142" w:name="_Toc467575462"/>
      <w:r w:rsidRPr="00270886">
        <w:t xml:space="preserve">Figura </w:t>
      </w:r>
      <w:r w:rsidR="008276E5">
        <w:fldChar w:fldCharType="begin"/>
      </w:r>
      <w:r w:rsidR="008276E5">
        <w:instrText xml:space="preserve"> SEQ Figura \* ARABIC </w:instrText>
      </w:r>
      <w:r w:rsidR="008276E5">
        <w:fldChar w:fldCharType="separate"/>
      </w:r>
      <w:r w:rsidR="00F56347">
        <w:rPr>
          <w:noProof/>
        </w:rPr>
        <w:t>23</w:t>
      </w:r>
      <w:r w:rsidR="008276E5">
        <w:fldChar w:fldCharType="end"/>
      </w:r>
      <w:r w:rsidRPr="00270886">
        <w:t>-</w:t>
      </w:r>
      <w:r>
        <w:t xml:space="preserve"> Acesso ao povoado Capim</w:t>
      </w:r>
      <w:r w:rsidRPr="00A86345">
        <w:t>.</w:t>
      </w:r>
      <w:bookmarkEnd w:id="140"/>
      <w:bookmarkEnd w:id="141"/>
      <w:bookmarkEnd w:id="142"/>
    </w:p>
    <w:p w:rsidR="00E265BB" w:rsidRPr="00270886" w:rsidRDefault="00E265BB" w:rsidP="00E265BB">
      <w:pPr>
        <w:spacing w:before="0" w:after="0" w:line="240" w:lineRule="auto"/>
        <w:ind w:firstLine="0"/>
        <w:jc w:val="center"/>
        <w:rPr>
          <w:noProof/>
        </w:rPr>
      </w:pPr>
      <w:r>
        <w:rPr>
          <w:rFonts w:cs="Arial"/>
          <w:noProof/>
        </w:rPr>
        <w:drawing>
          <wp:inline distT="0" distB="0" distL="0" distR="0" wp14:anchorId="09D9286A" wp14:editId="6AF02F37">
            <wp:extent cx="2729360" cy="2052000"/>
            <wp:effectExtent l="19050" t="19050" r="0" b="5715"/>
            <wp:docPr id="353" name="Imagem 14" descr="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70.jpg"/>
                    <pic:cNvPicPr>
                      <a:picLocks noChangeAspect="1" noChangeArrowheads="1"/>
                    </pic:cNvPicPr>
                  </pic:nvPicPr>
                  <pic:blipFill>
                    <a:blip r:embed="rId64"/>
                    <a:srcRect/>
                    <a:stretch>
                      <a:fillRect/>
                    </a:stretch>
                  </pic:blipFill>
                  <pic:spPr bwMode="auto">
                    <a:xfrm>
                      <a:off x="0" y="0"/>
                      <a:ext cx="2729360" cy="205200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1B50407A" wp14:editId="70C64695">
            <wp:extent cx="2612687" cy="2052000"/>
            <wp:effectExtent l="19050" t="19050" r="0" b="5715"/>
            <wp:docPr id="11879" name="Imagem 111" descr="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 name="Imagem 111" descr="50.jp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12687" cy="2052000"/>
                    </a:xfrm>
                    <a:prstGeom prst="rect">
                      <a:avLst/>
                    </a:prstGeom>
                    <a:noFill/>
                    <a:ln w="19050">
                      <a:solidFill>
                        <a:schemeClr val="tx1"/>
                      </a:solidFill>
                    </a:ln>
                    <a:extLst/>
                  </pic:spPr>
                </pic:pic>
              </a:graphicData>
            </a:graphic>
          </wp:inline>
        </w:drawing>
      </w:r>
    </w:p>
    <w:p w:rsidR="00E265BB" w:rsidRDefault="00E265BB" w:rsidP="00E265BB">
      <w:pPr>
        <w:pStyle w:val="Legenda"/>
        <w:keepNext/>
      </w:pPr>
      <w:bookmarkStart w:id="143" w:name="_Toc405969301"/>
      <w:bookmarkStart w:id="144" w:name="_Toc461176659"/>
      <w:bookmarkStart w:id="145" w:name="_Toc467575463"/>
      <w:r w:rsidRPr="00270886">
        <w:t xml:space="preserve">Figura </w:t>
      </w:r>
      <w:r w:rsidR="008276E5">
        <w:fldChar w:fldCharType="begin"/>
      </w:r>
      <w:r w:rsidR="008276E5">
        <w:instrText xml:space="preserve"> SEQ Figura \* ARABIC </w:instrText>
      </w:r>
      <w:r w:rsidR="008276E5">
        <w:fldChar w:fldCharType="separate"/>
      </w:r>
      <w:r w:rsidR="00F56347">
        <w:rPr>
          <w:noProof/>
        </w:rPr>
        <w:t>24</w:t>
      </w:r>
      <w:r w:rsidR="008276E5">
        <w:fldChar w:fldCharType="end"/>
      </w:r>
      <w:r w:rsidRPr="00A86345">
        <w:t>-</w:t>
      </w:r>
      <w:r>
        <w:t xml:space="preserve"> Ruas sem pavimentação do povoado Capim</w:t>
      </w:r>
      <w:r w:rsidRPr="00A86345">
        <w:t>.</w:t>
      </w:r>
      <w:bookmarkEnd w:id="143"/>
      <w:bookmarkEnd w:id="144"/>
      <w:bookmarkEnd w:id="145"/>
    </w:p>
    <w:p w:rsidR="00E265BB" w:rsidRDefault="00E265BB" w:rsidP="00E265BB">
      <w:pPr>
        <w:spacing w:before="0" w:after="0" w:line="240" w:lineRule="auto"/>
        <w:ind w:firstLine="0"/>
        <w:jc w:val="center"/>
        <w:rPr>
          <w:noProof/>
        </w:rPr>
      </w:pPr>
      <w:r>
        <w:rPr>
          <w:noProof/>
        </w:rPr>
        <w:drawing>
          <wp:inline distT="0" distB="0" distL="0" distR="0" wp14:anchorId="018EC02A" wp14:editId="5C6EAC73">
            <wp:extent cx="2697245" cy="2088000"/>
            <wp:effectExtent l="19050" t="19050" r="8255" b="7620"/>
            <wp:docPr id="11888" name="Imagem 120" descr="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 name="Imagem 120" descr="59.jp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97245" cy="2088000"/>
                    </a:xfrm>
                    <a:prstGeom prst="rect">
                      <a:avLst/>
                    </a:prstGeom>
                    <a:noFill/>
                    <a:ln w="19050">
                      <a:solidFill>
                        <a:schemeClr val="tx1"/>
                      </a:solidFill>
                    </a:ln>
                    <a:extLst/>
                  </pic:spPr>
                </pic:pic>
              </a:graphicData>
            </a:graphic>
          </wp:inline>
        </w:drawing>
      </w:r>
      <w:r>
        <w:rPr>
          <w:noProof/>
        </w:rPr>
        <w:drawing>
          <wp:inline distT="0" distB="0" distL="0" distR="0" wp14:anchorId="1CDAA387" wp14:editId="0AC038A1">
            <wp:extent cx="2567656" cy="2088000"/>
            <wp:effectExtent l="19050" t="19050" r="4445" b="7620"/>
            <wp:docPr id="11893" name="Imagem 125" descr="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 name="Imagem 125" descr="64.jp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67656" cy="2088000"/>
                    </a:xfrm>
                    <a:prstGeom prst="rect">
                      <a:avLst/>
                    </a:prstGeom>
                    <a:noFill/>
                    <a:ln w="19050">
                      <a:solidFill>
                        <a:schemeClr val="tx1"/>
                      </a:solidFill>
                    </a:ln>
                    <a:extLst/>
                  </pic:spPr>
                </pic:pic>
              </a:graphicData>
            </a:graphic>
          </wp:inline>
        </w:drawing>
      </w:r>
    </w:p>
    <w:p w:rsidR="00E265BB" w:rsidRDefault="00E265BB" w:rsidP="00E265BB">
      <w:pPr>
        <w:spacing w:before="0" w:after="0" w:line="240" w:lineRule="auto"/>
        <w:ind w:firstLine="0"/>
        <w:jc w:val="center"/>
        <w:rPr>
          <w:noProof/>
        </w:rPr>
      </w:pPr>
    </w:p>
    <w:p w:rsidR="00E265BB" w:rsidRPr="00014FBE" w:rsidRDefault="00E265BB" w:rsidP="00E265BB">
      <w:pPr>
        <w:spacing w:before="0" w:after="0" w:line="240" w:lineRule="auto"/>
        <w:ind w:firstLine="0"/>
        <w:jc w:val="center"/>
        <w:rPr>
          <w:noProof/>
        </w:rPr>
      </w:pPr>
    </w:p>
    <w:p w:rsidR="00E265BB" w:rsidRDefault="00E265BB" w:rsidP="00E265BB">
      <w:pPr>
        <w:pStyle w:val="TTULO40"/>
        <w:numPr>
          <w:ilvl w:val="3"/>
          <w:numId w:val="2"/>
        </w:numPr>
        <w:spacing w:before="0" w:after="0" w:line="360" w:lineRule="auto"/>
        <w:rPr>
          <w:noProof/>
        </w:rPr>
      </w:pPr>
      <w:bookmarkStart w:id="146" w:name="_Toc406061610"/>
      <w:r>
        <w:rPr>
          <w:noProof/>
        </w:rPr>
        <w:t>Povoado Verdão</w:t>
      </w:r>
      <w:bookmarkEnd w:id="146"/>
    </w:p>
    <w:p w:rsidR="00E265BB" w:rsidRDefault="00E265BB" w:rsidP="00E265BB">
      <w:pPr>
        <w:pStyle w:val="TTULO40"/>
        <w:spacing w:before="0" w:after="0" w:line="360" w:lineRule="auto"/>
        <w:ind w:left="0" w:firstLine="0"/>
        <w:rPr>
          <w:noProof/>
        </w:rPr>
      </w:pPr>
    </w:p>
    <w:p w:rsidR="00E265BB" w:rsidRPr="00270886" w:rsidRDefault="00E265BB" w:rsidP="00E265BB">
      <w:pPr>
        <w:spacing w:before="0" w:after="0"/>
        <w:ind w:firstLine="0"/>
        <w:rPr>
          <w:noProof/>
        </w:rPr>
      </w:pPr>
      <w:r>
        <w:rPr>
          <w:noProof/>
        </w:rPr>
        <w:t>O Povoado está localizado nas coordenadas UTM 24 607504E e 8975568N e é composto por 108 famílias.O acesso a este povoado é fácil e suas estradas locais possuem calçamento.</w:t>
      </w:r>
    </w:p>
    <w:p w:rsidR="00E265BB" w:rsidRDefault="00E265BB" w:rsidP="00E265BB">
      <w:pPr>
        <w:pStyle w:val="Legenda"/>
        <w:keepNext/>
      </w:pPr>
      <w:bookmarkStart w:id="147" w:name="_Toc405969302"/>
      <w:bookmarkStart w:id="148" w:name="_Toc461176660"/>
      <w:bookmarkStart w:id="149" w:name="_Toc467575464"/>
      <w:r w:rsidRPr="00270886">
        <w:t xml:space="preserve">Figura </w:t>
      </w:r>
      <w:r w:rsidR="008276E5">
        <w:fldChar w:fldCharType="begin"/>
      </w:r>
      <w:r w:rsidR="008276E5">
        <w:instrText xml:space="preserve"> SEQ Figura \* ARABIC </w:instrText>
      </w:r>
      <w:r w:rsidR="008276E5">
        <w:fldChar w:fldCharType="separate"/>
      </w:r>
      <w:r w:rsidR="00F56347">
        <w:rPr>
          <w:noProof/>
        </w:rPr>
        <w:t>25</w:t>
      </w:r>
      <w:r w:rsidR="008276E5">
        <w:fldChar w:fldCharType="end"/>
      </w:r>
      <w:r w:rsidRPr="00270886">
        <w:t>-</w:t>
      </w:r>
      <w:r>
        <w:t xml:space="preserve"> Acesso ao povoado Verdão</w:t>
      </w:r>
      <w:r w:rsidRPr="00A86345">
        <w:t>.</w:t>
      </w:r>
      <w:bookmarkEnd w:id="147"/>
      <w:bookmarkEnd w:id="148"/>
      <w:bookmarkEnd w:id="149"/>
    </w:p>
    <w:p w:rsidR="00E265BB" w:rsidRPr="00F95725" w:rsidRDefault="00E265BB" w:rsidP="00E265BB">
      <w:pPr>
        <w:spacing w:before="0" w:after="0" w:line="240" w:lineRule="auto"/>
        <w:ind w:firstLine="0"/>
        <w:jc w:val="center"/>
        <w:rPr>
          <w:noProof/>
        </w:rPr>
      </w:pPr>
      <w:r>
        <w:rPr>
          <w:noProof/>
        </w:rPr>
        <w:drawing>
          <wp:inline distT="0" distB="0" distL="0" distR="0" wp14:anchorId="0B493004" wp14:editId="11C3AD6C">
            <wp:extent cx="2819903" cy="2073910"/>
            <wp:effectExtent l="19050" t="19050" r="0" b="2540"/>
            <wp:docPr id="11933" name="Imagem 192" descr="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3" name="Imagem 192" descr="103.jp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29676" cy="2081097"/>
                    </a:xfrm>
                    <a:prstGeom prst="rect">
                      <a:avLst/>
                    </a:prstGeom>
                    <a:noFill/>
                    <a:ln w="19050">
                      <a:solidFill>
                        <a:schemeClr val="tx1"/>
                      </a:solidFill>
                    </a:ln>
                    <a:extLst/>
                  </pic:spPr>
                </pic:pic>
              </a:graphicData>
            </a:graphic>
          </wp:inline>
        </w:drawing>
      </w:r>
      <w:r>
        <w:rPr>
          <w:noProof/>
        </w:rPr>
        <w:drawing>
          <wp:inline distT="0" distB="0" distL="0" distR="0" wp14:anchorId="1AE0C2E8" wp14:editId="3BA1FA60">
            <wp:extent cx="2753639" cy="2082165"/>
            <wp:effectExtent l="19050" t="19050" r="8890" b="0"/>
            <wp:docPr id="11909" name="Imagem 141" descr="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 name="Imagem 141" descr="50.jp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66996" cy="2092265"/>
                    </a:xfrm>
                    <a:prstGeom prst="rect">
                      <a:avLst/>
                    </a:prstGeom>
                    <a:noFill/>
                    <a:ln w="19050">
                      <a:solidFill>
                        <a:schemeClr val="tx1"/>
                      </a:solidFill>
                    </a:ln>
                    <a:extLst/>
                  </pic:spPr>
                </pic:pic>
              </a:graphicData>
            </a:graphic>
          </wp:inline>
        </w:drawing>
      </w:r>
    </w:p>
    <w:p w:rsidR="00E265BB" w:rsidRDefault="00E265BB" w:rsidP="00E265BB">
      <w:pPr>
        <w:pStyle w:val="Legenda"/>
        <w:keepNext/>
      </w:pPr>
      <w:bookmarkStart w:id="150" w:name="_Toc405969303"/>
      <w:bookmarkStart w:id="151" w:name="_Toc461176661"/>
      <w:bookmarkStart w:id="152" w:name="_Toc467575465"/>
      <w:r w:rsidRPr="00270886">
        <w:t xml:space="preserve">Figura </w:t>
      </w:r>
      <w:r w:rsidR="008276E5">
        <w:fldChar w:fldCharType="begin"/>
      </w:r>
      <w:r w:rsidR="008276E5">
        <w:instrText xml:space="preserve"> SEQ Figura \* ARABIC </w:instrText>
      </w:r>
      <w:r w:rsidR="008276E5">
        <w:fldChar w:fldCharType="separate"/>
      </w:r>
      <w:r w:rsidR="00F56347">
        <w:rPr>
          <w:noProof/>
        </w:rPr>
        <w:t>26</w:t>
      </w:r>
      <w:r w:rsidR="008276E5">
        <w:fldChar w:fldCharType="end"/>
      </w:r>
      <w:r w:rsidRPr="00270886">
        <w:t>-</w:t>
      </w:r>
      <w:r>
        <w:t xml:space="preserve"> Ruas com calçamento do povoado Verdão</w:t>
      </w:r>
      <w:r w:rsidRPr="00A86345">
        <w:t>.</w:t>
      </w:r>
      <w:bookmarkEnd w:id="150"/>
      <w:bookmarkEnd w:id="151"/>
      <w:bookmarkEnd w:id="152"/>
    </w:p>
    <w:p w:rsidR="00E265BB" w:rsidRDefault="00E265BB" w:rsidP="00E265BB">
      <w:pPr>
        <w:spacing w:before="0" w:after="0" w:line="240" w:lineRule="auto"/>
        <w:ind w:firstLine="0"/>
        <w:jc w:val="center"/>
      </w:pPr>
      <w:r>
        <w:rPr>
          <w:noProof/>
        </w:rPr>
        <w:drawing>
          <wp:inline distT="0" distB="0" distL="0" distR="0" wp14:anchorId="500F0246" wp14:editId="6AD7299E">
            <wp:extent cx="2864771" cy="1962150"/>
            <wp:effectExtent l="19050" t="19050" r="0" b="0"/>
            <wp:docPr id="11917" name="Imagem 176" descr="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 name="Imagem 176" descr="88.jp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64997" cy="1962305"/>
                    </a:xfrm>
                    <a:prstGeom prst="rect">
                      <a:avLst/>
                    </a:prstGeom>
                    <a:noFill/>
                    <a:ln w="19050">
                      <a:solidFill>
                        <a:schemeClr val="tx1"/>
                      </a:solidFill>
                    </a:ln>
                    <a:extLst/>
                  </pic:spPr>
                </pic:pic>
              </a:graphicData>
            </a:graphic>
          </wp:inline>
        </w:drawing>
      </w:r>
      <w:r>
        <w:rPr>
          <w:noProof/>
        </w:rPr>
        <w:drawing>
          <wp:inline distT="0" distB="0" distL="0" distR="0" wp14:anchorId="5B648BB5" wp14:editId="3B507B97">
            <wp:extent cx="2697480" cy="1961962"/>
            <wp:effectExtent l="19050" t="19050" r="7620" b="635"/>
            <wp:docPr id="11925" name="Imagem 184" descr="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 name="Imagem 184" descr="95.jpg"/>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07126" cy="1968978"/>
                    </a:xfrm>
                    <a:prstGeom prst="rect">
                      <a:avLst/>
                    </a:prstGeom>
                    <a:noFill/>
                    <a:ln w="19050">
                      <a:solidFill>
                        <a:schemeClr val="tx1"/>
                      </a:solidFill>
                    </a:ln>
                    <a:extLst/>
                  </pic:spPr>
                </pic:pic>
              </a:graphicData>
            </a:graphic>
          </wp:inline>
        </w:drawing>
      </w:r>
    </w:p>
    <w:p w:rsidR="00E265BB" w:rsidRDefault="00E265BB" w:rsidP="00E265BB">
      <w:pPr>
        <w:ind w:firstLine="0"/>
      </w:pPr>
    </w:p>
    <w:p w:rsidR="00E265BB" w:rsidRDefault="00E265BB" w:rsidP="00E265BB">
      <w:pPr>
        <w:pStyle w:val="TTULO40"/>
        <w:numPr>
          <w:ilvl w:val="3"/>
          <w:numId w:val="2"/>
        </w:numPr>
        <w:spacing w:before="0" w:after="0" w:line="360" w:lineRule="auto"/>
        <w:rPr>
          <w:noProof/>
        </w:rPr>
      </w:pPr>
      <w:bookmarkStart w:id="153" w:name="_Toc406061611"/>
      <w:r w:rsidRPr="002E0852">
        <w:rPr>
          <w:noProof/>
        </w:rPr>
        <w:t>Distrito Campinho</w:t>
      </w:r>
      <w:r>
        <w:rPr>
          <w:noProof/>
        </w:rPr>
        <w:t>s</w:t>
      </w:r>
      <w:bookmarkEnd w:id="153"/>
    </w:p>
    <w:tbl>
      <w:tblPr>
        <w:tblW w:w="0" w:type="auto"/>
        <w:jc w:val="center"/>
        <w:tblLayout w:type="fixed"/>
        <w:tblLook w:val="04A0" w:firstRow="1" w:lastRow="0" w:firstColumn="1" w:lastColumn="0" w:noHBand="0" w:noVBand="1"/>
      </w:tblPr>
      <w:tblGrid>
        <w:gridCol w:w="4705"/>
        <w:gridCol w:w="4421"/>
        <w:gridCol w:w="4421"/>
      </w:tblGrid>
      <w:tr w:rsidR="00E265BB" w:rsidRPr="00007E71" w:rsidTr="00E265BB">
        <w:trPr>
          <w:trHeight w:val="80"/>
          <w:jc w:val="center"/>
        </w:trPr>
        <w:tc>
          <w:tcPr>
            <w:tcW w:w="4705" w:type="dxa"/>
          </w:tcPr>
          <w:p w:rsidR="00E265BB" w:rsidRPr="00007E71" w:rsidRDefault="00E265BB" w:rsidP="00E265BB">
            <w:pPr>
              <w:pStyle w:val="EstiloCorpodetextoArialPrimeiralinha125cmDepoisde1"/>
              <w:rPr>
                <w:rFonts w:cs="Arial"/>
                <w:noProof/>
                <w:sz w:val="16"/>
                <w:szCs w:val="16"/>
              </w:rPr>
            </w:pPr>
          </w:p>
        </w:tc>
        <w:tc>
          <w:tcPr>
            <w:tcW w:w="4421" w:type="dxa"/>
          </w:tcPr>
          <w:p w:rsidR="00E265BB" w:rsidRPr="00007E71" w:rsidRDefault="00E265BB" w:rsidP="00E265BB">
            <w:pPr>
              <w:pStyle w:val="EstiloCorpodetextoArialPrimeiralinha125cmDepoisde1"/>
              <w:rPr>
                <w:rFonts w:cs="Arial"/>
                <w:noProof/>
                <w:sz w:val="16"/>
                <w:szCs w:val="16"/>
              </w:rPr>
            </w:pPr>
          </w:p>
        </w:tc>
        <w:tc>
          <w:tcPr>
            <w:tcW w:w="4421" w:type="dxa"/>
          </w:tcPr>
          <w:p w:rsidR="00E265BB" w:rsidRPr="00007E71" w:rsidRDefault="00E265BB" w:rsidP="00E265BB">
            <w:pPr>
              <w:pStyle w:val="EstiloCorpodetextoArialPrimeiralinha125cmDepoisde1"/>
              <w:rPr>
                <w:rFonts w:cs="Arial"/>
                <w:noProof/>
                <w:sz w:val="16"/>
                <w:szCs w:val="16"/>
              </w:rPr>
            </w:pPr>
          </w:p>
        </w:tc>
      </w:tr>
    </w:tbl>
    <w:p w:rsidR="00E265BB" w:rsidRDefault="00E265BB" w:rsidP="00E265BB">
      <w:pPr>
        <w:spacing w:before="0" w:after="0"/>
        <w:ind w:firstLine="0"/>
        <w:rPr>
          <w:noProof/>
        </w:rPr>
      </w:pPr>
      <w:r>
        <w:rPr>
          <w:noProof/>
        </w:rPr>
        <w:t>O Distrito está localizado nas coordenadas UTM 24 608240E e 8973112N e é composto por 505 famílias.O acesso a este distrito é fácil e suas ruas possuem calçamento.</w:t>
      </w:r>
    </w:p>
    <w:p w:rsidR="00E265BB" w:rsidRDefault="00E265BB" w:rsidP="00E265BB">
      <w:pPr>
        <w:spacing w:before="0" w:after="0"/>
        <w:ind w:firstLine="0"/>
        <w:rPr>
          <w:noProof/>
        </w:rPr>
      </w:pPr>
    </w:p>
    <w:p w:rsidR="00E265BB" w:rsidRPr="00270886" w:rsidRDefault="00E265BB" w:rsidP="00E265BB">
      <w:pPr>
        <w:pStyle w:val="Legenda"/>
        <w:keepNext/>
        <w:rPr>
          <w:b w:val="0"/>
        </w:rPr>
      </w:pPr>
      <w:bookmarkStart w:id="154" w:name="_Toc405969304"/>
      <w:bookmarkStart w:id="155" w:name="_Toc461176662"/>
      <w:bookmarkStart w:id="156" w:name="_Toc467575466"/>
      <w:r w:rsidRPr="00270886">
        <w:t xml:space="preserve">Figura </w:t>
      </w:r>
      <w:r w:rsidR="008276E5">
        <w:fldChar w:fldCharType="begin"/>
      </w:r>
      <w:r w:rsidR="008276E5">
        <w:instrText xml:space="preserve"> SEQ Figura \* ARABIC </w:instrText>
      </w:r>
      <w:r w:rsidR="008276E5">
        <w:fldChar w:fldCharType="separate"/>
      </w:r>
      <w:r w:rsidR="00F56347">
        <w:rPr>
          <w:noProof/>
        </w:rPr>
        <w:t>27</w:t>
      </w:r>
      <w:r w:rsidR="008276E5">
        <w:fldChar w:fldCharType="end"/>
      </w:r>
      <w:r w:rsidRPr="00270886">
        <w:t>-</w:t>
      </w:r>
      <w:r>
        <w:t xml:space="preserve"> Acesso ao Distrito Campinhos</w:t>
      </w:r>
      <w:r w:rsidRPr="00A86345">
        <w:t>.</w:t>
      </w:r>
      <w:bookmarkEnd w:id="154"/>
      <w:bookmarkEnd w:id="155"/>
      <w:bookmarkEnd w:id="156"/>
    </w:p>
    <w:p w:rsidR="00E265BB" w:rsidRDefault="00E265BB" w:rsidP="00E265BB">
      <w:pPr>
        <w:spacing w:before="0" w:after="0" w:line="240" w:lineRule="auto"/>
        <w:ind w:firstLine="0"/>
        <w:jc w:val="center"/>
        <w:rPr>
          <w:noProof/>
        </w:rPr>
      </w:pPr>
      <w:r>
        <w:rPr>
          <w:rFonts w:cs="Arial"/>
          <w:noProof/>
        </w:rPr>
        <w:drawing>
          <wp:inline distT="0" distB="0" distL="0" distR="0" wp14:anchorId="19A22BB8" wp14:editId="7D73FFD7">
            <wp:extent cx="2863538" cy="2160000"/>
            <wp:effectExtent l="19050" t="19050" r="0" b="0"/>
            <wp:docPr id="357" name="Imagem 1" descr="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119.jpg"/>
                    <pic:cNvPicPr>
                      <a:picLocks noChangeAspect="1" noChangeArrowheads="1"/>
                    </pic:cNvPicPr>
                  </pic:nvPicPr>
                  <pic:blipFill>
                    <a:blip r:embed="rId72"/>
                    <a:srcRect/>
                    <a:stretch>
                      <a:fillRect/>
                    </a:stretch>
                  </pic:blipFill>
                  <pic:spPr bwMode="auto">
                    <a:xfrm>
                      <a:off x="0" y="0"/>
                      <a:ext cx="2863538" cy="216000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662ADEAD" wp14:editId="15AD918E">
            <wp:extent cx="2703138" cy="2160000"/>
            <wp:effectExtent l="19050" t="19050" r="2540" b="0"/>
            <wp:docPr id="11947" name="Imagem 247" descr="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7" name="Imagem 247" descr="118.jpg"/>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03138" cy="2160000"/>
                    </a:xfrm>
                    <a:prstGeom prst="rect">
                      <a:avLst/>
                    </a:prstGeom>
                    <a:noFill/>
                    <a:ln w="19050">
                      <a:solidFill>
                        <a:schemeClr val="tx1"/>
                      </a:solidFill>
                    </a:ln>
                    <a:extLst/>
                  </pic:spPr>
                </pic:pic>
              </a:graphicData>
            </a:graphic>
          </wp:inline>
        </w:drawing>
      </w:r>
    </w:p>
    <w:p w:rsidR="00E265BB" w:rsidRDefault="00E265BB" w:rsidP="00E265BB">
      <w:pPr>
        <w:spacing w:before="0" w:after="0" w:line="240" w:lineRule="auto"/>
        <w:ind w:firstLine="0"/>
        <w:jc w:val="center"/>
        <w:rPr>
          <w:noProof/>
        </w:rPr>
      </w:pPr>
    </w:p>
    <w:p w:rsidR="00E265BB" w:rsidRPr="00270886" w:rsidRDefault="00E265BB" w:rsidP="00E265BB">
      <w:pPr>
        <w:pStyle w:val="Legenda"/>
        <w:keepNext/>
        <w:rPr>
          <w:b w:val="0"/>
        </w:rPr>
      </w:pPr>
      <w:bookmarkStart w:id="157" w:name="_Toc405969305"/>
      <w:bookmarkStart w:id="158" w:name="_Toc461176663"/>
      <w:bookmarkStart w:id="159" w:name="_Toc467575467"/>
      <w:r w:rsidRPr="00270886">
        <w:t xml:space="preserve">Figura </w:t>
      </w:r>
      <w:r w:rsidR="008276E5">
        <w:fldChar w:fldCharType="begin"/>
      </w:r>
      <w:r w:rsidR="008276E5">
        <w:instrText xml:space="preserve"> SEQ Figura \* ARABIC </w:instrText>
      </w:r>
      <w:r w:rsidR="008276E5">
        <w:fldChar w:fldCharType="separate"/>
      </w:r>
      <w:r w:rsidR="00F56347">
        <w:rPr>
          <w:noProof/>
        </w:rPr>
        <w:t>28</w:t>
      </w:r>
      <w:r w:rsidR="008276E5">
        <w:fldChar w:fldCharType="end"/>
      </w:r>
      <w:r w:rsidRPr="00270886">
        <w:t>-</w:t>
      </w:r>
      <w:r>
        <w:t xml:space="preserve"> Ruas com calçamento do Distrito Campinhos</w:t>
      </w:r>
      <w:r w:rsidRPr="00A86345">
        <w:t>.</w:t>
      </w:r>
      <w:bookmarkEnd w:id="157"/>
      <w:bookmarkEnd w:id="158"/>
      <w:bookmarkEnd w:id="159"/>
    </w:p>
    <w:p w:rsidR="00E265BB" w:rsidRDefault="00E265BB" w:rsidP="00E265BB">
      <w:pPr>
        <w:spacing w:before="0" w:after="0" w:line="240" w:lineRule="auto"/>
        <w:ind w:firstLine="0"/>
        <w:jc w:val="center"/>
        <w:rPr>
          <w:noProof/>
        </w:rPr>
      </w:pPr>
      <w:r>
        <w:rPr>
          <w:noProof/>
        </w:rPr>
        <w:drawing>
          <wp:inline distT="0" distB="0" distL="0" distR="0" wp14:anchorId="3EB5ADFB" wp14:editId="5AE05544">
            <wp:extent cx="2813470" cy="2160000"/>
            <wp:effectExtent l="19050" t="19050" r="6350" b="0"/>
            <wp:docPr id="11959" name="Imagem 135" descr="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9" name="Imagem 135" descr="130.jp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13470" cy="2160000"/>
                    </a:xfrm>
                    <a:prstGeom prst="rect">
                      <a:avLst/>
                    </a:prstGeom>
                    <a:noFill/>
                    <a:ln w="19050">
                      <a:solidFill>
                        <a:schemeClr val="tx1"/>
                      </a:solidFill>
                    </a:ln>
                    <a:extLst/>
                  </pic:spPr>
                </pic:pic>
              </a:graphicData>
            </a:graphic>
          </wp:inline>
        </w:drawing>
      </w:r>
      <w:r>
        <w:rPr>
          <w:noProof/>
        </w:rPr>
        <w:drawing>
          <wp:inline distT="0" distB="0" distL="0" distR="0" wp14:anchorId="6B33FECC" wp14:editId="44C2C3EE">
            <wp:extent cx="2735403" cy="2160000"/>
            <wp:effectExtent l="19050" t="19050" r="8255" b="0"/>
            <wp:docPr id="11956" name="Imagem 132" descr="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6" name="Imagem 132" descr="127.jpg"/>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735403" cy="2160000"/>
                    </a:xfrm>
                    <a:prstGeom prst="rect">
                      <a:avLst/>
                    </a:prstGeom>
                    <a:noFill/>
                    <a:ln w="19050">
                      <a:solidFill>
                        <a:schemeClr val="tx1"/>
                      </a:solidFill>
                    </a:ln>
                    <a:extLst/>
                  </pic:spPr>
                </pic:pic>
              </a:graphicData>
            </a:graphic>
          </wp:inline>
        </w:drawing>
      </w:r>
    </w:p>
    <w:p w:rsidR="00E265BB" w:rsidRDefault="00E265BB" w:rsidP="00E265BB">
      <w:pPr>
        <w:spacing w:before="0" w:after="0"/>
        <w:ind w:firstLine="0"/>
        <w:rPr>
          <w:noProof/>
        </w:rPr>
      </w:pPr>
    </w:p>
    <w:p w:rsidR="00E265BB" w:rsidRDefault="00E265BB" w:rsidP="00E265BB">
      <w:pPr>
        <w:pStyle w:val="TTULO40"/>
        <w:numPr>
          <w:ilvl w:val="3"/>
          <w:numId w:val="2"/>
        </w:numPr>
        <w:spacing w:before="0" w:after="0" w:line="360" w:lineRule="auto"/>
        <w:rPr>
          <w:noProof/>
        </w:rPr>
      </w:pPr>
      <w:bookmarkStart w:id="160" w:name="_Toc406061612"/>
      <w:r>
        <w:rPr>
          <w:noProof/>
        </w:rPr>
        <w:t>Sítio Araticum (Aldeia Geripancó)</w:t>
      </w:r>
      <w:bookmarkEnd w:id="160"/>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Sítio está localizado nas coordenadas UTM 24 606851E e 8978282N e é composto por 35 famílias. O acesso a este sítio é fácil e suas ruas não possuem calçamento.</w:t>
      </w:r>
    </w:p>
    <w:p w:rsidR="00E265BB" w:rsidRDefault="00E265BB" w:rsidP="00E265BB">
      <w:pPr>
        <w:spacing w:before="0" w:after="0"/>
        <w:ind w:firstLine="0"/>
        <w:rPr>
          <w:noProof/>
        </w:rPr>
      </w:pPr>
    </w:p>
    <w:p w:rsidR="00E265BB" w:rsidRPr="00270886" w:rsidRDefault="00E265BB" w:rsidP="00E265BB">
      <w:pPr>
        <w:pStyle w:val="Legenda"/>
        <w:keepNext/>
        <w:rPr>
          <w:b w:val="0"/>
        </w:rPr>
      </w:pPr>
      <w:bookmarkStart w:id="161" w:name="_Toc405969306"/>
      <w:bookmarkStart w:id="162" w:name="_Toc461176664"/>
      <w:bookmarkStart w:id="163" w:name="_Toc467575468"/>
      <w:r w:rsidRPr="00270886">
        <w:t xml:space="preserve">Figura </w:t>
      </w:r>
      <w:r w:rsidR="008276E5">
        <w:fldChar w:fldCharType="begin"/>
      </w:r>
      <w:r w:rsidR="008276E5">
        <w:instrText xml:space="preserve"> SEQ Figura \* ARABIC </w:instrText>
      </w:r>
      <w:r w:rsidR="008276E5">
        <w:fldChar w:fldCharType="separate"/>
      </w:r>
      <w:r w:rsidR="00F56347">
        <w:rPr>
          <w:noProof/>
        </w:rPr>
        <w:t>29</w:t>
      </w:r>
      <w:r w:rsidR="008276E5">
        <w:fldChar w:fldCharType="end"/>
      </w:r>
      <w:r w:rsidRPr="00270886">
        <w:t>-</w:t>
      </w:r>
      <w:r>
        <w:t xml:space="preserve"> Acesso ao Sítio Araticum (Aldeia Geripancó)</w:t>
      </w:r>
      <w:r w:rsidRPr="00A86345">
        <w:t>.</w:t>
      </w:r>
      <w:bookmarkEnd w:id="161"/>
      <w:bookmarkEnd w:id="162"/>
      <w:bookmarkEnd w:id="163"/>
    </w:p>
    <w:p w:rsidR="00E265BB" w:rsidRDefault="00E265BB" w:rsidP="00E265BB">
      <w:pPr>
        <w:spacing w:before="0" w:after="0" w:line="240" w:lineRule="auto"/>
        <w:ind w:firstLine="0"/>
        <w:jc w:val="center"/>
        <w:rPr>
          <w:noProof/>
        </w:rPr>
      </w:pPr>
      <w:r>
        <w:rPr>
          <w:rFonts w:cs="Arial"/>
          <w:noProof/>
        </w:rPr>
        <w:drawing>
          <wp:inline distT="0" distB="0" distL="0" distR="0" wp14:anchorId="7EE369FB" wp14:editId="7565D14B">
            <wp:extent cx="2796737" cy="2078182"/>
            <wp:effectExtent l="19050" t="19050" r="22860" b="17780"/>
            <wp:docPr id="359" name="Imagem 4" descr="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141.jpg"/>
                    <pic:cNvPicPr>
                      <a:picLocks noChangeAspect="1" noChangeArrowheads="1"/>
                    </pic:cNvPicPr>
                  </pic:nvPicPr>
                  <pic:blipFill>
                    <a:blip r:embed="rId76"/>
                    <a:srcRect/>
                    <a:stretch>
                      <a:fillRect/>
                    </a:stretch>
                  </pic:blipFill>
                  <pic:spPr bwMode="auto">
                    <a:xfrm>
                      <a:off x="0" y="0"/>
                      <a:ext cx="2800354" cy="2080870"/>
                    </a:xfrm>
                    <a:prstGeom prst="rect">
                      <a:avLst/>
                    </a:prstGeom>
                    <a:noFill/>
                    <a:ln w="19050">
                      <a:solidFill>
                        <a:schemeClr val="tx1"/>
                      </a:solidFill>
                      <a:miter lim="800000"/>
                      <a:headEnd/>
                      <a:tailEnd/>
                    </a:ln>
                  </pic:spPr>
                </pic:pic>
              </a:graphicData>
            </a:graphic>
          </wp:inline>
        </w:drawing>
      </w:r>
      <w:r>
        <w:rPr>
          <w:noProof/>
        </w:rPr>
        <w:drawing>
          <wp:inline distT="0" distB="0" distL="0" distR="0" wp14:anchorId="5E1B280D" wp14:editId="52DC53A9">
            <wp:extent cx="2700383" cy="2052328"/>
            <wp:effectExtent l="19050" t="19050" r="24130" b="24130"/>
            <wp:docPr id="11967" name="Imagem 150" descr="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 name="Imagem 150" descr="139.jp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04363" cy="2055353"/>
                    </a:xfrm>
                    <a:prstGeom prst="rect">
                      <a:avLst/>
                    </a:prstGeom>
                    <a:noFill/>
                    <a:ln w="19050">
                      <a:solidFill>
                        <a:schemeClr val="tx1"/>
                      </a:solidFill>
                    </a:ln>
                    <a:extLst/>
                  </pic:spPr>
                </pic:pic>
              </a:graphicData>
            </a:graphic>
          </wp:inline>
        </w:drawing>
      </w:r>
    </w:p>
    <w:p w:rsidR="00E265BB" w:rsidRPr="00270886" w:rsidRDefault="00E265BB" w:rsidP="00E265BB">
      <w:pPr>
        <w:pStyle w:val="Legenda"/>
        <w:keepNext/>
        <w:rPr>
          <w:b w:val="0"/>
        </w:rPr>
      </w:pPr>
      <w:bookmarkStart w:id="164" w:name="_Toc405969307"/>
      <w:bookmarkStart w:id="165" w:name="_Toc461176665"/>
      <w:bookmarkStart w:id="166" w:name="_Toc467575469"/>
      <w:r w:rsidRPr="00270886">
        <w:t xml:space="preserve">Figura </w:t>
      </w:r>
      <w:r w:rsidR="008276E5">
        <w:fldChar w:fldCharType="begin"/>
      </w:r>
      <w:r w:rsidR="008276E5">
        <w:instrText xml:space="preserve"> SEQ Figura \* ARABIC </w:instrText>
      </w:r>
      <w:r w:rsidR="008276E5">
        <w:fldChar w:fldCharType="separate"/>
      </w:r>
      <w:r w:rsidR="00F56347">
        <w:rPr>
          <w:noProof/>
        </w:rPr>
        <w:t>30</w:t>
      </w:r>
      <w:r w:rsidR="008276E5">
        <w:fldChar w:fldCharType="end"/>
      </w:r>
      <w:r w:rsidRPr="00270886">
        <w:t>-</w:t>
      </w:r>
      <w:r>
        <w:t xml:space="preserve"> Ruas sem calçamento do Sítio Araticum (Aldeia Geripancó)</w:t>
      </w:r>
      <w:r w:rsidRPr="00A86345">
        <w:t>.</w:t>
      </w:r>
      <w:bookmarkEnd w:id="164"/>
      <w:bookmarkEnd w:id="165"/>
      <w:bookmarkEnd w:id="166"/>
    </w:p>
    <w:p w:rsidR="00E265BB" w:rsidRDefault="00E265BB" w:rsidP="00E265BB">
      <w:pPr>
        <w:spacing w:before="0" w:after="0" w:line="240" w:lineRule="auto"/>
        <w:ind w:firstLine="0"/>
        <w:jc w:val="center"/>
        <w:rPr>
          <w:noProof/>
        </w:rPr>
      </w:pPr>
      <w:r>
        <w:rPr>
          <w:noProof/>
        </w:rPr>
        <w:drawing>
          <wp:inline distT="0" distB="0" distL="0" distR="0" wp14:anchorId="69826B89" wp14:editId="4B644B3F">
            <wp:extent cx="2874040" cy="2042556"/>
            <wp:effectExtent l="19050" t="19050" r="21590" b="15240"/>
            <wp:docPr id="11968" name="Imagem 151" descr="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 name="Imagem 151" descr="140.jp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78449" cy="2045690"/>
                    </a:xfrm>
                    <a:prstGeom prst="rect">
                      <a:avLst/>
                    </a:prstGeom>
                    <a:noFill/>
                    <a:ln w="19050">
                      <a:solidFill>
                        <a:schemeClr val="tx1"/>
                      </a:solidFill>
                    </a:ln>
                    <a:extLst/>
                  </pic:spPr>
                </pic:pic>
              </a:graphicData>
            </a:graphic>
          </wp:inline>
        </w:drawing>
      </w:r>
      <w:r>
        <w:rPr>
          <w:noProof/>
        </w:rPr>
        <w:drawing>
          <wp:inline distT="0" distB="0" distL="0" distR="0" wp14:anchorId="61A79FFA" wp14:editId="76B12FD4">
            <wp:extent cx="2728939" cy="2063783"/>
            <wp:effectExtent l="19050" t="19050" r="14605" b="12700"/>
            <wp:docPr id="11966" name="Imagem 149" descr="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6" name="Imagem 149" descr="138.jp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31528" cy="2065741"/>
                    </a:xfrm>
                    <a:prstGeom prst="rect">
                      <a:avLst/>
                    </a:prstGeom>
                    <a:noFill/>
                    <a:ln w="19050">
                      <a:solidFill>
                        <a:schemeClr val="tx1"/>
                      </a:solidFill>
                    </a:ln>
                    <a:extLst/>
                  </pic:spPr>
                </pic:pic>
              </a:graphicData>
            </a:graphic>
          </wp:inline>
        </w:drawing>
      </w:r>
    </w:p>
    <w:p w:rsidR="00E265BB" w:rsidRDefault="00E265BB" w:rsidP="00E265BB">
      <w:pPr>
        <w:spacing w:before="0" w:after="0" w:line="240" w:lineRule="auto"/>
        <w:ind w:firstLine="0"/>
        <w:jc w:val="center"/>
        <w:rPr>
          <w:noProof/>
        </w:rPr>
      </w:pPr>
    </w:p>
    <w:p w:rsidR="00E265BB" w:rsidRPr="00F42619" w:rsidRDefault="00E265BB" w:rsidP="00E265BB">
      <w:pPr>
        <w:pStyle w:val="TTULO40"/>
        <w:numPr>
          <w:ilvl w:val="3"/>
          <w:numId w:val="2"/>
        </w:numPr>
        <w:spacing w:before="0" w:after="0" w:line="360" w:lineRule="auto"/>
        <w:rPr>
          <w:noProof/>
        </w:rPr>
      </w:pPr>
      <w:bookmarkStart w:id="167" w:name="_Toc406061613"/>
      <w:r w:rsidRPr="00F42619">
        <w:rPr>
          <w:noProof/>
        </w:rPr>
        <w:t>Sítio Figueredo (Aldeia Geripancó)</w:t>
      </w:r>
      <w:bookmarkEnd w:id="167"/>
    </w:p>
    <w:p w:rsidR="00E265BB" w:rsidRPr="00F42619"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sidRPr="00F42619">
        <w:rPr>
          <w:noProof/>
        </w:rPr>
        <w:t>Segundo consta no Termo de Referência o Sítio está localizado nas coordenadas UTM 24 607113E e 8979077N e é composto por 103 famílias.O acesso a este sítio é fácil e suas ruas não possuem calçamento.</w:t>
      </w:r>
    </w:p>
    <w:p w:rsidR="00E265BB" w:rsidRPr="00126603" w:rsidRDefault="00E265BB" w:rsidP="00E265BB">
      <w:pPr>
        <w:pStyle w:val="Legenda"/>
        <w:keepNext/>
        <w:rPr>
          <w:b w:val="0"/>
        </w:rPr>
      </w:pPr>
    </w:p>
    <w:p w:rsidR="00E265BB" w:rsidRDefault="00E265BB" w:rsidP="00E265BB">
      <w:pPr>
        <w:pStyle w:val="Legenda"/>
        <w:keepNext/>
      </w:pPr>
      <w:bookmarkStart w:id="168" w:name="_Toc405969308"/>
      <w:bookmarkStart w:id="169" w:name="_Toc461176666"/>
      <w:bookmarkStart w:id="170" w:name="_Toc467575470"/>
      <w:r w:rsidRPr="00270886">
        <w:t xml:space="preserve">Figura </w:t>
      </w:r>
      <w:r w:rsidR="008276E5">
        <w:fldChar w:fldCharType="begin"/>
      </w:r>
      <w:r w:rsidR="008276E5">
        <w:instrText xml:space="preserve"> SEQ Figura \* ARABIC </w:instrText>
      </w:r>
      <w:r w:rsidR="008276E5">
        <w:fldChar w:fldCharType="separate"/>
      </w:r>
      <w:r w:rsidR="00F56347">
        <w:rPr>
          <w:noProof/>
        </w:rPr>
        <w:t>31</w:t>
      </w:r>
      <w:r w:rsidR="008276E5">
        <w:fldChar w:fldCharType="end"/>
      </w:r>
      <w:r w:rsidRPr="00270886">
        <w:t>-</w:t>
      </w:r>
      <w:r>
        <w:t xml:space="preserve"> Acesso ao sítio Figueredo (Aldeia Geripancó)</w:t>
      </w:r>
      <w:r w:rsidRPr="00A86345">
        <w:t>.</w:t>
      </w:r>
      <w:bookmarkEnd w:id="168"/>
      <w:bookmarkEnd w:id="169"/>
      <w:bookmarkEnd w:id="170"/>
    </w:p>
    <w:p w:rsidR="00E265BB" w:rsidRPr="00361A50" w:rsidRDefault="00E265BB" w:rsidP="00E265BB">
      <w:pPr>
        <w:spacing w:before="0" w:after="0" w:line="240" w:lineRule="auto"/>
        <w:ind w:firstLine="0"/>
        <w:jc w:val="center"/>
        <w:rPr>
          <w:noProof/>
        </w:rPr>
      </w:pPr>
      <w:r>
        <w:rPr>
          <w:rFonts w:cs="Arial"/>
          <w:noProof/>
        </w:rPr>
        <w:drawing>
          <wp:inline distT="0" distB="0" distL="0" distR="0" wp14:anchorId="0684DB72" wp14:editId="31E3489B">
            <wp:extent cx="2784940" cy="1959355"/>
            <wp:effectExtent l="19050" t="19050" r="15875" b="22225"/>
            <wp:docPr id="361" name="Imagem 5" descr="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145.jpg"/>
                    <pic:cNvPicPr>
                      <a:picLocks noChangeAspect="1" noChangeArrowheads="1"/>
                    </pic:cNvPicPr>
                  </pic:nvPicPr>
                  <pic:blipFill>
                    <a:blip r:embed="rId80"/>
                    <a:srcRect/>
                    <a:stretch>
                      <a:fillRect/>
                    </a:stretch>
                  </pic:blipFill>
                  <pic:spPr bwMode="auto">
                    <a:xfrm>
                      <a:off x="0" y="0"/>
                      <a:ext cx="2794257" cy="196591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776531E1" wp14:editId="00378133">
            <wp:extent cx="2752527" cy="1988732"/>
            <wp:effectExtent l="19050" t="19050" r="10160" b="12065"/>
            <wp:docPr id="11978" name="Imagem 186" descr="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8" name="Imagem 186" descr="150.jp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58822" cy="1993280"/>
                    </a:xfrm>
                    <a:prstGeom prst="rect">
                      <a:avLst/>
                    </a:prstGeom>
                    <a:noFill/>
                    <a:ln w="19050">
                      <a:solidFill>
                        <a:schemeClr val="tx1"/>
                      </a:solidFill>
                    </a:ln>
                    <a:extLst/>
                  </pic:spPr>
                </pic:pic>
              </a:graphicData>
            </a:graphic>
          </wp:inline>
        </w:drawing>
      </w:r>
    </w:p>
    <w:p w:rsidR="00E265BB" w:rsidRDefault="00E265BB" w:rsidP="00E265BB">
      <w:pPr>
        <w:pStyle w:val="Legenda"/>
        <w:keepNext/>
      </w:pPr>
      <w:bookmarkStart w:id="171" w:name="_Toc405969309"/>
      <w:bookmarkStart w:id="172" w:name="_Toc461176667"/>
      <w:bookmarkStart w:id="173" w:name="_Toc467575471"/>
      <w:r w:rsidRPr="00270886">
        <w:t xml:space="preserve">Figura </w:t>
      </w:r>
      <w:r w:rsidR="008276E5">
        <w:fldChar w:fldCharType="begin"/>
      </w:r>
      <w:r w:rsidR="008276E5">
        <w:instrText xml:space="preserve"> SEQ Figura \* ARABIC </w:instrText>
      </w:r>
      <w:r w:rsidR="008276E5">
        <w:fldChar w:fldCharType="separate"/>
      </w:r>
      <w:r w:rsidR="00F56347">
        <w:rPr>
          <w:noProof/>
        </w:rPr>
        <w:t>32</w:t>
      </w:r>
      <w:r w:rsidR="008276E5">
        <w:fldChar w:fldCharType="end"/>
      </w:r>
      <w:r w:rsidRPr="00270886">
        <w:t>-</w:t>
      </w:r>
      <w:r>
        <w:t xml:space="preserve"> Ruas sem calçamento do sítio Figueredo (Aldeia Geripancó)</w:t>
      </w:r>
      <w:r w:rsidRPr="00A86345">
        <w:t>.</w:t>
      </w:r>
      <w:bookmarkEnd w:id="171"/>
      <w:bookmarkEnd w:id="172"/>
      <w:bookmarkEnd w:id="173"/>
    </w:p>
    <w:p w:rsidR="00E265BB" w:rsidRDefault="00E265BB" w:rsidP="00E265BB">
      <w:pPr>
        <w:spacing w:before="0" w:after="0" w:line="240" w:lineRule="auto"/>
        <w:ind w:firstLine="0"/>
        <w:jc w:val="center"/>
        <w:rPr>
          <w:noProof/>
        </w:rPr>
      </w:pPr>
      <w:r>
        <w:rPr>
          <w:noProof/>
        </w:rPr>
        <w:drawing>
          <wp:inline distT="0" distB="0" distL="0" distR="0" wp14:anchorId="6C6429C3" wp14:editId="59A30C6F">
            <wp:extent cx="2755075" cy="1969318"/>
            <wp:effectExtent l="19050" t="19050" r="26670" b="12065"/>
            <wp:docPr id="11981" name="Imagem 189" descr="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 name="Imagem 189" descr="153.jpg"/>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61960" cy="1974239"/>
                    </a:xfrm>
                    <a:prstGeom prst="rect">
                      <a:avLst/>
                    </a:prstGeom>
                    <a:noFill/>
                    <a:ln w="19050">
                      <a:solidFill>
                        <a:schemeClr val="tx1"/>
                      </a:solidFill>
                    </a:ln>
                    <a:extLst/>
                  </pic:spPr>
                </pic:pic>
              </a:graphicData>
            </a:graphic>
          </wp:inline>
        </w:drawing>
      </w:r>
      <w:r>
        <w:rPr>
          <w:noProof/>
        </w:rPr>
        <w:drawing>
          <wp:inline distT="0" distB="0" distL="0" distR="0" wp14:anchorId="5F20EA72" wp14:editId="0CCEF561">
            <wp:extent cx="2659284" cy="1982567"/>
            <wp:effectExtent l="19050" t="19050" r="27305" b="17780"/>
            <wp:docPr id="11975" name="Imagem 183" descr="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5" name="Imagem 183" descr="147.jpg"/>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9000" cy="1989811"/>
                    </a:xfrm>
                    <a:prstGeom prst="rect">
                      <a:avLst/>
                    </a:prstGeom>
                    <a:noFill/>
                    <a:ln w="19050">
                      <a:solidFill>
                        <a:schemeClr val="tx1"/>
                      </a:solidFill>
                    </a:ln>
                    <a:extLst/>
                  </pic:spPr>
                </pic:pic>
              </a:graphicData>
            </a:graphic>
          </wp:inline>
        </w:drawing>
      </w:r>
    </w:p>
    <w:p w:rsidR="00E265BB" w:rsidRDefault="00E265BB" w:rsidP="00E265BB">
      <w:pPr>
        <w:spacing w:before="0" w:after="0"/>
        <w:ind w:firstLine="0"/>
        <w:jc w:val="left"/>
        <w:rPr>
          <w:noProof/>
        </w:rPr>
      </w:pPr>
    </w:p>
    <w:p w:rsidR="00E265BB" w:rsidRDefault="00E265BB" w:rsidP="00E265BB">
      <w:pPr>
        <w:pStyle w:val="TTULO40"/>
        <w:numPr>
          <w:ilvl w:val="3"/>
          <w:numId w:val="2"/>
        </w:numPr>
        <w:spacing w:before="0" w:after="0" w:line="360" w:lineRule="auto"/>
        <w:rPr>
          <w:noProof/>
        </w:rPr>
      </w:pPr>
      <w:bookmarkStart w:id="174" w:name="_Toc406061614"/>
      <w:r w:rsidRPr="00126603">
        <w:rPr>
          <w:noProof/>
        </w:rPr>
        <w:t>Aldeia Ouricuri (Aldeia Geripancó)</w:t>
      </w:r>
      <w:bookmarkEnd w:id="174"/>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A Aldeia está localizado nas coordenadas UTM 24 607099E e 8980378N e é composto por 119 famílias. O acesso a esta aldeia é fácil e suas ruas não possuem calçamento.</w:t>
      </w:r>
    </w:p>
    <w:p w:rsidR="00E265BB" w:rsidRDefault="00E265BB" w:rsidP="00E265BB">
      <w:pPr>
        <w:spacing w:before="0" w:after="0"/>
        <w:ind w:firstLine="0"/>
        <w:rPr>
          <w:noProof/>
        </w:rPr>
      </w:pPr>
    </w:p>
    <w:p w:rsidR="00E265BB" w:rsidRPr="00270886" w:rsidRDefault="00E265BB" w:rsidP="00E265BB">
      <w:pPr>
        <w:pStyle w:val="Legenda"/>
        <w:keepNext/>
        <w:rPr>
          <w:b w:val="0"/>
        </w:rPr>
      </w:pPr>
      <w:bookmarkStart w:id="175" w:name="_Toc405969310"/>
      <w:bookmarkStart w:id="176" w:name="_Toc461176668"/>
      <w:bookmarkStart w:id="177" w:name="_Toc467575472"/>
      <w:r w:rsidRPr="00270886">
        <w:t xml:space="preserve">Figura </w:t>
      </w:r>
      <w:r w:rsidR="008276E5">
        <w:fldChar w:fldCharType="begin"/>
      </w:r>
      <w:r w:rsidR="008276E5">
        <w:instrText xml:space="preserve"> SEQ Figura \* ARABIC </w:instrText>
      </w:r>
      <w:r w:rsidR="008276E5">
        <w:fldChar w:fldCharType="separate"/>
      </w:r>
      <w:r w:rsidR="00F56347">
        <w:rPr>
          <w:noProof/>
        </w:rPr>
        <w:t>33</w:t>
      </w:r>
      <w:r w:rsidR="008276E5">
        <w:fldChar w:fldCharType="end"/>
      </w:r>
      <w:r w:rsidRPr="00270886">
        <w:t>-</w:t>
      </w:r>
      <w:r>
        <w:t xml:space="preserve"> Acesso a Aldeia Ouricuri (Aldeia Geripancó)</w:t>
      </w:r>
      <w:r w:rsidRPr="00A86345">
        <w:t>.</w:t>
      </w:r>
      <w:bookmarkEnd w:id="175"/>
      <w:bookmarkEnd w:id="176"/>
      <w:bookmarkEnd w:id="177"/>
    </w:p>
    <w:p w:rsidR="00E265BB" w:rsidRDefault="00E265BB" w:rsidP="00E265BB">
      <w:pPr>
        <w:spacing w:before="0" w:after="0" w:line="240" w:lineRule="auto"/>
        <w:ind w:firstLine="0"/>
        <w:jc w:val="center"/>
        <w:rPr>
          <w:noProof/>
        </w:rPr>
      </w:pPr>
      <w:r>
        <w:rPr>
          <w:rFonts w:cs="Arial"/>
          <w:noProof/>
        </w:rPr>
        <w:drawing>
          <wp:inline distT="0" distB="0" distL="0" distR="0" wp14:anchorId="7AA8352B" wp14:editId="220CB5E6">
            <wp:extent cx="2869770" cy="2066306"/>
            <wp:effectExtent l="19050" t="19050" r="26035" b="10160"/>
            <wp:docPr id="363" name="Imagem 1" descr="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163.jpg"/>
                    <pic:cNvPicPr>
                      <a:picLocks noChangeAspect="1" noChangeArrowheads="1"/>
                    </pic:cNvPicPr>
                  </pic:nvPicPr>
                  <pic:blipFill>
                    <a:blip r:embed="rId84"/>
                    <a:srcRect/>
                    <a:stretch>
                      <a:fillRect/>
                    </a:stretch>
                  </pic:blipFill>
                  <pic:spPr bwMode="auto">
                    <a:xfrm>
                      <a:off x="0" y="0"/>
                      <a:ext cx="2874420" cy="2069654"/>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5CAAF505" wp14:editId="2586B110">
            <wp:extent cx="2686934" cy="2052254"/>
            <wp:effectExtent l="19050" t="19050" r="18415" b="24765"/>
            <wp:docPr id="11987" name="Imagem 210" descr="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7" name="Imagem 210" descr="159.jpg"/>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96485" cy="2059549"/>
                    </a:xfrm>
                    <a:prstGeom prst="rect">
                      <a:avLst/>
                    </a:prstGeom>
                    <a:noFill/>
                    <a:ln w="19050">
                      <a:solidFill>
                        <a:schemeClr val="tx1"/>
                      </a:solidFill>
                    </a:ln>
                    <a:extLst/>
                  </pic:spPr>
                </pic:pic>
              </a:graphicData>
            </a:graphic>
          </wp:inline>
        </w:drawing>
      </w:r>
    </w:p>
    <w:p w:rsidR="00E265BB" w:rsidRPr="00270886" w:rsidRDefault="00E265BB" w:rsidP="00E265BB">
      <w:pPr>
        <w:pStyle w:val="Legenda"/>
        <w:keepNext/>
        <w:rPr>
          <w:b w:val="0"/>
        </w:rPr>
      </w:pPr>
      <w:bookmarkStart w:id="178" w:name="_Toc405969311"/>
      <w:bookmarkStart w:id="179" w:name="_Toc461176669"/>
      <w:bookmarkStart w:id="180" w:name="_Toc467575473"/>
      <w:r w:rsidRPr="00270886">
        <w:t xml:space="preserve">Figura </w:t>
      </w:r>
      <w:r w:rsidR="008276E5">
        <w:fldChar w:fldCharType="begin"/>
      </w:r>
      <w:r w:rsidR="008276E5">
        <w:instrText xml:space="preserve"> SEQ Figura \* ARABIC </w:instrText>
      </w:r>
      <w:r w:rsidR="008276E5">
        <w:fldChar w:fldCharType="separate"/>
      </w:r>
      <w:r w:rsidR="00F56347">
        <w:rPr>
          <w:noProof/>
        </w:rPr>
        <w:t>34</w:t>
      </w:r>
      <w:r w:rsidR="008276E5">
        <w:fldChar w:fldCharType="end"/>
      </w:r>
      <w:r w:rsidRPr="00270886">
        <w:t>-</w:t>
      </w:r>
      <w:r>
        <w:t xml:space="preserve"> Ruas sem calçamento da Aldeia Ouricuri (Aldeia Geripancó)</w:t>
      </w:r>
      <w:r w:rsidRPr="00A86345">
        <w:t>.</w:t>
      </w:r>
      <w:bookmarkEnd w:id="178"/>
      <w:bookmarkEnd w:id="179"/>
      <w:bookmarkEnd w:id="180"/>
    </w:p>
    <w:p w:rsidR="00E265BB" w:rsidRDefault="00E265BB" w:rsidP="00E265BB">
      <w:pPr>
        <w:spacing w:before="0" w:after="0" w:line="240" w:lineRule="auto"/>
        <w:ind w:firstLine="0"/>
        <w:jc w:val="center"/>
        <w:rPr>
          <w:noProof/>
        </w:rPr>
      </w:pPr>
      <w:r>
        <w:rPr>
          <w:noProof/>
        </w:rPr>
        <w:drawing>
          <wp:inline distT="0" distB="0" distL="0" distR="0" wp14:anchorId="3B436A09" wp14:editId="2447B017">
            <wp:extent cx="2940505" cy="2160000"/>
            <wp:effectExtent l="19050" t="19050" r="0" b="0"/>
            <wp:docPr id="11994" name="Imagem 217" descr="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4" name="Imagem 217" descr="166.jp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40505" cy="2160000"/>
                    </a:xfrm>
                    <a:prstGeom prst="rect">
                      <a:avLst/>
                    </a:prstGeom>
                    <a:noFill/>
                    <a:ln w="19050">
                      <a:solidFill>
                        <a:schemeClr val="tx1"/>
                      </a:solidFill>
                    </a:ln>
                    <a:extLst/>
                  </pic:spPr>
                </pic:pic>
              </a:graphicData>
            </a:graphic>
          </wp:inline>
        </w:drawing>
      </w:r>
      <w:r>
        <w:rPr>
          <w:noProof/>
        </w:rPr>
        <w:drawing>
          <wp:inline distT="0" distB="0" distL="0" distR="0" wp14:anchorId="6D3B2D82" wp14:editId="124DB530">
            <wp:extent cx="2770950" cy="2160000"/>
            <wp:effectExtent l="19050" t="19050" r="0" b="0"/>
            <wp:docPr id="11995" name="Imagem 218" descr="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5" name="Imagem 218" descr="167.jpg"/>
                    <pic:cNvPicPr>
                      <a:picLocks noChangeAspect="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70950" cy="2160000"/>
                    </a:xfrm>
                    <a:prstGeom prst="rect">
                      <a:avLst/>
                    </a:prstGeom>
                    <a:noFill/>
                    <a:ln w="19050">
                      <a:solidFill>
                        <a:schemeClr val="tx1"/>
                      </a:solidFill>
                    </a:ln>
                    <a:extLst/>
                  </pic:spPr>
                </pic:pic>
              </a:graphicData>
            </a:graphic>
          </wp:inline>
        </w:drawing>
      </w:r>
    </w:p>
    <w:p w:rsidR="00E265BB" w:rsidRDefault="00E265BB" w:rsidP="00E265BB">
      <w:pPr>
        <w:spacing w:before="0" w:after="0"/>
        <w:ind w:firstLine="0"/>
        <w:rPr>
          <w:noProof/>
        </w:rPr>
      </w:pPr>
    </w:p>
    <w:p w:rsidR="00E265BB" w:rsidRDefault="00E265BB" w:rsidP="00E265BB">
      <w:pPr>
        <w:spacing w:before="0" w:after="0"/>
        <w:ind w:firstLine="0"/>
        <w:rPr>
          <w:noProof/>
        </w:rPr>
      </w:pPr>
    </w:p>
    <w:p w:rsidR="00E265BB" w:rsidRDefault="00E265BB" w:rsidP="00E265BB">
      <w:pPr>
        <w:pStyle w:val="TTULO40"/>
        <w:numPr>
          <w:ilvl w:val="3"/>
          <w:numId w:val="2"/>
        </w:numPr>
        <w:spacing w:before="0" w:after="0" w:line="360" w:lineRule="auto"/>
        <w:rPr>
          <w:noProof/>
        </w:rPr>
      </w:pPr>
      <w:bookmarkStart w:id="181" w:name="_Toc406061615"/>
      <w:r w:rsidRPr="0025044E">
        <w:rPr>
          <w:noProof/>
        </w:rPr>
        <w:t>Sítio Tabuleiro</w:t>
      </w:r>
      <w:bookmarkEnd w:id="181"/>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Sítio está localizado nas coordenadas UTM 24 605944E e 8980597N e é composto por 30 famílias. O acesso a este sítio é fácil e suas ruas não possuem calçamento.</w:t>
      </w:r>
    </w:p>
    <w:p w:rsidR="00E265BB" w:rsidRDefault="00E265BB" w:rsidP="00E265BB">
      <w:pPr>
        <w:spacing w:before="0" w:after="0"/>
        <w:ind w:firstLine="0"/>
        <w:rPr>
          <w:noProof/>
        </w:rPr>
      </w:pPr>
    </w:p>
    <w:p w:rsidR="00E265BB" w:rsidRPr="00270886" w:rsidRDefault="00E265BB" w:rsidP="00E265BB">
      <w:pPr>
        <w:pStyle w:val="Legenda"/>
        <w:keepNext/>
        <w:rPr>
          <w:b w:val="0"/>
        </w:rPr>
      </w:pPr>
      <w:bookmarkStart w:id="182" w:name="_Toc405969312"/>
      <w:bookmarkStart w:id="183" w:name="_Toc461176670"/>
      <w:bookmarkStart w:id="184" w:name="_Toc467575474"/>
      <w:r w:rsidRPr="00270886">
        <w:t xml:space="preserve">Figura </w:t>
      </w:r>
      <w:r w:rsidR="008276E5">
        <w:fldChar w:fldCharType="begin"/>
      </w:r>
      <w:r w:rsidR="008276E5">
        <w:instrText xml:space="preserve"> SEQ Figura \* ARABIC </w:instrText>
      </w:r>
      <w:r w:rsidR="008276E5">
        <w:fldChar w:fldCharType="separate"/>
      </w:r>
      <w:r w:rsidR="00F56347">
        <w:rPr>
          <w:noProof/>
        </w:rPr>
        <w:t>35</w:t>
      </w:r>
      <w:r w:rsidR="008276E5">
        <w:fldChar w:fldCharType="end"/>
      </w:r>
      <w:r w:rsidRPr="00A86345">
        <w:t>-</w:t>
      </w:r>
      <w:r>
        <w:t xml:space="preserve"> Acesso ao sítio Tabuleiro</w:t>
      </w:r>
      <w:r w:rsidRPr="00A86345">
        <w:t>.</w:t>
      </w:r>
      <w:bookmarkEnd w:id="182"/>
      <w:bookmarkEnd w:id="183"/>
      <w:bookmarkEnd w:id="184"/>
    </w:p>
    <w:p w:rsidR="00E265BB" w:rsidRPr="00270886" w:rsidRDefault="00E265BB" w:rsidP="00E265BB">
      <w:pPr>
        <w:spacing w:before="0" w:after="0"/>
        <w:ind w:firstLine="0"/>
        <w:jc w:val="center"/>
        <w:rPr>
          <w:noProof/>
        </w:rPr>
      </w:pPr>
      <w:r>
        <w:rPr>
          <w:rFonts w:cs="Arial"/>
          <w:noProof/>
        </w:rPr>
        <w:drawing>
          <wp:inline distT="0" distB="0" distL="0" distR="0" wp14:anchorId="4A2CA7B6" wp14:editId="2E2AD094">
            <wp:extent cx="2779306" cy="2052000"/>
            <wp:effectExtent l="19050" t="19050" r="2540" b="5715"/>
            <wp:docPr id="365" name="Imagem 3" descr="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176.jpg"/>
                    <pic:cNvPicPr>
                      <a:picLocks noChangeAspect="1" noChangeArrowheads="1"/>
                    </pic:cNvPicPr>
                  </pic:nvPicPr>
                  <pic:blipFill>
                    <a:blip r:embed="rId88"/>
                    <a:srcRect/>
                    <a:stretch>
                      <a:fillRect/>
                    </a:stretch>
                  </pic:blipFill>
                  <pic:spPr bwMode="auto">
                    <a:xfrm>
                      <a:off x="0" y="0"/>
                      <a:ext cx="2779306" cy="205200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3B9080FA" wp14:editId="31B0CE0A">
            <wp:extent cx="2715345" cy="2052000"/>
            <wp:effectExtent l="19050" t="19050" r="8890" b="5715"/>
            <wp:docPr id="12002" name="Imagem 239" descr="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2" name="Imagem 239" descr="174.jpg"/>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15345" cy="2052000"/>
                    </a:xfrm>
                    <a:prstGeom prst="rect">
                      <a:avLst/>
                    </a:prstGeom>
                    <a:noFill/>
                    <a:ln w="19050">
                      <a:solidFill>
                        <a:schemeClr val="tx1"/>
                      </a:solidFill>
                    </a:ln>
                    <a:extLst/>
                  </pic:spPr>
                </pic:pic>
              </a:graphicData>
            </a:graphic>
          </wp:inline>
        </w:drawing>
      </w:r>
    </w:p>
    <w:p w:rsidR="00E265BB" w:rsidRDefault="00E265BB" w:rsidP="00E265BB">
      <w:pPr>
        <w:pStyle w:val="Legenda"/>
        <w:keepNext/>
      </w:pPr>
      <w:bookmarkStart w:id="185" w:name="_Toc405969313"/>
      <w:bookmarkStart w:id="186" w:name="_Toc461176671"/>
      <w:bookmarkStart w:id="187" w:name="_Toc467575475"/>
      <w:r w:rsidRPr="00270886">
        <w:t xml:space="preserve">Figura </w:t>
      </w:r>
      <w:r w:rsidR="008276E5">
        <w:fldChar w:fldCharType="begin"/>
      </w:r>
      <w:r w:rsidR="008276E5">
        <w:instrText xml:space="preserve"> SEQ Figura \* ARABIC </w:instrText>
      </w:r>
      <w:r w:rsidR="008276E5">
        <w:fldChar w:fldCharType="separate"/>
      </w:r>
      <w:r w:rsidR="00F56347">
        <w:rPr>
          <w:noProof/>
        </w:rPr>
        <w:t>36</w:t>
      </w:r>
      <w:r w:rsidR="008276E5">
        <w:fldChar w:fldCharType="end"/>
      </w:r>
      <w:r w:rsidRPr="00270886">
        <w:t>-</w:t>
      </w:r>
      <w:r>
        <w:t xml:space="preserve"> Ruas sem calçamento do sítio Tabuleiro</w:t>
      </w:r>
      <w:r w:rsidRPr="00A86345">
        <w:t>.</w:t>
      </w:r>
      <w:bookmarkEnd w:id="185"/>
      <w:bookmarkEnd w:id="186"/>
      <w:bookmarkEnd w:id="187"/>
    </w:p>
    <w:p w:rsidR="00E265BB" w:rsidRDefault="00E265BB" w:rsidP="00E265BB">
      <w:pPr>
        <w:spacing w:before="0" w:after="0"/>
        <w:ind w:firstLine="0"/>
        <w:jc w:val="center"/>
        <w:rPr>
          <w:noProof/>
        </w:rPr>
      </w:pPr>
      <w:r>
        <w:rPr>
          <w:noProof/>
        </w:rPr>
        <w:drawing>
          <wp:inline distT="0" distB="0" distL="0" distR="0" wp14:anchorId="66DD1997" wp14:editId="4B2BAC64">
            <wp:extent cx="2846175" cy="2160000"/>
            <wp:effectExtent l="19050" t="19050" r="0" b="0"/>
            <wp:docPr id="12009" name="Imagem 246" descr="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9" name="Imagem 246" descr="182.jp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46175" cy="2160000"/>
                    </a:xfrm>
                    <a:prstGeom prst="rect">
                      <a:avLst/>
                    </a:prstGeom>
                    <a:noFill/>
                    <a:ln w="19050">
                      <a:solidFill>
                        <a:schemeClr val="tx1"/>
                      </a:solidFill>
                    </a:ln>
                    <a:extLst/>
                  </pic:spPr>
                </pic:pic>
              </a:graphicData>
            </a:graphic>
          </wp:inline>
        </w:drawing>
      </w:r>
      <w:r>
        <w:rPr>
          <w:noProof/>
        </w:rPr>
        <w:drawing>
          <wp:inline distT="0" distB="0" distL="0" distR="0" wp14:anchorId="65815FCD" wp14:editId="2F4535C2">
            <wp:extent cx="2696738" cy="2160000"/>
            <wp:effectExtent l="19050" t="19050" r="8890" b="0"/>
            <wp:docPr id="12001" name="Imagem 238" descr="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1" name="Imagem 238" descr="173.jpg"/>
                    <pic:cNvPicPr>
                      <a:picLocks noChangeAspect="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96738" cy="2160000"/>
                    </a:xfrm>
                    <a:prstGeom prst="rect">
                      <a:avLst/>
                    </a:prstGeom>
                    <a:noFill/>
                    <a:ln w="19050">
                      <a:solidFill>
                        <a:schemeClr val="tx1"/>
                      </a:solidFill>
                    </a:ln>
                    <a:extLst/>
                  </pic:spPr>
                </pic:pic>
              </a:graphicData>
            </a:graphic>
          </wp:inline>
        </w:drawing>
      </w:r>
    </w:p>
    <w:p w:rsidR="00E265BB" w:rsidRDefault="00E265BB" w:rsidP="00E265BB">
      <w:pPr>
        <w:spacing w:before="0" w:after="0"/>
        <w:ind w:firstLine="0"/>
        <w:jc w:val="center"/>
        <w:rPr>
          <w:noProof/>
        </w:rPr>
      </w:pPr>
    </w:p>
    <w:p w:rsidR="00E265BB" w:rsidRDefault="00E265BB" w:rsidP="00E265BB">
      <w:pPr>
        <w:pStyle w:val="TTULO40"/>
        <w:numPr>
          <w:ilvl w:val="3"/>
          <w:numId w:val="2"/>
        </w:numPr>
        <w:spacing w:before="0" w:after="0" w:line="360" w:lineRule="auto"/>
        <w:rPr>
          <w:noProof/>
        </w:rPr>
      </w:pPr>
      <w:bookmarkStart w:id="188" w:name="_Toc406061616"/>
      <w:r>
        <w:rPr>
          <w:noProof/>
        </w:rPr>
        <w:t xml:space="preserve">Sítio </w:t>
      </w:r>
      <w:r w:rsidRPr="00FB7BB1">
        <w:rPr>
          <w:noProof/>
        </w:rPr>
        <w:t>Piancó</w:t>
      </w:r>
      <w:bookmarkEnd w:id="188"/>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Sítio está localizado nas coordenadas UTM 24 602549E e 8979393N e é composto por 04 famílias. O acesso a este sítioé muito difícil, muito isolado. quase sem acesso veícular e humano. Local inóspito, vazio e quase desabitado.Suas ruas não possuem calçamento.</w:t>
      </w:r>
    </w:p>
    <w:p w:rsidR="00E265BB" w:rsidRDefault="00E265BB" w:rsidP="00E265BB">
      <w:pPr>
        <w:spacing w:before="0" w:after="0"/>
        <w:ind w:firstLine="0"/>
        <w:rPr>
          <w:noProof/>
        </w:rPr>
      </w:pPr>
    </w:p>
    <w:p w:rsidR="00E265BB" w:rsidRPr="00270886" w:rsidRDefault="00E265BB" w:rsidP="00E265BB">
      <w:pPr>
        <w:pStyle w:val="Legenda"/>
        <w:keepNext/>
        <w:rPr>
          <w:b w:val="0"/>
        </w:rPr>
      </w:pPr>
      <w:bookmarkStart w:id="189" w:name="_Toc405969314"/>
      <w:bookmarkStart w:id="190" w:name="_Toc461176672"/>
      <w:bookmarkStart w:id="191" w:name="_Toc467575476"/>
      <w:r w:rsidRPr="00270886">
        <w:t xml:space="preserve">Figura </w:t>
      </w:r>
      <w:r w:rsidR="008276E5">
        <w:fldChar w:fldCharType="begin"/>
      </w:r>
      <w:r w:rsidR="008276E5">
        <w:instrText xml:space="preserve"> SEQ Figura \* ARABIC </w:instrText>
      </w:r>
      <w:r w:rsidR="008276E5">
        <w:fldChar w:fldCharType="separate"/>
      </w:r>
      <w:r w:rsidR="00F56347">
        <w:rPr>
          <w:noProof/>
        </w:rPr>
        <w:t>37</w:t>
      </w:r>
      <w:r w:rsidR="008276E5">
        <w:fldChar w:fldCharType="end"/>
      </w:r>
      <w:r w:rsidRPr="00270886">
        <w:t>-</w:t>
      </w:r>
      <w:r>
        <w:t xml:space="preserve"> Acesso ao sítio Piancó</w:t>
      </w:r>
      <w:r w:rsidRPr="00A86345">
        <w:t>.</w:t>
      </w:r>
      <w:bookmarkEnd w:id="189"/>
      <w:bookmarkEnd w:id="190"/>
      <w:bookmarkEnd w:id="191"/>
    </w:p>
    <w:p w:rsidR="00E265BB" w:rsidRDefault="00E265BB" w:rsidP="00E265BB">
      <w:pPr>
        <w:spacing w:before="0" w:after="0" w:line="240" w:lineRule="auto"/>
        <w:ind w:firstLine="0"/>
        <w:jc w:val="center"/>
        <w:rPr>
          <w:noProof/>
        </w:rPr>
      </w:pPr>
      <w:r w:rsidRPr="00526DB8">
        <w:rPr>
          <w:rFonts w:cs="Arial"/>
          <w:noProof/>
        </w:rPr>
        <w:drawing>
          <wp:inline distT="0" distB="0" distL="0" distR="0" wp14:anchorId="0D2C17BD" wp14:editId="6F977357">
            <wp:extent cx="2743249" cy="1980000"/>
            <wp:effectExtent l="19050" t="19050" r="19050" b="20320"/>
            <wp:docPr id="30" name="Imagem 30" descr="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186.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43249" cy="198000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2030CDF6" wp14:editId="0B5A2BDD">
            <wp:extent cx="2559336" cy="1980000"/>
            <wp:effectExtent l="19050" t="19050" r="12700" b="20320"/>
            <wp:docPr id="12021" name="Imagem 269" descr="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1" name="Imagem 269" descr="194.jpg"/>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59336" cy="1980000"/>
                    </a:xfrm>
                    <a:prstGeom prst="rect">
                      <a:avLst/>
                    </a:prstGeom>
                    <a:noFill/>
                    <a:ln w="19050">
                      <a:solidFill>
                        <a:schemeClr val="tx1"/>
                      </a:solidFill>
                    </a:ln>
                    <a:extLst/>
                  </pic:spPr>
                </pic:pic>
              </a:graphicData>
            </a:graphic>
          </wp:inline>
        </w:drawing>
      </w:r>
    </w:p>
    <w:p w:rsidR="00E265BB" w:rsidRPr="00270886" w:rsidRDefault="00E265BB" w:rsidP="00E265BB">
      <w:pPr>
        <w:pStyle w:val="Legenda"/>
        <w:keepNext/>
        <w:rPr>
          <w:b w:val="0"/>
        </w:rPr>
      </w:pPr>
      <w:bookmarkStart w:id="192" w:name="_Toc405969315"/>
      <w:bookmarkStart w:id="193" w:name="_Toc461176673"/>
      <w:bookmarkStart w:id="194" w:name="_Toc467575477"/>
      <w:r w:rsidRPr="00270886">
        <w:t xml:space="preserve">Figura </w:t>
      </w:r>
      <w:r w:rsidR="008276E5">
        <w:fldChar w:fldCharType="begin"/>
      </w:r>
      <w:r w:rsidR="008276E5">
        <w:instrText xml:space="preserve"> SEQ Figura \* ARABIC </w:instrText>
      </w:r>
      <w:r w:rsidR="008276E5">
        <w:fldChar w:fldCharType="separate"/>
      </w:r>
      <w:r w:rsidR="00F56347">
        <w:rPr>
          <w:noProof/>
        </w:rPr>
        <w:t>38</w:t>
      </w:r>
      <w:r w:rsidR="008276E5">
        <w:fldChar w:fldCharType="end"/>
      </w:r>
      <w:r w:rsidRPr="00270886">
        <w:t>-</w:t>
      </w:r>
      <w:r>
        <w:t xml:space="preserve"> Ruas sem calçamento do sítio Piancó</w:t>
      </w:r>
      <w:r w:rsidRPr="00A86345">
        <w:t>.</w:t>
      </w:r>
      <w:bookmarkEnd w:id="192"/>
      <w:bookmarkEnd w:id="193"/>
      <w:bookmarkEnd w:id="194"/>
    </w:p>
    <w:p w:rsidR="00E265BB" w:rsidRDefault="00E265BB" w:rsidP="00E265BB">
      <w:pPr>
        <w:spacing w:before="0" w:after="0" w:line="240" w:lineRule="auto"/>
        <w:ind w:firstLine="0"/>
        <w:jc w:val="center"/>
        <w:rPr>
          <w:noProof/>
        </w:rPr>
      </w:pPr>
      <w:r>
        <w:rPr>
          <w:noProof/>
        </w:rPr>
        <w:drawing>
          <wp:inline distT="0" distB="0" distL="0" distR="0" wp14:anchorId="1D517A6E" wp14:editId="59D289D4">
            <wp:extent cx="2809381" cy="1980000"/>
            <wp:effectExtent l="19050" t="19050" r="10160" b="20320"/>
            <wp:docPr id="12018" name="Imagem 266" descr="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8" name="Imagem 266" descr="191.jpg"/>
                    <pic:cNvPicPr>
                      <a:picLocks noChangeAspect="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09381" cy="1980000"/>
                    </a:xfrm>
                    <a:prstGeom prst="rect">
                      <a:avLst/>
                    </a:prstGeom>
                    <a:noFill/>
                    <a:ln w="19050">
                      <a:solidFill>
                        <a:schemeClr val="tx1"/>
                      </a:solidFill>
                    </a:ln>
                    <a:extLst/>
                  </pic:spPr>
                </pic:pic>
              </a:graphicData>
            </a:graphic>
          </wp:inline>
        </w:drawing>
      </w:r>
      <w:r>
        <w:rPr>
          <w:noProof/>
        </w:rPr>
        <w:drawing>
          <wp:inline distT="0" distB="0" distL="0" distR="0" wp14:anchorId="7CFE68DF" wp14:editId="470A3191">
            <wp:extent cx="2646766" cy="1980000"/>
            <wp:effectExtent l="19050" t="19050" r="20320" b="20320"/>
            <wp:docPr id="12012" name="Imagem 260" descr="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2" name="Imagem 260" descr="185.jp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46766" cy="1980000"/>
                    </a:xfrm>
                    <a:prstGeom prst="rect">
                      <a:avLst/>
                    </a:prstGeom>
                    <a:noFill/>
                    <a:ln w="19050">
                      <a:solidFill>
                        <a:schemeClr val="tx1"/>
                      </a:solidFill>
                    </a:ln>
                    <a:extLst/>
                  </pic:spPr>
                </pic:pic>
              </a:graphicData>
            </a:graphic>
          </wp:inline>
        </w:drawing>
      </w:r>
    </w:p>
    <w:p w:rsidR="00E265BB" w:rsidRDefault="00E265BB" w:rsidP="00E265BB">
      <w:pPr>
        <w:spacing w:before="0" w:after="0" w:line="240" w:lineRule="auto"/>
        <w:ind w:firstLine="0"/>
        <w:jc w:val="center"/>
        <w:rPr>
          <w:noProof/>
        </w:rPr>
      </w:pPr>
    </w:p>
    <w:p w:rsidR="00E265BB" w:rsidRDefault="00E265BB" w:rsidP="00E265BB">
      <w:pPr>
        <w:pStyle w:val="TTULO40"/>
        <w:numPr>
          <w:ilvl w:val="3"/>
          <w:numId w:val="2"/>
        </w:numPr>
        <w:spacing w:before="0" w:after="0" w:line="360" w:lineRule="auto"/>
        <w:rPr>
          <w:noProof/>
        </w:rPr>
      </w:pPr>
      <w:bookmarkStart w:id="195" w:name="_Toc406061617"/>
      <w:r>
        <w:rPr>
          <w:noProof/>
        </w:rPr>
        <w:t xml:space="preserve">Sítio </w:t>
      </w:r>
      <w:r w:rsidRPr="008531B9">
        <w:rPr>
          <w:noProof/>
        </w:rPr>
        <w:t>Poço da Areia</w:t>
      </w:r>
      <w:bookmarkEnd w:id="195"/>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sítio está localizado nas coordenadas UTM 24 597370E e 8979393N e é composto por 16 famílias.O acesso a este sítio é muito difícil e suas ruas não possuem calçamento.</w:t>
      </w:r>
    </w:p>
    <w:p w:rsidR="00E265BB" w:rsidRPr="00E46707" w:rsidRDefault="00E265BB" w:rsidP="00E265BB">
      <w:pPr>
        <w:pStyle w:val="Legenda"/>
        <w:keepNext/>
        <w:rPr>
          <w:b w:val="0"/>
        </w:rPr>
      </w:pPr>
    </w:p>
    <w:p w:rsidR="00E265BB" w:rsidRDefault="00E265BB" w:rsidP="00E265BB">
      <w:pPr>
        <w:pStyle w:val="Legenda"/>
        <w:keepNext/>
      </w:pPr>
      <w:bookmarkStart w:id="196" w:name="_Toc405969316"/>
      <w:bookmarkStart w:id="197" w:name="_Toc461176674"/>
      <w:bookmarkStart w:id="198" w:name="_Toc467575478"/>
      <w:r w:rsidRPr="00270886">
        <w:t xml:space="preserve">Figura </w:t>
      </w:r>
      <w:r w:rsidR="008276E5">
        <w:fldChar w:fldCharType="begin"/>
      </w:r>
      <w:r w:rsidR="008276E5">
        <w:instrText xml:space="preserve"> SEQ Figura \* ARABIC </w:instrText>
      </w:r>
      <w:r w:rsidR="008276E5">
        <w:fldChar w:fldCharType="separate"/>
      </w:r>
      <w:r w:rsidR="00F56347">
        <w:rPr>
          <w:noProof/>
        </w:rPr>
        <w:t>39</w:t>
      </w:r>
      <w:r w:rsidR="008276E5">
        <w:fldChar w:fldCharType="end"/>
      </w:r>
      <w:r w:rsidRPr="00270886">
        <w:t>-</w:t>
      </w:r>
      <w:r>
        <w:t xml:space="preserve"> Acesso ao sítio Poço da Areia</w:t>
      </w:r>
      <w:r w:rsidRPr="00A86345">
        <w:t>.</w:t>
      </w:r>
      <w:bookmarkEnd w:id="196"/>
      <w:bookmarkEnd w:id="197"/>
      <w:bookmarkEnd w:id="198"/>
    </w:p>
    <w:p w:rsidR="00E265BB" w:rsidRPr="00361A50" w:rsidRDefault="00E265BB" w:rsidP="00E265BB">
      <w:pPr>
        <w:spacing w:before="0" w:after="0" w:line="240" w:lineRule="auto"/>
        <w:ind w:firstLine="0"/>
        <w:jc w:val="center"/>
        <w:rPr>
          <w:noProof/>
        </w:rPr>
      </w:pPr>
      <w:r>
        <w:rPr>
          <w:rFonts w:cs="Arial"/>
          <w:noProof/>
          <w:sz w:val="16"/>
          <w:szCs w:val="16"/>
        </w:rPr>
        <w:drawing>
          <wp:inline distT="0" distB="0" distL="0" distR="0" wp14:anchorId="6D1C5992" wp14:editId="73A52455">
            <wp:extent cx="2828290" cy="1984917"/>
            <wp:effectExtent l="19050" t="19050" r="10160" b="15875"/>
            <wp:docPr id="369" name="Imagem 8" descr="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225.jpg"/>
                    <pic:cNvPicPr>
                      <a:picLocks noChangeAspect="1" noChangeArrowheads="1"/>
                    </pic:cNvPicPr>
                  </pic:nvPicPr>
                  <pic:blipFill>
                    <a:blip r:embed="rId96"/>
                    <a:srcRect/>
                    <a:stretch>
                      <a:fillRect/>
                    </a:stretch>
                  </pic:blipFill>
                  <pic:spPr bwMode="auto">
                    <a:xfrm>
                      <a:off x="0" y="0"/>
                      <a:ext cx="2829563" cy="198581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216FB91B" wp14:editId="561D0DC2">
            <wp:extent cx="2708847" cy="2007220"/>
            <wp:effectExtent l="19050" t="19050" r="0" b="0"/>
            <wp:docPr id="12042" name="Imagem 303" descr="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 name="Imagem 303" descr="215.jpg"/>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23305" cy="2017933"/>
                    </a:xfrm>
                    <a:prstGeom prst="rect">
                      <a:avLst/>
                    </a:prstGeom>
                    <a:noFill/>
                    <a:ln w="19050">
                      <a:solidFill>
                        <a:schemeClr val="tx1"/>
                      </a:solidFill>
                    </a:ln>
                    <a:extLst/>
                  </pic:spPr>
                </pic:pic>
              </a:graphicData>
            </a:graphic>
          </wp:inline>
        </w:drawing>
      </w:r>
    </w:p>
    <w:p w:rsidR="00E265BB" w:rsidRDefault="00E265BB" w:rsidP="00E265BB">
      <w:pPr>
        <w:pStyle w:val="Legenda"/>
        <w:keepNext/>
      </w:pPr>
      <w:bookmarkStart w:id="199" w:name="_Toc405969317"/>
      <w:bookmarkStart w:id="200" w:name="_Toc461176675"/>
      <w:bookmarkStart w:id="201" w:name="_Toc467575479"/>
      <w:r w:rsidRPr="00270886">
        <w:t xml:space="preserve">Figura </w:t>
      </w:r>
      <w:r w:rsidR="008276E5">
        <w:fldChar w:fldCharType="begin"/>
      </w:r>
      <w:r w:rsidR="008276E5">
        <w:instrText xml:space="preserve"> SEQ Figura \* ARABIC </w:instrText>
      </w:r>
      <w:r w:rsidR="008276E5">
        <w:fldChar w:fldCharType="separate"/>
      </w:r>
      <w:r w:rsidR="00F56347">
        <w:rPr>
          <w:noProof/>
        </w:rPr>
        <w:t>40</w:t>
      </w:r>
      <w:r w:rsidR="008276E5">
        <w:fldChar w:fldCharType="end"/>
      </w:r>
      <w:r w:rsidRPr="00270886">
        <w:t>-</w:t>
      </w:r>
      <w:r>
        <w:t xml:space="preserve"> Ruas sem calçamento do sítio Poço da Areia</w:t>
      </w:r>
      <w:r w:rsidRPr="00A86345">
        <w:t>.</w:t>
      </w:r>
      <w:bookmarkEnd w:id="199"/>
      <w:bookmarkEnd w:id="200"/>
      <w:bookmarkEnd w:id="201"/>
    </w:p>
    <w:p w:rsidR="00E265BB" w:rsidRDefault="00E265BB" w:rsidP="00E265BB">
      <w:pPr>
        <w:spacing w:before="0" w:after="0" w:line="240" w:lineRule="auto"/>
        <w:ind w:firstLine="0"/>
        <w:jc w:val="center"/>
        <w:rPr>
          <w:noProof/>
        </w:rPr>
      </w:pPr>
      <w:r>
        <w:rPr>
          <w:noProof/>
        </w:rPr>
        <w:drawing>
          <wp:inline distT="0" distB="0" distL="0" distR="0" wp14:anchorId="33A5BA39" wp14:editId="77E5E203">
            <wp:extent cx="2853244" cy="2160000"/>
            <wp:effectExtent l="19050" t="19050" r="4445" b="0"/>
            <wp:docPr id="12036" name="Imagem 297" descr="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6" name="Imagem 297" descr="209.jpg"/>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53244" cy="2160000"/>
                    </a:xfrm>
                    <a:prstGeom prst="rect">
                      <a:avLst/>
                    </a:prstGeom>
                    <a:noFill/>
                    <a:ln w="19050">
                      <a:solidFill>
                        <a:schemeClr val="tx1"/>
                      </a:solidFill>
                    </a:ln>
                    <a:extLst/>
                  </pic:spPr>
                </pic:pic>
              </a:graphicData>
            </a:graphic>
          </wp:inline>
        </w:drawing>
      </w:r>
      <w:r>
        <w:rPr>
          <w:noProof/>
        </w:rPr>
        <w:drawing>
          <wp:inline distT="0" distB="0" distL="0" distR="0" wp14:anchorId="491C8DF7" wp14:editId="677F26C0">
            <wp:extent cx="2647937" cy="2160000"/>
            <wp:effectExtent l="19050" t="19050" r="635" b="0"/>
            <wp:docPr id="12040" name="Imagem 301" descr="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0" name="Imagem 301" descr="213.jpg"/>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47937" cy="2160000"/>
                    </a:xfrm>
                    <a:prstGeom prst="rect">
                      <a:avLst/>
                    </a:prstGeom>
                    <a:noFill/>
                    <a:ln w="19050">
                      <a:solidFill>
                        <a:schemeClr val="tx1"/>
                      </a:solidFill>
                    </a:ln>
                    <a:extLst/>
                  </pic:spPr>
                </pic:pic>
              </a:graphicData>
            </a:graphic>
          </wp:inline>
        </w:drawing>
      </w:r>
    </w:p>
    <w:p w:rsidR="00E265BB" w:rsidRDefault="00E265BB" w:rsidP="00E265BB">
      <w:pPr>
        <w:spacing w:before="0" w:after="0" w:line="240" w:lineRule="auto"/>
        <w:ind w:firstLine="0"/>
        <w:jc w:val="center"/>
        <w:rPr>
          <w:noProof/>
        </w:rPr>
      </w:pPr>
    </w:p>
    <w:p w:rsidR="00E265BB" w:rsidRDefault="00E265BB" w:rsidP="00E265BB">
      <w:pPr>
        <w:spacing w:before="0" w:after="0"/>
        <w:ind w:firstLine="0"/>
        <w:jc w:val="center"/>
        <w:rPr>
          <w:noProof/>
        </w:rPr>
      </w:pPr>
    </w:p>
    <w:p w:rsidR="00E265BB" w:rsidRDefault="00E265BB" w:rsidP="00E265BB">
      <w:pPr>
        <w:pStyle w:val="TTULO40"/>
        <w:numPr>
          <w:ilvl w:val="3"/>
          <w:numId w:val="2"/>
        </w:numPr>
        <w:spacing w:before="0" w:after="0" w:line="360" w:lineRule="auto"/>
        <w:rPr>
          <w:noProof/>
        </w:rPr>
      </w:pPr>
      <w:bookmarkStart w:id="202" w:name="_Toc406061622"/>
      <w:r w:rsidRPr="00F51F9E">
        <w:rPr>
          <w:noProof/>
        </w:rPr>
        <w:t>Povoado Rolas</w:t>
      </w:r>
      <w:bookmarkEnd w:id="202"/>
      <w:r>
        <w:rPr>
          <w:noProof/>
        </w:rPr>
        <w:tab/>
      </w:r>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Povoado está localizado nas coordenadas UTM 24 608058E e 8969520N e é composto por 29 famílias.O acesso a este povoado é fácil e situa-se margiando o Canal do Sertão, com casas próximas, e suas ruas não possuem calçamento.</w:t>
      </w:r>
    </w:p>
    <w:p w:rsidR="00E265BB" w:rsidRPr="00872E0C" w:rsidRDefault="00E265BB" w:rsidP="00E265BB">
      <w:pPr>
        <w:pStyle w:val="Legenda"/>
        <w:keepNext/>
        <w:rPr>
          <w:b w:val="0"/>
        </w:rPr>
      </w:pPr>
    </w:p>
    <w:p w:rsidR="00E265BB" w:rsidRDefault="00E265BB" w:rsidP="00E265BB">
      <w:pPr>
        <w:pStyle w:val="Legenda"/>
        <w:keepNext/>
      </w:pPr>
      <w:bookmarkStart w:id="203" w:name="_Toc405969326"/>
      <w:bookmarkStart w:id="204" w:name="_Toc461176676"/>
      <w:bookmarkStart w:id="205" w:name="_Toc467575480"/>
      <w:r w:rsidRPr="00270886">
        <w:t xml:space="preserve">Figura </w:t>
      </w:r>
      <w:r w:rsidR="008276E5">
        <w:fldChar w:fldCharType="begin"/>
      </w:r>
      <w:r w:rsidR="008276E5">
        <w:instrText xml:space="preserve"> SEQ Figura \* ARABIC </w:instrText>
      </w:r>
      <w:r w:rsidR="008276E5">
        <w:fldChar w:fldCharType="separate"/>
      </w:r>
      <w:r w:rsidR="00F56347">
        <w:rPr>
          <w:noProof/>
        </w:rPr>
        <w:t>41</w:t>
      </w:r>
      <w:r w:rsidR="008276E5">
        <w:fldChar w:fldCharType="end"/>
      </w:r>
      <w:r w:rsidRPr="00270886">
        <w:t>-</w:t>
      </w:r>
      <w:r>
        <w:t xml:space="preserve"> Acesso ao povoado Rolas</w:t>
      </w:r>
      <w:r w:rsidRPr="00A86345">
        <w:t>.</w:t>
      </w:r>
      <w:bookmarkEnd w:id="203"/>
      <w:bookmarkEnd w:id="204"/>
      <w:bookmarkEnd w:id="205"/>
    </w:p>
    <w:p w:rsidR="00E265BB" w:rsidRDefault="00E265BB" w:rsidP="00E265BB">
      <w:pPr>
        <w:spacing w:before="0" w:after="0" w:line="240" w:lineRule="auto"/>
        <w:ind w:firstLine="0"/>
        <w:jc w:val="center"/>
        <w:rPr>
          <w:noProof/>
        </w:rPr>
      </w:pPr>
      <w:r>
        <w:rPr>
          <w:noProof/>
        </w:rPr>
        <w:drawing>
          <wp:inline distT="0" distB="0" distL="0" distR="0" wp14:anchorId="13FE94C8" wp14:editId="289E67E4">
            <wp:extent cx="2705077" cy="1908000"/>
            <wp:effectExtent l="19050" t="19050" r="635" b="0"/>
            <wp:docPr id="12169" name="Imagem 539" descr="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9" name="Imagem 539" descr="413.jpg"/>
                    <pic:cNvPicPr>
                      <a:picLocks noChangeAspect="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05077" cy="1908000"/>
                    </a:xfrm>
                    <a:prstGeom prst="rect">
                      <a:avLst/>
                    </a:prstGeom>
                    <a:noFill/>
                    <a:ln w="19050">
                      <a:solidFill>
                        <a:schemeClr val="tx1"/>
                      </a:solidFill>
                    </a:ln>
                    <a:extLst/>
                  </pic:spPr>
                </pic:pic>
              </a:graphicData>
            </a:graphic>
          </wp:inline>
        </w:drawing>
      </w:r>
      <w:r>
        <w:rPr>
          <w:noProof/>
        </w:rPr>
        <w:drawing>
          <wp:inline distT="0" distB="0" distL="0" distR="0" wp14:anchorId="6004683F" wp14:editId="24203199">
            <wp:extent cx="2424888" cy="1908000"/>
            <wp:effectExtent l="19050" t="19050" r="0" b="0"/>
            <wp:docPr id="12145" name="Imagem 515" descr="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 name="Imagem 515" descr="389.jp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424888" cy="1908000"/>
                    </a:xfrm>
                    <a:prstGeom prst="rect">
                      <a:avLst/>
                    </a:prstGeom>
                    <a:noFill/>
                    <a:ln w="19050">
                      <a:solidFill>
                        <a:schemeClr val="tx1"/>
                      </a:solidFill>
                    </a:ln>
                    <a:extLst/>
                  </pic:spPr>
                </pic:pic>
              </a:graphicData>
            </a:graphic>
          </wp:inline>
        </w:drawing>
      </w:r>
    </w:p>
    <w:p w:rsidR="00E265BB" w:rsidRPr="00270886" w:rsidRDefault="00E265BB" w:rsidP="00E265BB">
      <w:pPr>
        <w:pStyle w:val="Legenda"/>
        <w:keepNext/>
        <w:rPr>
          <w:b w:val="0"/>
        </w:rPr>
      </w:pPr>
      <w:bookmarkStart w:id="206" w:name="_Toc405969327"/>
      <w:bookmarkStart w:id="207" w:name="_Toc461176677"/>
      <w:bookmarkStart w:id="208" w:name="_Toc467575481"/>
      <w:r w:rsidRPr="00270886">
        <w:t xml:space="preserve">Figura </w:t>
      </w:r>
      <w:r w:rsidR="008276E5">
        <w:fldChar w:fldCharType="begin"/>
      </w:r>
      <w:r w:rsidR="008276E5">
        <w:instrText xml:space="preserve"> SEQ Figura \* ARABIC </w:instrText>
      </w:r>
      <w:r w:rsidR="008276E5">
        <w:fldChar w:fldCharType="separate"/>
      </w:r>
      <w:r w:rsidR="00F56347">
        <w:rPr>
          <w:noProof/>
        </w:rPr>
        <w:t>42</w:t>
      </w:r>
      <w:r w:rsidR="008276E5">
        <w:fldChar w:fldCharType="end"/>
      </w:r>
      <w:r w:rsidRPr="00270886">
        <w:t>-</w:t>
      </w:r>
      <w:r>
        <w:t xml:space="preserve"> Ruas sem calçamento do povoado Rolas</w:t>
      </w:r>
      <w:r w:rsidRPr="00A86345">
        <w:t>.</w:t>
      </w:r>
      <w:bookmarkEnd w:id="206"/>
      <w:bookmarkEnd w:id="207"/>
      <w:bookmarkEnd w:id="208"/>
    </w:p>
    <w:p w:rsidR="00E265BB" w:rsidRDefault="00E265BB" w:rsidP="00E265BB">
      <w:pPr>
        <w:spacing w:before="0" w:after="0" w:line="240" w:lineRule="auto"/>
        <w:ind w:firstLine="0"/>
        <w:jc w:val="center"/>
        <w:rPr>
          <w:noProof/>
        </w:rPr>
      </w:pPr>
      <w:r>
        <w:rPr>
          <w:noProof/>
        </w:rPr>
        <w:drawing>
          <wp:inline distT="0" distB="0" distL="0" distR="0" wp14:anchorId="021B85F7" wp14:editId="74EEFDDD">
            <wp:extent cx="2641367" cy="2052000"/>
            <wp:effectExtent l="19050" t="19050" r="6985" b="5715"/>
            <wp:docPr id="12156" name="Imagem 526" descr="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 name="Imagem 526" descr="400.jp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41367" cy="2052000"/>
                    </a:xfrm>
                    <a:prstGeom prst="rect">
                      <a:avLst/>
                    </a:prstGeom>
                    <a:noFill/>
                    <a:ln w="19050">
                      <a:solidFill>
                        <a:schemeClr val="tx1"/>
                      </a:solidFill>
                    </a:ln>
                    <a:extLst/>
                  </pic:spPr>
                </pic:pic>
              </a:graphicData>
            </a:graphic>
          </wp:inline>
        </w:drawing>
      </w:r>
      <w:r>
        <w:rPr>
          <w:noProof/>
        </w:rPr>
        <w:drawing>
          <wp:inline distT="0" distB="0" distL="0" distR="0" wp14:anchorId="0F8DFCC7" wp14:editId="552721A7">
            <wp:extent cx="2469714" cy="2052000"/>
            <wp:effectExtent l="19050" t="19050" r="6985" b="5715"/>
            <wp:docPr id="12160" name="Imagem 530" descr="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0" name="Imagem 530" descr="404.jp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469714" cy="2052000"/>
                    </a:xfrm>
                    <a:prstGeom prst="rect">
                      <a:avLst/>
                    </a:prstGeom>
                    <a:noFill/>
                    <a:ln w="19050">
                      <a:solidFill>
                        <a:schemeClr val="tx1"/>
                      </a:solidFill>
                    </a:ln>
                    <a:extLst/>
                  </pic:spPr>
                </pic:pic>
              </a:graphicData>
            </a:graphic>
          </wp:inline>
        </w:drawing>
      </w:r>
    </w:p>
    <w:p w:rsidR="00E265BB" w:rsidRDefault="00E265BB" w:rsidP="00E265BB">
      <w:pPr>
        <w:spacing w:before="0" w:after="0" w:line="240" w:lineRule="auto"/>
        <w:ind w:firstLine="0"/>
        <w:jc w:val="center"/>
        <w:rPr>
          <w:noProof/>
        </w:rPr>
      </w:pPr>
    </w:p>
    <w:tbl>
      <w:tblPr>
        <w:tblW w:w="0" w:type="auto"/>
        <w:jc w:val="center"/>
        <w:tblLayout w:type="fixed"/>
        <w:tblLook w:val="04A0" w:firstRow="1" w:lastRow="0" w:firstColumn="1" w:lastColumn="0" w:noHBand="0" w:noVBand="1"/>
      </w:tblPr>
      <w:tblGrid>
        <w:gridCol w:w="4705"/>
        <w:gridCol w:w="4421"/>
      </w:tblGrid>
      <w:tr w:rsidR="00E265BB" w:rsidRPr="00007E71" w:rsidTr="00E265BB">
        <w:trPr>
          <w:jc w:val="center"/>
        </w:trPr>
        <w:tc>
          <w:tcPr>
            <w:tcW w:w="4705" w:type="dxa"/>
          </w:tcPr>
          <w:p w:rsidR="00E265BB" w:rsidRPr="00007E71" w:rsidRDefault="00E265BB" w:rsidP="00E265BB">
            <w:pPr>
              <w:pStyle w:val="EstiloCorpodetextoArialPrimeiralinha125cmDepoisde1"/>
              <w:spacing w:line="240" w:lineRule="auto"/>
              <w:rPr>
                <w:rFonts w:cs="Arial"/>
                <w:noProof/>
                <w:sz w:val="16"/>
                <w:szCs w:val="16"/>
              </w:rPr>
            </w:pPr>
          </w:p>
        </w:tc>
        <w:tc>
          <w:tcPr>
            <w:tcW w:w="4421" w:type="dxa"/>
          </w:tcPr>
          <w:p w:rsidR="00E265BB" w:rsidRPr="00007E71" w:rsidRDefault="00E265BB" w:rsidP="00E265BB">
            <w:pPr>
              <w:pStyle w:val="EstiloCorpodetextoArialPrimeiralinha125cmDepoisde1"/>
              <w:spacing w:line="240" w:lineRule="auto"/>
              <w:jc w:val="center"/>
              <w:rPr>
                <w:rFonts w:cs="Arial"/>
                <w:noProof/>
                <w:sz w:val="16"/>
                <w:szCs w:val="16"/>
              </w:rPr>
            </w:pPr>
          </w:p>
        </w:tc>
      </w:tr>
    </w:tbl>
    <w:p w:rsidR="00E265BB" w:rsidRDefault="00E265BB" w:rsidP="00E265BB">
      <w:pPr>
        <w:pStyle w:val="TTULO40"/>
        <w:numPr>
          <w:ilvl w:val="3"/>
          <w:numId w:val="2"/>
        </w:numPr>
        <w:spacing w:before="0" w:after="0" w:line="360" w:lineRule="auto"/>
        <w:rPr>
          <w:noProof/>
        </w:rPr>
      </w:pPr>
      <w:bookmarkStart w:id="209" w:name="_Toc406061623"/>
      <w:r>
        <w:rPr>
          <w:noProof/>
        </w:rPr>
        <w:t>Sítio Serra do Engenho</w:t>
      </w:r>
      <w:bookmarkEnd w:id="209"/>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sítio está localizado nas coordenadas UTM 24 610557E e 8978814N e é composto por 90 famílias.Possui um acesso muito difícil, com uma estrada muito íngrime, escorregadia ao sol do verão e com muito buraco. Suas ruas não possuem calçamento.</w:t>
      </w:r>
    </w:p>
    <w:p w:rsidR="00E265BB" w:rsidRPr="00872E0C" w:rsidRDefault="00E265BB" w:rsidP="00E265BB">
      <w:pPr>
        <w:pStyle w:val="Legenda"/>
        <w:keepNext/>
        <w:jc w:val="both"/>
        <w:rPr>
          <w:b w:val="0"/>
        </w:rPr>
      </w:pPr>
    </w:p>
    <w:p w:rsidR="00E265BB" w:rsidRDefault="00E265BB" w:rsidP="00E265BB">
      <w:pPr>
        <w:pStyle w:val="Legenda"/>
        <w:keepNext/>
      </w:pPr>
      <w:bookmarkStart w:id="210" w:name="_Toc405969328"/>
      <w:bookmarkStart w:id="211" w:name="_Toc461176678"/>
      <w:bookmarkStart w:id="212" w:name="_Toc467575482"/>
      <w:r w:rsidRPr="00270886">
        <w:t xml:space="preserve">Figura </w:t>
      </w:r>
      <w:r w:rsidR="008276E5">
        <w:fldChar w:fldCharType="begin"/>
      </w:r>
      <w:r w:rsidR="008276E5">
        <w:instrText xml:space="preserve"> SEQ Figura \* ARABIC </w:instrText>
      </w:r>
      <w:r w:rsidR="008276E5">
        <w:fldChar w:fldCharType="separate"/>
      </w:r>
      <w:r w:rsidR="00F56347">
        <w:rPr>
          <w:noProof/>
        </w:rPr>
        <w:t>43</w:t>
      </w:r>
      <w:r w:rsidR="008276E5">
        <w:fldChar w:fldCharType="end"/>
      </w:r>
      <w:r w:rsidRPr="00270886">
        <w:t>-</w:t>
      </w:r>
      <w:r>
        <w:t xml:space="preserve"> Acesso ao sítio Serra do Engenho</w:t>
      </w:r>
      <w:r w:rsidRPr="00A86345">
        <w:t>.</w:t>
      </w:r>
      <w:bookmarkEnd w:id="210"/>
      <w:bookmarkEnd w:id="211"/>
      <w:bookmarkEnd w:id="212"/>
    </w:p>
    <w:p w:rsidR="00E265BB" w:rsidRDefault="00E265BB" w:rsidP="00E265BB">
      <w:pPr>
        <w:spacing w:before="0" w:after="0" w:line="240" w:lineRule="auto"/>
        <w:ind w:firstLine="0"/>
        <w:jc w:val="center"/>
        <w:rPr>
          <w:noProof/>
        </w:rPr>
      </w:pPr>
      <w:r>
        <w:rPr>
          <w:rFonts w:cs="Arial"/>
          <w:noProof/>
        </w:rPr>
        <w:drawing>
          <wp:inline distT="0" distB="0" distL="0" distR="0" wp14:anchorId="5942E8D2" wp14:editId="76EAA25E">
            <wp:extent cx="2676302" cy="2052000"/>
            <wp:effectExtent l="19050" t="19050" r="0" b="5715"/>
            <wp:docPr id="381" name="Imagem 19" descr="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436.jpg"/>
                    <pic:cNvPicPr>
                      <a:picLocks noChangeAspect="1" noChangeArrowheads="1"/>
                    </pic:cNvPicPr>
                  </pic:nvPicPr>
                  <pic:blipFill>
                    <a:blip r:embed="rId104"/>
                    <a:srcRect/>
                    <a:stretch>
                      <a:fillRect/>
                    </a:stretch>
                  </pic:blipFill>
                  <pic:spPr bwMode="auto">
                    <a:xfrm>
                      <a:off x="0" y="0"/>
                      <a:ext cx="2676302" cy="205200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2263E770" wp14:editId="6DB26DC1">
            <wp:extent cx="2606519" cy="2052000"/>
            <wp:effectExtent l="19050" t="19050" r="3810" b="5715"/>
            <wp:docPr id="12199" name="Imagem 610" descr="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9" name="Imagem 610" descr="443.jpg"/>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06519" cy="2052000"/>
                    </a:xfrm>
                    <a:prstGeom prst="rect">
                      <a:avLst/>
                    </a:prstGeom>
                    <a:noFill/>
                    <a:ln w="19050">
                      <a:solidFill>
                        <a:schemeClr val="tx1"/>
                      </a:solidFill>
                    </a:ln>
                    <a:extLst/>
                  </pic:spPr>
                </pic:pic>
              </a:graphicData>
            </a:graphic>
          </wp:inline>
        </w:drawing>
      </w:r>
    </w:p>
    <w:p w:rsidR="00E265BB" w:rsidRDefault="00E265BB" w:rsidP="00E265BB">
      <w:pPr>
        <w:spacing w:before="0" w:after="0" w:line="240" w:lineRule="auto"/>
        <w:ind w:firstLine="0"/>
        <w:jc w:val="center"/>
        <w:rPr>
          <w:noProof/>
        </w:rPr>
      </w:pPr>
    </w:p>
    <w:p w:rsidR="00E265BB" w:rsidRPr="00270886" w:rsidRDefault="00E265BB" w:rsidP="00E265BB">
      <w:pPr>
        <w:pStyle w:val="Legenda"/>
        <w:keepNext/>
        <w:rPr>
          <w:b w:val="0"/>
        </w:rPr>
      </w:pPr>
      <w:bookmarkStart w:id="213" w:name="_Toc405969329"/>
      <w:bookmarkStart w:id="214" w:name="_Toc461176679"/>
      <w:bookmarkStart w:id="215" w:name="_Toc467575483"/>
      <w:r w:rsidRPr="00270886">
        <w:t xml:space="preserve">Figura </w:t>
      </w:r>
      <w:r w:rsidR="008276E5">
        <w:fldChar w:fldCharType="begin"/>
      </w:r>
      <w:r w:rsidR="008276E5">
        <w:instrText xml:space="preserve"> SEQ Figura \* ARABIC </w:instrText>
      </w:r>
      <w:r w:rsidR="008276E5">
        <w:fldChar w:fldCharType="separate"/>
      </w:r>
      <w:r w:rsidR="00F56347">
        <w:rPr>
          <w:noProof/>
        </w:rPr>
        <w:t>44</w:t>
      </w:r>
      <w:r w:rsidR="008276E5">
        <w:fldChar w:fldCharType="end"/>
      </w:r>
      <w:r w:rsidRPr="00270886">
        <w:t>-</w:t>
      </w:r>
      <w:r>
        <w:t xml:space="preserve"> Ruas sem calçamento do sítio Serra do Engenho</w:t>
      </w:r>
      <w:r w:rsidRPr="00A86345">
        <w:t>.</w:t>
      </w:r>
      <w:bookmarkEnd w:id="213"/>
      <w:bookmarkEnd w:id="214"/>
      <w:bookmarkEnd w:id="215"/>
    </w:p>
    <w:p w:rsidR="00E265BB" w:rsidRDefault="00E265BB" w:rsidP="00E265BB">
      <w:pPr>
        <w:spacing w:before="0" w:after="0" w:line="240" w:lineRule="auto"/>
        <w:ind w:firstLine="0"/>
        <w:jc w:val="center"/>
        <w:rPr>
          <w:noProof/>
        </w:rPr>
      </w:pPr>
      <w:r>
        <w:rPr>
          <w:noProof/>
        </w:rPr>
        <w:drawing>
          <wp:inline distT="0" distB="0" distL="0" distR="0" wp14:anchorId="71297C8C" wp14:editId="5F9BF561">
            <wp:extent cx="2715761" cy="2160000"/>
            <wp:effectExtent l="19050" t="19050" r="8890" b="0"/>
            <wp:docPr id="12198" name="Imagem 609" descr="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8" name="Imagem 609" descr="442.jpg"/>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15761" cy="2160000"/>
                    </a:xfrm>
                    <a:prstGeom prst="rect">
                      <a:avLst/>
                    </a:prstGeom>
                    <a:noFill/>
                    <a:ln w="19050">
                      <a:solidFill>
                        <a:schemeClr val="tx1"/>
                      </a:solidFill>
                    </a:ln>
                    <a:extLst/>
                  </pic:spPr>
                </pic:pic>
              </a:graphicData>
            </a:graphic>
          </wp:inline>
        </w:drawing>
      </w:r>
      <w:r>
        <w:rPr>
          <w:noProof/>
        </w:rPr>
        <w:drawing>
          <wp:inline distT="0" distB="0" distL="0" distR="0" wp14:anchorId="7D216114" wp14:editId="04962A1D">
            <wp:extent cx="2642303" cy="2160000"/>
            <wp:effectExtent l="19050" t="19050" r="5715" b="0"/>
            <wp:docPr id="12206" name="Imagem 617" descr="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6" name="Imagem 617" descr="450.jp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42303" cy="2160000"/>
                    </a:xfrm>
                    <a:prstGeom prst="rect">
                      <a:avLst/>
                    </a:prstGeom>
                    <a:noFill/>
                    <a:ln w="19050">
                      <a:solidFill>
                        <a:schemeClr val="tx1"/>
                      </a:solidFill>
                    </a:ln>
                    <a:extLst/>
                  </pic:spPr>
                </pic:pic>
              </a:graphicData>
            </a:graphic>
          </wp:inline>
        </w:drawing>
      </w:r>
    </w:p>
    <w:p w:rsidR="00E265BB" w:rsidRDefault="00E265BB" w:rsidP="00E265BB">
      <w:pPr>
        <w:spacing w:before="0" w:after="0"/>
        <w:ind w:firstLine="0"/>
        <w:jc w:val="center"/>
        <w:rPr>
          <w:noProof/>
        </w:rPr>
      </w:pPr>
    </w:p>
    <w:p w:rsidR="00E265BB" w:rsidRDefault="00E265BB" w:rsidP="00E265BB">
      <w:pPr>
        <w:pStyle w:val="TTULO40"/>
        <w:numPr>
          <w:ilvl w:val="3"/>
          <w:numId w:val="2"/>
        </w:numPr>
        <w:spacing w:before="0" w:after="0" w:line="360" w:lineRule="auto"/>
        <w:rPr>
          <w:noProof/>
        </w:rPr>
      </w:pPr>
      <w:bookmarkStart w:id="216" w:name="_Toc406061624"/>
      <w:r>
        <w:rPr>
          <w:noProof/>
        </w:rPr>
        <w:t>Sítio Serra da Jurema</w:t>
      </w:r>
      <w:bookmarkEnd w:id="216"/>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Sítio está localizado nas coordenadas UTM 24 611939E e 8977530N e é composto por 93 famílias. O acesso a este sítio é muito difícil, com uma estrada muito ingrime, escorregadia ao sol do verão e com muito buraco. Suas ruas não possuem calçamento.</w:t>
      </w:r>
    </w:p>
    <w:p w:rsidR="00E265BB" w:rsidRDefault="00E265BB" w:rsidP="00E265BB">
      <w:pPr>
        <w:spacing w:before="0" w:after="0"/>
        <w:ind w:firstLine="0"/>
        <w:rPr>
          <w:noProof/>
        </w:rPr>
      </w:pPr>
    </w:p>
    <w:p w:rsidR="00E265BB" w:rsidRPr="00270886" w:rsidRDefault="00E265BB" w:rsidP="00E265BB">
      <w:pPr>
        <w:pStyle w:val="Legenda"/>
        <w:keepNext/>
        <w:rPr>
          <w:b w:val="0"/>
        </w:rPr>
      </w:pPr>
      <w:bookmarkStart w:id="217" w:name="_Toc405969330"/>
      <w:bookmarkStart w:id="218" w:name="_Toc461176680"/>
      <w:bookmarkStart w:id="219" w:name="_Toc467575484"/>
      <w:r w:rsidRPr="00270886">
        <w:t xml:space="preserve">Figura </w:t>
      </w:r>
      <w:r w:rsidR="008276E5">
        <w:fldChar w:fldCharType="begin"/>
      </w:r>
      <w:r w:rsidR="008276E5">
        <w:instrText xml:space="preserve"> SEQ Figura \* ARABIC </w:instrText>
      </w:r>
      <w:r w:rsidR="008276E5">
        <w:fldChar w:fldCharType="separate"/>
      </w:r>
      <w:r w:rsidR="00F56347">
        <w:rPr>
          <w:noProof/>
        </w:rPr>
        <w:t>45</w:t>
      </w:r>
      <w:r w:rsidR="008276E5">
        <w:fldChar w:fldCharType="end"/>
      </w:r>
      <w:r w:rsidRPr="00270886">
        <w:t>-</w:t>
      </w:r>
      <w:r>
        <w:t xml:space="preserve"> Acesso ao sítio Serra do Jurema</w:t>
      </w:r>
      <w:r w:rsidRPr="00A86345">
        <w:t>.</w:t>
      </w:r>
      <w:bookmarkEnd w:id="217"/>
      <w:bookmarkEnd w:id="218"/>
      <w:bookmarkEnd w:id="219"/>
    </w:p>
    <w:p w:rsidR="00E265BB" w:rsidRDefault="00E265BB" w:rsidP="00E265BB">
      <w:pPr>
        <w:spacing w:before="0" w:after="0" w:line="240" w:lineRule="auto"/>
        <w:ind w:firstLine="0"/>
        <w:jc w:val="center"/>
        <w:rPr>
          <w:noProof/>
        </w:rPr>
      </w:pPr>
      <w:r>
        <w:rPr>
          <w:rFonts w:cs="Arial"/>
          <w:noProof/>
        </w:rPr>
        <w:drawing>
          <wp:inline distT="0" distB="0" distL="0" distR="0" wp14:anchorId="0FDA591B" wp14:editId="4699079F">
            <wp:extent cx="2696790" cy="1908000"/>
            <wp:effectExtent l="19050" t="19050" r="27940" b="16510"/>
            <wp:docPr id="383" name="Imagem 21" descr="4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descr="493.jpg"/>
                    <pic:cNvPicPr>
                      <a:picLocks noChangeAspect="1" noChangeArrowheads="1"/>
                    </pic:cNvPicPr>
                  </pic:nvPicPr>
                  <pic:blipFill>
                    <a:blip r:embed="rId108"/>
                    <a:srcRect/>
                    <a:stretch>
                      <a:fillRect/>
                    </a:stretch>
                  </pic:blipFill>
                  <pic:spPr bwMode="auto">
                    <a:xfrm>
                      <a:off x="0" y="0"/>
                      <a:ext cx="2696790" cy="190800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77C63C0B" wp14:editId="0AFA77AC">
            <wp:extent cx="2556978" cy="1908000"/>
            <wp:effectExtent l="19050" t="19050" r="15240" b="16510"/>
            <wp:docPr id="12228" name="Imagem 664" descr="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8" name="Imagem 664" descr="510.jp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56978" cy="1908000"/>
                    </a:xfrm>
                    <a:prstGeom prst="rect">
                      <a:avLst/>
                    </a:prstGeom>
                    <a:noFill/>
                    <a:ln w="19050">
                      <a:solidFill>
                        <a:schemeClr val="tx1"/>
                      </a:solidFill>
                    </a:ln>
                    <a:extLst/>
                  </pic:spPr>
                </pic:pic>
              </a:graphicData>
            </a:graphic>
          </wp:inline>
        </w:drawing>
      </w:r>
    </w:p>
    <w:p w:rsidR="00E265BB" w:rsidRPr="00270886" w:rsidRDefault="00E265BB" w:rsidP="00E265BB">
      <w:pPr>
        <w:pStyle w:val="Legenda"/>
        <w:keepNext/>
        <w:rPr>
          <w:b w:val="0"/>
        </w:rPr>
      </w:pPr>
      <w:bookmarkStart w:id="220" w:name="_Toc405969331"/>
      <w:bookmarkStart w:id="221" w:name="_Toc461176681"/>
      <w:bookmarkStart w:id="222" w:name="_Toc467575485"/>
      <w:r w:rsidRPr="00270886">
        <w:t xml:space="preserve">Figura </w:t>
      </w:r>
      <w:r w:rsidR="008276E5">
        <w:fldChar w:fldCharType="begin"/>
      </w:r>
      <w:r w:rsidR="008276E5">
        <w:instrText xml:space="preserve"> SEQ Figura \* ARABIC </w:instrText>
      </w:r>
      <w:r w:rsidR="008276E5">
        <w:fldChar w:fldCharType="separate"/>
      </w:r>
      <w:r w:rsidR="00F56347">
        <w:rPr>
          <w:noProof/>
        </w:rPr>
        <w:t>46</w:t>
      </w:r>
      <w:r w:rsidR="008276E5">
        <w:fldChar w:fldCharType="end"/>
      </w:r>
      <w:r w:rsidRPr="00270886">
        <w:t>-</w:t>
      </w:r>
      <w:r>
        <w:t xml:space="preserve"> Ruas sem calçamento do sítio Serra do Jurema</w:t>
      </w:r>
      <w:r w:rsidRPr="00A86345">
        <w:t>.</w:t>
      </w:r>
      <w:bookmarkEnd w:id="220"/>
      <w:bookmarkEnd w:id="221"/>
      <w:bookmarkEnd w:id="222"/>
    </w:p>
    <w:p w:rsidR="00E265BB" w:rsidRDefault="00E265BB" w:rsidP="00E265BB">
      <w:pPr>
        <w:spacing w:before="0" w:after="0" w:line="240" w:lineRule="auto"/>
        <w:ind w:firstLine="0"/>
        <w:jc w:val="center"/>
        <w:rPr>
          <w:noProof/>
        </w:rPr>
      </w:pPr>
      <w:r>
        <w:rPr>
          <w:noProof/>
        </w:rPr>
        <w:drawing>
          <wp:inline distT="0" distB="0" distL="0" distR="0" wp14:anchorId="45CDB6C2" wp14:editId="7FE90FEE">
            <wp:extent cx="2730423" cy="1980000"/>
            <wp:effectExtent l="19050" t="19050" r="13335" b="20320"/>
            <wp:docPr id="12216" name="Imagem 652" descr="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6" name="Imagem 652" descr="498.jp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30423" cy="1980000"/>
                    </a:xfrm>
                    <a:prstGeom prst="rect">
                      <a:avLst/>
                    </a:prstGeom>
                    <a:noFill/>
                    <a:ln w="19050">
                      <a:solidFill>
                        <a:schemeClr val="tx1"/>
                      </a:solidFill>
                    </a:ln>
                    <a:extLst/>
                  </pic:spPr>
                </pic:pic>
              </a:graphicData>
            </a:graphic>
          </wp:inline>
        </w:drawing>
      </w:r>
      <w:r>
        <w:rPr>
          <w:noProof/>
        </w:rPr>
        <w:drawing>
          <wp:inline distT="0" distB="0" distL="0" distR="0" wp14:anchorId="2B152D66" wp14:editId="667B7958">
            <wp:extent cx="2582716" cy="1980000"/>
            <wp:effectExtent l="19050" t="19050" r="27305" b="20320"/>
            <wp:docPr id="12218" name="Imagem 654" descr="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8" name="Imagem 654" descr="500.jp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82716" cy="1980000"/>
                    </a:xfrm>
                    <a:prstGeom prst="rect">
                      <a:avLst/>
                    </a:prstGeom>
                    <a:noFill/>
                    <a:ln w="19050">
                      <a:solidFill>
                        <a:schemeClr val="tx1"/>
                      </a:solidFill>
                    </a:ln>
                    <a:extLst/>
                  </pic:spPr>
                </pic:pic>
              </a:graphicData>
            </a:graphic>
          </wp:inline>
        </w:drawing>
      </w:r>
    </w:p>
    <w:p w:rsidR="00E265BB" w:rsidRDefault="00E265BB" w:rsidP="00E265BB">
      <w:pPr>
        <w:spacing w:before="0" w:after="0"/>
        <w:ind w:firstLine="0"/>
        <w:rPr>
          <w:noProof/>
        </w:rPr>
      </w:pPr>
    </w:p>
    <w:p w:rsidR="00E265BB" w:rsidRDefault="00E265BB" w:rsidP="00E265BB">
      <w:pPr>
        <w:pStyle w:val="TTULO40"/>
        <w:numPr>
          <w:ilvl w:val="3"/>
          <w:numId w:val="2"/>
        </w:numPr>
        <w:spacing w:before="0" w:after="0" w:line="360" w:lineRule="auto"/>
        <w:rPr>
          <w:noProof/>
        </w:rPr>
      </w:pPr>
      <w:bookmarkStart w:id="223" w:name="_Toc406061625"/>
      <w:r>
        <w:rPr>
          <w:noProof/>
        </w:rPr>
        <w:t>Sítio Serra dos Vitórios</w:t>
      </w:r>
      <w:bookmarkEnd w:id="223"/>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Sítio está localizado nas coordenadas UTM 24 612689E e 8977739N e é composto por 71 famílias.O acesso a este sítio é muito difícil,com estrada muito escorregadia ao sol do verão.Suas ruas não possuemcalçamento.</w:t>
      </w:r>
    </w:p>
    <w:p w:rsidR="00E265BB" w:rsidRDefault="00E265BB" w:rsidP="00E265BB">
      <w:pPr>
        <w:spacing w:before="0" w:after="0"/>
        <w:ind w:firstLine="0"/>
        <w:rPr>
          <w:noProof/>
        </w:rPr>
      </w:pPr>
    </w:p>
    <w:p w:rsidR="00E265BB" w:rsidRPr="00270886" w:rsidRDefault="00E265BB" w:rsidP="00E265BB">
      <w:pPr>
        <w:pStyle w:val="Legenda"/>
        <w:keepNext/>
        <w:rPr>
          <w:b w:val="0"/>
        </w:rPr>
      </w:pPr>
      <w:bookmarkStart w:id="224" w:name="_Toc405969332"/>
      <w:bookmarkStart w:id="225" w:name="_Toc461176682"/>
      <w:bookmarkStart w:id="226" w:name="_Toc467575486"/>
      <w:r w:rsidRPr="00270886">
        <w:t xml:space="preserve">Figura </w:t>
      </w:r>
      <w:r w:rsidR="008276E5">
        <w:fldChar w:fldCharType="begin"/>
      </w:r>
      <w:r w:rsidR="008276E5">
        <w:instrText xml:space="preserve"> SEQ Figura \* ARABIC </w:instrText>
      </w:r>
      <w:r w:rsidR="008276E5">
        <w:fldChar w:fldCharType="separate"/>
      </w:r>
      <w:r w:rsidR="00F56347">
        <w:rPr>
          <w:noProof/>
        </w:rPr>
        <w:t>47</w:t>
      </w:r>
      <w:r w:rsidR="008276E5">
        <w:fldChar w:fldCharType="end"/>
      </w:r>
      <w:r w:rsidRPr="00270886">
        <w:t>-</w:t>
      </w:r>
      <w:r>
        <w:t xml:space="preserve"> Acesso ao sítio Serra do Vitório</w:t>
      </w:r>
      <w:r w:rsidRPr="00A86345">
        <w:t>.</w:t>
      </w:r>
      <w:bookmarkEnd w:id="224"/>
      <w:bookmarkEnd w:id="225"/>
      <w:bookmarkEnd w:id="226"/>
    </w:p>
    <w:p w:rsidR="00E265BB" w:rsidRDefault="00E265BB" w:rsidP="00E265BB">
      <w:pPr>
        <w:spacing w:before="0" w:after="0" w:line="240" w:lineRule="auto"/>
        <w:ind w:firstLine="0"/>
        <w:jc w:val="center"/>
        <w:rPr>
          <w:noProof/>
        </w:rPr>
      </w:pPr>
      <w:r>
        <w:rPr>
          <w:noProof/>
        </w:rPr>
        <w:drawing>
          <wp:inline distT="0" distB="0" distL="0" distR="0" wp14:anchorId="29EB1643" wp14:editId="3AC1D465">
            <wp:extent cx="2799236" cy="2052000"/>
            <wp:effectExtent l="19050" t="19050" r="1270" b="5715"/>
            <wp:docPr id="12250" name="Imagem 447" descr="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 name="Imagem 447" descr="532.jp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99236" cy="2052000"/>
                    </a:xfrm>
                    <a:prstGeom prst="rect">
                      <a:avLst/>
                    </a:prstGeom>
                    <a:noFill/>
                    <a:ln w="19050">
                      <a:solidFill>
                        <a:schemeClr val="tx1"/>
                      </a:solidFill>
                    </a:ln>
                    <a:extLst/>
                  </pic:spPr>
                </pic:pic>
              </a:graphicData>
            </a:graphic>
          </wp:inline>
        </w:drawing>
      </w:r>
      <w:r>
        <w:rPr>
          <w:noProof/>
        </w:rPr>
        <w:drawing>
          <wp:inline distT="0" distB="0" distL="0" distR="0" wp14:anchorId="38FDE82E" wp14:editId="7FC0FD1B">
            <wp:extent cx="2596203" cy="2052000"/>
            <wp:effectExtent l="19050" t="19050" r="0" b="5715"/>
            <wp:docPr id="12237" name="Imagem 434" descr="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 name="Imagem 434" descr="519.jpg"/>
                    <pic:cNvPicPr>
                      <a:picLocks noChangeAspect="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596203" cy="2052000"/>
                    </a:xfrm>
                    <a:prstGeom prst="rect">
                      <a:avLst/>
                    </a:prstGeom>
                    <a:noFill/>
                    <a:ln w="19050">
                      <a:solidFill>
                        <a:schemeClr val="tx1"/>
                      </a:solidFill>
                    </a:ln>
                    <a:extLst/>
                  </pic:spPr>
                </pic:pic>
              </a:graphicData>
            </a:graphic>
          </wp:inline>
        </w:drawing>
      </w:r>
    </w:p>
    <w:p w:rsidR="00E265BB" w:rsidRPr="00FA26F3" w:rsidRDefault="00E265BB" w:rsidP="00E265BB">
      <w:pPr>
        <w:pStyle w:val="Legenda"/>
        <w:keepNext/>
        <w:rPr>
          <w:b w:val="0"/>
        </w:rPr>
      </w:pPr>
      <w:bookmarkStart w:id="227" w:name="_Toc405969333"/>
      <w:bookmarkStart w:id="228" w:name="_Toc461176683"/>
      <w:bookmarkStart w:id="229" w:name="_Toc467575487"/>
      <w:r w:rsidRPr="00FA26F3">
        <w:t xml:space="preserve">Figura </w:t>
      </w:r>
      <w:r w:rsidR="008276E5">
        <w:fldChar w:fldCharType="begin"/>
      </w:r>
      <w:r w:rsidR="008276E5">
        <w:instrText xml:space="preserve"> SEQ Figura \* ARABIC </w:instrText>
      </w:r>
      <w:r w:rsidR="008276E5">
        <w:fldChar w:fldCharType="separate"/>
      </w:r>
      <w:r w:rsidR="00F56347">
        <w:rPr>
          <w:noProof/>
        </w:rPr>
        <w:t>48</w:t>
      </w:r>
      <w:r w:rsidR="008276E5">
        <w:fldChar w:fldCharType="end"/>
      </w:r>
      <w:r w:rsidRPr="00FA26F3">
        <w:t>-</w:t>
      </w:r>
      <w:r>
        <w:t xml:space="preserve"> Ruas sem calçamento do sítio Serra do Vitório</w:t>
      </w:r>
      <w:r w:rsidRPr="00A86345">
        <w:t>.</w:t>
      </w:r>
      <w:bookmarkEnd w:id="227"/>
      <w:bookmarkEnd w:id="228"/>
      <w:bookmarkEnd w:id="229"/>
    </w:p>
    <w:p w:rsidR="00E265BB" w:rsidRDefault="00E265BB" w:rsidP="00E265BB">
      <w:pPr>
        <w:spacing w:before="0" w:after="0" w:line="240" w:lineRule="auto"/>
        <w:ind w:firstLine="0"/>
        <w:jc w:val="center"/>
        <w:rPr>
          <w:noProof/>
        </w:rPr>
      </w:pPr>
      <w:r>
        <w:rPr>
          <w:noProof/>
        </w:rPr>
        <w:drawing>
          <wp:inline distT="0" distB="0" distL="0" distR="0" wp14:anchorId="29BAF131" wp14:editId="03C3AC5C">
            <wp:extent cx="2844908" cy="2052000"/>
            <wp:effectExtent l="19050" t="19050" r="0" b="5715"/>
            <wp:docPr id="12249" name="Imagem 446" descr="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9" name="Imagem 446" descr="531.jp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44908" cy="2052000"/>
                    </a:xfrm>
                    <a:prstGeom prst="rect">
                      <a:avLst/>
                    </a:prstGeom>
                    <a:noFill/>
                    <a:ln w="19050">
                      <a:solidFill>
                        <a:schemeClr val="tx1"/>
                      </a:solidFill>
                    </a:ln>
                    <a:extLst/>
                  </pic:spPr>
                </pic:pic>
              </a:graphicData>
            </a:graphic>
          </wp:inline>
        </w:drawing>
      </w:r>
      <w:r>
        <w:rPr>
          <w:noProof/>
        </w:rPr>
        <w:drawing>
          <wp:inline distT="0" distB="0" distL="0" distR="0" wp14:anchorId="04B80ACF" wp14:editId="23836252">
            <wp:extent cx="2695952" cy="2052000"/>
            <wp:effectExtent l="19050" t="19050" r="0" b="5715"/>
            <wp:docPr id="12241" name="Imagem 438" descr="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1" name="Imagem 438" descr="523.jpg"/>
                    <pic:cNvPicPr>
                      <a:picLocks noChangeAspect="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95952" cy="2052000"/>
                    </a:xfrm>
                    <a:prstGeom prst="rect">
                      <a:avLst/>
                    </a:prstGeom>
                    <a:noFill/>
                    <a:ln w="19050">
                      <a:solidFill>
                        <a:schemeClr val="tx1"/>
                      </a:solidFill>
                    </a:ln>
                    <a:extLst/>
                  </pic:spPr>
                </pic:pic>
              </a:graphicData>
            </a:graphic>
          </wp:inline>
        </w:drawing>
      </w:r>
    </w:p>
    <w:p w:rsidR="00E265BB" w:rsidRDefault="00E265BB" w:rsidP="00E265BB">
      <w:pPr>
        <w:spacing w:before="0" w:after="0"/>
        <w:ind w:firstLine="0"/>
        <w:jc w:val="center"/>
        <w:rPr>
          <w:noProof/>
        </w:rPr>
      </w:pPr>
    </w:p>
    <w:p w:rsidR="00E265BB" w:rsidRDefault="00E265BB" w:rsidP="00E265BB">
      <w:pPr>
        <w:pStyle w:val="TTULO40"/>
        <w:numPr>
          <w:ilvl w:val="3"/>
          <w:numId w:val="2"/>
        </w:numPr>
        <w:spacing w:before="0" w:after="0" w:line="360" w:lineRule="auto"/>
        <w:rPr>
          <w:noProof/>
        </w:rPr>
      </w:pPr>
      <w:bookmarkStart w:id="230" w:name="_Toc406061626"/>
      <w:r>
        <w:rPr>
          <w:noProof/>
        </w:rPr>
        <w:t>Sítio Pé da Serra</w:t>
      </w:r>
      <w:bookmarkEnd w:id="230"/>
    </w:p>
    <w:p w:rsidR="00E265BB" w:rsidRDefault="00E265BB" w:rsidP="00E265BB">
      <w:pPr>
        <w:pStyle w:val="TTULO40"/>
        <w:spacing w:before="0" w:after="0" w:line="360" w:lineRule="auto"/>
        <w:ind w:left="0" w:firstLine="0"/>
        <w:rPr>
          <w:noProof/>
        </w:rPr>
      </w:pPr>
    </w:p>
    <w:p w:rsidR="00E265BB" w:rsidRPr="00FA26F3" w:rsidRDefault="00E265BB" w:rsidP="00E265BB">
      <w:pPr>
        <w:spacing w:before="0" w:after="0"/>
        <w:ind w:firstLine="0"/>
        <w:rPr>
          <w:noProof/>
        </w:rPr>
      </w:pPr>
      <w:r>
        <w:rPr>
          <w:noProof/>
        </w:rPr>
        <w:t>O Sítio está localizado nas coordenadas UTM 24 607854E e 8983439N e é composto por 05 famílias.O acesso a este sítio é muito difícil, sendo a estrada escorregadia ao sol do verão, e suas ruas não possuem calçamento.</w:t>
      </w:r>
    </w:p>
    <w:p w:rsidR="00E265BB" w:rsidRDefault="00E265BB" w:rsidP="00E265BB">
      <w:pPr>
        <w:pStyle w:val="Legenda"/>
        <w:keepNext/>
      </w:pPr>
      <w:bookmarkStart w:id="231" w:name="_Toc405969334"/>
      <w:bookmarkStart w:id="232" w:name="_Toc461176684"/>
      <w:bookmarkStart w:id="233" w:name="_Toc467575488"/>
      <w:r w:rsidRPr="00FA26F3">
        <w:t xml:space="preserve">Figura </w:t>
      </w:r>
      <w:r w:rsidR="008276E5">
        <w:fldChar w:fldCharType="begin"/>
      </w:r>
      <w:r w:rsidR="008276E5">
        <w:instrText xml:space="preserve"> SEQ Figura \* ARABIC </w:instrText>
      </w:r>
      <w:r w:rsidR="008276E5">
        <w:fldChar w:fldCharType="separate"/>
      </w:r>
      <w:r w:rsidR="00F56347">
        <w:rPr>
          <w:noProof/>
        </w:rPr>
        <w:t>49</w:t>
      </w:r>
      <w:r w:rsidR="008276E5">
        <w:fldChar w:fldCharType="end"/>
      </w:r>
      <w:r w:rsidRPr="00A86345">
        <w:t>-</w:t>
      </w:r>
      <w:r>
        <w:t xml:space="preserve"> Acesso ao sítio Pé da Serra</w:t>
      </w:r>
      <w:r w:rsidRPr="00A86345">
        <w:t>.</w:t>
      </w:r>
      <w:bookmarkEnd w:id="231"/>
      <w:bookmarkEnd w:id="232"/>
      <w:bookmarkEnd w:id="233"/>
    </w:p>
    <w:p w:rsidR="00E265BB" w:rsidRDefault="00E265BB" w:rsidP="00E265BB">
      <w:pPr>
        <w:spacing w:before="0" w:after="0" w:line="240" w:lineRule="auto"/>
        <w:ind w:firstLine="0"/>
        <w:jc w:val="center"/>
        <w:rPr>
          <w:noProof/>
        </w:rPr>
      </w:pPr>
      <w:r>
        <w:rPr>
          <w:rFonts w:cs="Arial"/>
          <w:noProof/>
        </w:rPr>
        <w:drawing>
          <wp:inline distT="0" distB="0" distL="0" distR="0" wp14:anchorId="025FA355" wp14:editId="2A09A88E">
            <wp:extent cx="2697566" cy="2088000"/>
            <wp:effectExtent l="19050" t="19050" r="7620" b="7620"/>
            <wp:docPr id="387" name="Imagem 25" descr="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537.jpg"/>
                    <pic:cNvPicPr>
                      <a:picLocks noChangeAspect="1" noChangeArrowheads="1"/>
                    </pic:cNvPicPr>
                  </pic:nvPicPr>
                  <pic:blipFill>
                    <a:blip r:embed="rId116"/>
                    <a:srcRect/>
                    <a:stretch>
                      <a:fillRect/>
                    </a:stretch>
                  </pic:blipFill>
                  <pic:spPr bwMode="auto">
                    <a:xfrm>
                      <a:off x="0" y="0"/>
                      <a:ext cx="2697566" cy="2088000"/>
                    </a:xfrm>
                    <a:prstGeom prst="rect">
                      <a:avLst/>
                    </a:prstGeom>
                    <a:noFill/>
                    <a:ln w="19050" cmpd="sng">
                      <a:solidFill>
                        <a:srgbClr val="000000"/>
                      </a:solidFill>
                      <a:miter lim="800000"/>
                      <a:headEnd/>
                      <a:tailEnd/>
                    </a:ln>
                    <a:effectLst/>
                  </pic:spPr>
                </pic:pic>
              </a:graphicData>
            </a:graphic>
          </wp:inline>
        </w:drawing>
      </w:r>
      <w:r>
        <w:rPr>
          <w:noProof/>
        </w:rPr>
        <w:drawing>
          <wp:inline distT="0" distB="0" distL="0" distR="0" wp14:anchorId="4F941DAA" wp14:editId="0042D795">
            <wp:extent cx="2620915" cy="2088000"/>
            <wp:effectExtent l="19050" t="19050" r="8255" b="7620"/>
            <wp:docPr id="12251" name="Imagem 465" descr="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 name="Imagem 465" descr="534.jpg"/>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20915" cy="2088000"/>
                    </a:xfrm>
                    <a:prstGeom prst="rect">
                      <a:avLst/>
                    </a:prstGeom>
                    <a:noFill/>
                    <a:ln w="19050">
                      <a:solidFill>
                        <a:schemeClr val="tx1"/>
                      </a:solidFill>
                    </a:ln>
                    <a:extLst/>
                  </pic:spPr>
                </pic:pic>
              </a:graphicData>
            </a:graphic>
          </wp:inline>
        </w:drawing>
      </w:r>
    </w:p>
    <w:p w:rsidR="00E265BB" w:rsidRPr="00FA26F3" w:rsidRDefault="00E265BB" w:rsidP="00E265BB">
      <w:pPr>
        <w:pStyle w:val="Legenda"/>
        <w:keepNext/>
        <w:rPr>
          <w:b w:val="0"/>
        </w:rPr>
      </w:pPr>
      <w:bookmarkStart w:id="234" w:name="_Toc405969335"/>
      <w:bookmarkStart w:id="235" w:name="_Toc461176685"/>
      <w:bookmarkStart w:id="236" w:name="_Toc467575489"/>
      <w:r w:rsidRPr="00FA26F3">
        <w:t xml:space="preserve">Figura </w:t>
      </w:r>
      <w:r w:rsidR="008276E5">
        <w:fldChar w:fldCharType="begin"/>
      </w:r>
      <w:r w:rsidR="008276E5">
        <w:instrText xml:space="preserve"> SEQ Figura \* ARABIC </w:instrText>
      </w:r>
      <w:r w:rsidR="008276E5">
        <w:fldChar w:fldCharType="separate"/>
      </w:r>
      <w:r w:rsidR="00F56347">
        <w:rPr>
          <w:noProof/>
        </w:rPr>
        <w:t>50</w:t>
      </w:r>
      <w:r w:rsidR="008276E5">
        <w:fldChar w:fldCharType="end"/>
      </w:r>
      <w:r w:rsidRPr="00FA26F3">
        <w:t>-</w:t>
      </w:r>
      <w:r>
        <w:t xml:space="preserve"> Ruas sem calçamento do sítio Pé da Serra</w:t>
      </w:r>
      <w:r w:rsidRPr="00A86345">
        <w:t>.</w:t>
      </w:r>
      <w:bookmarkEnd w:id="234"/>
      <w:bookmarkEnd w:id="235"/>
      <w:bookmarkEnd w:id="236"/>
    </w:p>
    <w:p w:rsidR="00E265BB" w:rsidRDefault="00E265BB" w:rsidP="00E265BB">
      <w:pPr>
        <w:spacing w:before="0" w:after="0" w:line="240" w:lineRule="auto"/>
        <w:ind w:firstLine="0"/>
        <w:jc w:val="center"/>
        <w:rPr>
          <w:noProof/>
        </w:rPr>
      </w:pPr>
      <w:r>
        <w:rPr>
          <w:noProof/>
        </w:rPr>
        <w:drawing>
          <wp:inline distT="0" distB="0" distL="0" distR="0" wp14:anchorId="1F5513EC" wp14:editId="1DE9FF55">
            <wp:extent cx="2677875" cy="2088000"/>
            <wp:effectExtent l="19050" t="19050" r="8255" b="7620"/>
            <wp:docPr id="12255" name="Imagem 470" descr="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5" name="Imagem 470" descr="538.jpg"/>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677875" cy="2088000"/>
                    </a:xfrm>
                    <a:prstGeom prst="rect">
                      <a:avLst/>
                    </a:prstGeom>
                    <a:noFill/>
                    <a:ln w="19050">
                      <a:solidFill>
                        <a:schemeClr val="tx1"/>
                      </a:solidFill>
                    </a:ln>
                    <a:extLst/>
                  </pic:spPr>
                </pic:pic>
              </a:graphicData>
            </a:graphic>
          </wp:inline>
        </w:drawing>
      </w:r>
      <w:r>
        <w:rPr>
          <w:noProof/>
        </w:rPr>
        <w:drawing>
          <wp:inline distT="0" distB="0" distL="0" distR="0" wp14:anchorId="34F52364" wp14:editId="3B5B800E">
            <wp:extent cx="2687262" cy="2088000"/>
            <wp:effectExtent l="19050" t="19050" r="0" b="7620"/>
            <wp:docPr id="12256" name="Imagem 471" descr="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6" name="Imagem 471" descr="539.jpg"/>
                    <pic:cNvPicPr>
                      <a:picLocks noChangeAspect="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87262" cy="2088000"/>
                    </a:xfrm>
                    <a:prstGeom prst="rect">
                      <a:avLst/>
                    </a:prstGeom>
                    <a:noFill/>
                    <a:ln w="19050">
                      <a:solidFill>
                        <a:schemeClr val="tx1"/>
                      </a:solidFill>
                    </a:ln>
                    <a:extLst/>
                  </pic:spPr>
                </pic:pic>
              </a:graphicData>
            </a:graphic>
          </wp:inline>
        </w:drawing>
      </w:r>
    </w:p>
    <w:p w:rsidR="00E265BB" w:rsidRDefault="00E265BB" w:rsidP="00E265BB">
      <w:pPr>
        <w:spacing w:before="0" w:after="0"/>
        <w:ind w:firstLine="0"/>
        <w:jc w:val="center"/>
        <w:rPr>
          <w:noProof/>
        </w:rPr>
      </w:pPr>
    </w:p>
    <w:p w:rsidR="00E265BB" w:rsidRDefault="00E265BB" w:rsidP="00E265BB">
      <w:pPr>
        <w:spacing w:before="0" w:after="0"/>
        <w:ind w:firstLine="0"/>
        <w:jc w:val="center"/>
        <w:rPr>
          <w:noProof/>
        </w:rPr>
      </w:pPr>
    </w:p>
    <w:p w:rsidR="00E265BB" w:rsidRDefault="00E265BB" w:rsidP="00E265BB">
      <w:pPr>
        <w:pStyle w:val="TTULO40"/>
        <w:numPr>
          <w:ilvl w:val="3"/>
          <w:numId w:val="2"/>
        </w:numPr>
        <w:spacing w:before="0" w:after="0" w:line="360" w:lineRule="auto"/>
        <w:rPr>
          <w:noProof/>
        </w:rPr>
      </w:pPr>
      <w:bookmarkStart w:id="237" w:name="_Toc406061627"/>
      <w:r>
        <w:rPr>
          <w:noProof/>
        </w:rPr>
        <w:t>Sítio Vieira do Moxotó</w:t>
      </w:r>
      <w:bookmarkEnd w:id="237"/>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sítio está localizado nas coordenadas UTM 24 604316E e 8983439N e é composto por 22 famílias. O acesso a este sítio é muito difícil, com uma estrada muito escorregadia ao sol do verão, e suas ruas não possuem calçamento.</w:t>
      </w:r>
    </w:p>
    <w:p w:rsidR="00E265BB" w:rsidRPr="00FA51EE" w:rsidRDefault="00E265BB" w:rsidP="00E265BB">
      <w:pPr>
        <w:pStyle w:val="Legenda"/>
        <w:keepNext/>
        <w:rPr>
          <w:b w:val="0"/>
        </w:rPr>
      </w:pPr>
    </w:p>
    <w:p w:rsidR="00E265BB" w:rsidRDefault="00E265BB" w:rsidP="00E265BB">
      <w:pPr>
        <w:pStyle w:val="Legenda"/>
        <w:keepNext/>
      </w:pPr>
      <w:bookmarkStart w:id="238" w:name="_Toc405969336"/>
      <w:bookmarkStart w:id="239" w:name="_Toc461176686"/>
      <w:bookmarkStart w:id="240" w:name="_Toc467575490"/>
      <w:r w:rsidRPr="00FA26F3">
        <w:t xml:space="preserve">Figura </w:t>
      </w:r>
      <w:r w:rsidR="008276E5">
        <w:fldChar w:fldCharType="begin"/>
      </w:r>
      <w:r w:rsidR="008276E5">
        <w:instrText xml:space="preserve"> SEQ Figura \* ARABIC </w:instrText>
      </w:r>
      <w:r w:rsidR="008276E5">
        <w:fldChar w:fldCharType="separate"/>
      </w:r>
      <w:r w:rsidR="00F56347">
        <w:rPr>
          <w:noProof/>
        </w:rPr>
        <w:t>51</w:t>
      </w:r>
      <w:r w:rsidR="008276E5">
        <w:fldChar w:fldCharType="end"/>
      </w:r>
      <w:r w:rsidRPr="00FA26F3">
        <w:t>-</w:t>
      </w:r>
      <w:r>
        <w:t xml:space="preserve"> Acesso ao sítio Vieira Moxotó</w:t>
      </w:r>
      <w:r w:rsidRPr="00A86345">
        <w:t>.</w:t>
      </w:r>
      <w:bookmarkEnd w:id="238"/>
      <w:bookmarkEnd w:id="239"/>
      <w:bookmarkEnd w:id="240"/>
    </w:p>
    <w:p w:rsidR="00E265BB" w:rsidRDefault="00E265BB" w:rsidP="00E265BB">
      <w:pPr>
        <w:spacing w:before="0" w:after="0" w:line="240" w:lineRule="auto"/>
        <w:ind w:firstLine="0"/>
        <w:jc w:val="center"/>
        <w:rPr>
          <w:noProof/>
        </w:rPr>
      </w:pPr>
      <w:r>
        <w:rPr>
          <w:noProof/>
        </w:rPr>
        <w:drawing>
          <wp:inline distT="0" distB="0" distL="0" distR="0" wp14:anchorId="404C72ED" wp14:editId="4FE1BFC5">
            <wp:extent cx="2797296" cy="2052000"/>
            <wp:effectExtent l="19050" t="19050" r="3175" b="5715"/>
            <wp:docPr id="12267" name="Imagem 491" descr="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7" name="Imagem 491" descr="550.jpg"/>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7296" cy="2052000"/>
                    </a:xfrm>
                    <a:prstGeom prst="rect">
                      <a:avLst/>
                    </a:prstGeom>
                    <a:noFill/>
                    <a:ln w="19050">
                      <a:solidFill>
                        <a:schemeClr val="tx1"/>
                      </a:solidFill>
                    </a:ln>
                    <a:extLst/>
                  </pic:spPr>
                </pic:pic>
              </a:graphicData>
            </a:graphic>
          </wp:inline>
        </w:drawing>
      </w:r>
      <w:r>
        <w:rPr>
          <w:noProof/>
        </w:rPr>
        <w:drawing>
          <wp:inline distT="0" distB="0" distL="0" distR="0" wp14:anchorId="2286C1F5" wp14:editId="26CBA23B">
            <wp:extent cx="2778547" cy="2052000"/>
            <wp:effectExtent l="19050" t="19050" r="3175" b="5715"/>
            <wp:docPr id="12262" name="Imagem 486" descr="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2" name="Imagem 486" descr="545.jpg"/>
                    <pic:cNvPicPr>
                      <a:picLocks noChangeAspect="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8547" cy="2052000"/>
                    </a:xfrm>
                    <a:prstGeom prst="rect">
                      <a:avLst/>
                    </a:prstGeom>
                    <a:noFill/>
                    <a:ln w="19050">
                      <a:solidFill>
                        <a:schemeClr val="tx1"/>
                      </a:solidFill>
                    </a:ln>
                    <a:extLst/>
                  </pic:spPr>
                </pic:pic>
              </a:graphicData>
            </a:graphic>
          </wp:inline>
        </w:drawing>
      </w:r>
    </w:p>
    <w:p w:rsidR="00E265BB" w:rsidRPr="008F1FA2" w:rsidRDefault="00E265BB" w:rsidP="00E265BB">
      <w:pPr>
        <w:pStyle w:val="Legenda"/>
        <w:keepNext/>
        <w:rPr>
          <w:b w:val="0"/>
        </w:rPr>
      </w:pPr>
    </w:p>
    <w:p w:rsidR="00E265BB" w:rsidRDefault="00E265BB" w:rsidP="00E265BB">
      <w:pPr>
        <w:pStyle w:val="Legenda"/>
        <w:keepNext/>
      </w:pPr>
      <w:bookmarkStart w:id="241" w:name="_Toc405969337"/>
      <w:bookmarkStart w:id="242" w:name="_Toc461176687"/>
      <w:bookmarkStart w:id="243" w:name="_Toc467575491"/>
      <w:r w:rsidRPr="00FA26F3">
        <w:t xml:space="preserve">Figura </w:t>
      </w:r>
      <w:r w:rsidR="008276E5">
        <w:fldChar w:fldCharType="begin"/>
      </w:r>
      <w:r w:rsidR="008276E5">
        <w:instrText xml:space="preserve"> SEQ Figura \* ARABIC </w:instrText>
      </w:r>
      <w:r w:rsidR="008276E5">
        <w:fldChar w:fldCharType="separate"/>
      </w:r>
      <w:r w:rsidR="00F56347">
        <w:rPr>
          <w:noProof/>
        </w:rPr>
        <w:t>52</w:t>
      </w:r>
      <w:r w:rsidR="008276E5">
        <w:fldChar w:fldCharType="end"/>
      </w:r>
      <w:r w:rsidRPr="00FA26F3">
        <w:t>-</w:t>
      </w:r>
      <w:r>
        <w:t xml:space="preserve"> Ruas sem calçamento do sítio Vieira Moxotó</w:t>
      </w:r>
      <w:r w:rsidRPr="00A86345">
        <w:t>.</w:t>
      </w:r>
      <w:bookmarkEnd w:id="241"/>
      <w:bookmarkEnd w:id="242"/>
      <w:bookmarkEnd w:id="243"/>
    </w:p>
    <w:p w:rsidR="00E265BB" w:rsidRDefault="00E265BB" w:rsidP="00E265BB">
      <w:pPr>
        <w:spacing w:before="0" w:after="0" w:line="240" w:lineRule="auto"/>
        <w:ind w:firstLine="0"/>
        <w:jc w:val="center"/>
        <w:rPr>
          <w:noProof/>
        </w:rPr>
      </w:pPr>
      <w:r>
        <w:rPr>
          <w:noProof/>
        </w:rPr>
        <w:drawing>
          <wp:inline distT="0" distB="0" distL="0" distR="0" wp14:anchorId="6D1B7D2F" wp14:editId="529E666A">
            <wp:extent cx="2764744" cy="2196000"/>
            <wp:effectExtent l="19050" t="19050" r="0" b="0"/>
            <wp:docPr id="12264" name="Imagem 488" descr="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4" name="Imagem 488" descr="547.jpg"/>
                    <pic:cNvPicPr>
                      <a:picLocks noChangeAspect="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64744" cy="2196000"/>
                    </a:xfrm>
                    <a:prstGeom prst="rect">
                      <a:avLst/>
                    </a:prstGeom>
                    <a:noFill/>
                    <a:ln w="19050">
                      <a:solidFill>
                        <a:schemeClr val="tx1"/>
                      </a:solidFill>
                    </a:ln>
                    <a:extLst/>
                  </pic:spPr>
                </pic:pic>
              </a:graphicData>
            </a:graphic>
          </wp:inline>
        </w:drawing>
      </w:r>
      <w:r>
        <w:rPr>
          <w:noProof/>
        </w:rPr>
        <w:drawing>
          <wp:inline distT="0" distB="0" distL="0" distR="0" wp14:anchorId="21CBD18B" wp14:editId="23327D97">
            <wp:extent cx="2829358" cy="2196000"/>
            <wp:effectExtent l="19050" t="19050" r="9525" b="0"/>
            <wp:docPr id="12260" name="Imagem 484" descr="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0" name="Imagem 484" descr="543.jpg"/>
                    <pic:cNvPicPr>
                      <a:picLocks noChangeAspect="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29358" cy="2196000"/>
                    </a:xfrm>
                    <a:prstGeom prst="rect">
                      <a:avLst/>
                    </a:prstGeom>
                    <a:noFill/>
                    <a:ln w="19050">
                      <a:solidFill>
                        <a:schemeClr val="tx1"/>
                      </a:solidFill>
                    </a:ln>
                    <a:extLst/>
                  </pic:spPr>
                </pic:pic>
              </a:graphicData>
            </a:graphic>
          </wp:inline>
        </w:drawing>
      </w:r>
    </w:p>
    <w:p w:rsidR="00E265BB" w:rsidRDefault="00E265BB" w:rsidP="00E265BB">
      <w:pPr>
        <w:spacing w:before="0" w:after="0" w:line="240" w:lineRule="auto"/>
        <w:ind w:firstLine="0"/>
        <w:jc w:val="center"/>
        <w:rPr>
          <w:noProof/>
        </w:rPr>
      </w:pPr>
    </w:p>
    <w:p w:rsidR="00E265BB" w:rsidRDefault="00E265BB" w:rsidP="00E265BB">
      <w:pPr>
        <w:pStyle w:val="TTULO40"/>
        <w:numPr>
          <w:ilvl w:val="3"/>
          <w:numId w:val="2"/>
        </w:numPr>
        <w:spacing w:before="0" w:after="0" w:line="360" w:lineRule="auto"/>
        <w:rPr>
          <w:noProof/>
        </w:rPr>
      </w:pPr>
      <w:bookmarkStart w:id="244" w:name="_Toc406061628"/>
      <w:r>
        <w:rPr>
          <w:noProof/>
        </w:rPr>
        <w:t>Sítio Serrote dos Ovos</w:t>
      </w:r>
      <w:bookmarkEnd w:id="244"/>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Sítio está localizado nas coordenadas UTM 24 606768 E e 8986947N e é composto por 07 famílias. O acesso a este sítio émuito difícil e suas ruas não possuem calçamento.</w:t>
      </w:r>
    </w:p>
    <w:p w:rsidR="00E265BB" w:rsidRDefault="00E265BB" w:rsidP="00E265BB">
      <w:pPr>
        <w:spacing w:before="0" w:after="0"/>
        <w:ind w:firstLine="0"/>
        <w:rPr>
          <w:noProof/>
        </w:rPr>
      </w:pPr>
    </w:p>
    <w:p w:rsidR="00E265BB" w:rsidRPr="00FA26F3" w:rsidRDefault="00E265BB" w:rsidP="00E265BB">
      <w:pPr>
        <w:pStyle w:val="Legenda"/>
        <w:keepNext/>
        <w:rPr>
          <w:b w:val="0"/>
        </w:rPr>
      </w:pPr>
      <w:bookmarkStart w:id="245" w:name="_Toc405969338"/>
      <w:bookmarkStart w:id="246" w:name="_Toc461176688"/>
      <w:bookmarkStart w:id="247" w:name="_Toc467575492"/>
      <w:r w:rsidRPr="00FA26F3">
        <w:t xml:space="preserve">Figura </w:t>
      </w:r>
      <w:r w:rsidR="008276E5">
        <w:fldChar w:fldCharType="begin"/>
      </w:r>
      <w:r w:rsidR="008276E5">
        <w:instrText xml:space="preserve"> SEQ Figura \* ARABIC </w:instrText>
      </w:r>
      <w:r w:rsidR="008276E5">
        <w:fldChar w:fldCharType="separate"/>
      </w:r>
      <w:r w:rsidR="00F56347">
        <w:rPr>
          <w:noProof/>
        </w:rPr>
        <w:t>53</w:t>
      </w:r>
      <w:r w:rsidR="008276E5">
        <w:fldChar w:fldCharType="end"/>
      </w:r>
      <w:r w:rsidRPr="00FA26F3">
        <w:t>-</w:t>
      </w:r>
      <w:r>
        <w:t xml:space="preserve"> Acesso ao sítio Serrote dos Ovos</w:t>
      </w:r>
      <w:r w:rsidRPr="00A86345">
        <w:t>.</w:t>
      </w:r>
      <w:bookmarkEnd w:id="245"/>
      <w:bookmarkEnd w:id="246"/>
      <w:bookmarkEnd w:id="247"/>
    </w:p>
    <w:p w:rsidR="00E265BB" w:rsidRDefault="00E265BB" w:rsidP="00E265BB">
      <w:pPr>
        <w:spacing w:before="0" w:after="0" w:line="240" w:lineRule="auto"/>
        <w:ind w:firstLine="0"/>
        <w:jc w:val="center"/>
        <w:rPr>
          <w:noProof/>
        </w:rPr>
      </w:pPr>
      <w:r>
        <w:rPr>
          <w:noProof/>
        </w:rPr>
        <w:drawing>
          <wp:inline distT="0" distB="0" distL="0" distR="0" wp14:anchorId="6308D741" wp14:editId="6536CACD">
            <wp:extent cx="2770068" cy="2160000"/>
            <wp:effectExtent l="19050" t="19050" r="0" b="0"/>
            <wp:docPr id="12276" name="Imagem 512" descr="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6" name="Imagem 512" descr="559.jpg"/>
                    <pic:cNvPicPr>
                      <a:picLocks noChangeAspect="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70068" cy="2160000"/>
                    </a:xfrm>
                    <a:prstGeom prst="rect">
                      <a:avLst/>
                    </a:prstGeom>
                    <a:noFill/>
                    <a:ln w="19050">
                      <a:solidFill>
                        <a:schemeClr val="tx1"/>
                      </a:solidFill>
                    </a:ln>
                    <a:extLst/>
                  </pic:spPr>
                </pic:pic>
              </a:graphicData>
            </a:graphic>
          </wp:inline>
        </w:drawing>
      </w:r>
      <w:r>
        <w:rPr>
          <w:noProof/>
        </w:rPr>
        <w:drawing>
          <wp:inline distT="0" distB="0" distL="0" distR="0" wp14:anchorId="020F13C9" wp14:editId="1776BC6C">
            <wp:extent cx="2794586" cy="2160000"/>
            <wp:effectExtent l="19050" t="19050" r="6350" b="0"/>
            <wp:docPr id="12268" name="Imagem 500" descr="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8" name="Imagem 500" descr="551.jpg"/>
                    <pic:cNvPicPr>
                      <a:picLocks noChangeAspect="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94586" cy="2160000"/>
                    </a:xfrm>
                    <a:prstGeom prst="rect">
                      <a:avLst/>
                    </a:prstGeom>
                    <a:noFill/>
                    <a:ln w="19050">
                      <a:solidFill>
                        <a:schemeClr val="tx1"/>
                      </a:solidFill>
                    </a:ln>
                    <a:extLst/>
                  </pic:spPr>
                </pic:pic>
              </a:graphicData>
            </a:graphic>
          </wp:inline>
        </w:drawing>
      </w:r>
    </w:p>
    <w:p w:rsidR="00E265BB" w:rsidRPr="00FA26F3" w:rsidRDefault="00E265BB" w:rsidP="00E265BB">
      <w:pPr>
        <w:pStyle w:val="Legenda"/>
        <w:keepNext/>
        <w:rPr>
          <w:b w:val="0"/>
        </w:rPr>
      </w:pPr>
      <w:bookmarkStart w:id="248" w:name="_Toc405969339"/>
      <w:bookmarkStart w:id="249" w:name="_Toc461176689"/>
      <w:bookmarkStart w:id="250" w:name="_Toc467575493"/>
      <w:r w:rsidRPr="00FA26F3">
        <w:t xml:space="preserve">Figura </w:t>
      </w:r>
      <w:r w:rsidR="008276E5">
        <w:fldChar w:fldCharType="begin"/>
      </w:r>
      <w:r w:rsidR="008276E5">
        <w:instrText xml:space="preserve"> SEQ Figura \* ARABIC </w:instrText>
      </w:r>
      <w:r w:rsidR="008276E5">
        <w:fldChar w:fldCharType="separate"/>
      </w:r>
      <w:r w:rsidR="00F56347">
        <w:rPr>
          <w:noProof/>
        </w:rPr>
        <w:t>54</w:t>
      </w:r>
      <w:r w:rsidR="008276E5">
        <w:fldChar w:fldCharType="end"/>
      </w:r>
      <w:r w:rsidRPr="00FA26F3">
        <w:t>-</w:t>
      </w:r>
      <w:r>
        <w:t xml:space="preserve"> Ruas sem calçamento do sítio Serrote dos Ovos</w:t>
      </w:r>
      <w:r w:rsidRPr="00A86345">
        <w:t>.</w:t>
      </w:r>
      <w:bookmarkEnd w:id="248"/>
      <w:bookmarkEnd w:id="249"/>
      <w:bookmarkEnd w:id="250"/>
    </w:p>
    <w:p w:rsidR="00E265BB" w:rsidRDefault="00E265BB" w:rsidP="00E265BB">
      <w:pPr>
        <w:spacing w:before="0" w:after="0" w:line="240" w:lineRule="auto"/>
        <w:ind w:firstLine="0"/>
        <w:jc w:val="center"/>
        <w:rPr>
          <w:noProof/>
        </w:rPr>
      </w:pPr>
      <w:r>
        <w:rPr>
          <w:noProof/>
        </w:rPr>
        <w:drawing>
          <wp:inline distT="0" distB="0" distL="0" distR="0" wp14:anchorId="412729C4" wp14:editId="167A2D55">
            <wp:extent cx="2711127" cy="1872000"/>
            <wp:effectExtent l="19050" t="19050" r="13335" b="13970"/>
            <wp:docPr id="12273" name="Imagem 509" descr="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3" name="Imagem 509" descr="556.jpg"/>
                    <pic:cNvPicPr>
                      <a:picLocks noChangeAspect="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711127" cy="1872000"/>
                    </a:xfrm>
                    <a:prstGeom prst="rect">
                      <a:avLst/>
                    </a:prstGeom>
                    <a:noFill/>
                    <a:ln w="19050">
                      <a:solidFill>
                        <a:schemeClr val="tx1"/>
                      </a:solidFill>
                    </a:ln>
                    <a:extLst/>
                  </pic:spPr>
                </pic:pic>
              </a:graphicData>
            </a:graphic>
          </wp:inline>
        </w:drawing>
      </w:r>
      <w:r>
        <w:rPr>
          <w:noProof/>
        </w:rPr>
        <w:drawing>
          <wp:inline distT="0" distB="0" distL="0" distR="0" wp14:anchorId="6829C349" wp14:editId="2535A435">
            <wp:extent cx="2795785" cy="1872000"/>
            <wp:effectExtent l="19050" t="19050" r="24130" b="13970"/>
            <wp:docPr id="12272" name="Imagem 508" descr="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2" name="Imagem 508" descr="555.jpg"/>
                    <pic:cNvPicPr>
                      <a:picLocks noChangeAspect="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795785" cy="1872000"/>
                    </a:xfrm>
                    <a:prstGeom prst="rect">
                      <a:avLst/>
                    </a:prstGeom>
                    <a:noFill/>
                    <a:ln w="19050">
                      <a:solidFill>
                        <a:schemeClr val="tx1"/>
                      </a:solidFill>
                    </a:ln>
                    <a:extLst/>
                  </pic:spPr>
                </pic:pic>
              </a:graphicData>
            </a:graphic>
          </wp:inline>
        </w:drawing>
      </w:r>
    </w:p>
    <w:p w:rsidR="00E265BB" w:rsidRDefault="00E265BB" w:rsidP="00E265BB">
      <w:pPr>
        <w:spacing w:before="0" w:after="0" w:line="240" w:lineRule="auto"/>
        <w:ind w:firstLine="0"/>
        <w:jc w:val="center"/>
        <w:rPr>
          <w:noProof/>
        </w:rPr>
      </w:pPr>
    </w:p>
    <w:p w:rsidR="00E265BB" w:rsidRDefault="00E265BB" w:rsidP="00E265BB">
      <w:pPr>
        <w:pStyle w:val="TTULO40"/>
        <w:numPr>
          <w:ilvl w:val="3"/>
          <w:numId w:val="2"/>
        </w:numPr>
        <w:spacing w:before="0" w:after="0" w:line="360" w:lineRule="auto"/>
        <w:rPr>
          <w:noProof/>
        </w:rPr>
      </w:pPr>
      <w:bookmarkStart w:id="251" w:name="_Toc406061629"/>
      <w:r>
        <w:rPr>
          <w:noProof/>
        </w:rPr>
        <w:t>Sítio Cachoeira</w:t>
      </w:r>
      <w:bookmarkEnd w:id="251"/>
    </w:p>
    <w:p w:rsidR="00E265BB" w:rsidRDefault="00E265BB" w:rsidP="00E265BB">
      <w:pPr>
        <w:pStyle w:val="TTULO40"/>
        <w:spacing w:before="0" w:after="0" w:line="360" w:lineRule="auto"/>
        <w:ind w:left="0" w:firstLine="0"/>
        <w:rPr>
          <w:noProof/>
        </w:rPr>
      </w:pPr>
    </w:p>
    <w:p w:rsidR="00E265BB" w:rsidRDefault="00E265BB" w:rsidP="00E265BB">
      <w:pPr>
        <w:spacing w:before="0" w:after="0"/>
        <w:ind w:firstLine="0"/>
        <w:rPr>
          <w:noProof/>
        </w:rPr>
      </w:pPr>
      <w:r>
        <w:rPr>
          <w:noProof/>
        </w:rPr>
        <w:t>O Sítio está localizado nas coordenadas UTM 24 607767 E e 8987480N e é composto por 15 famílias. O acesso a este sítio é muito difícil e suas ruas não possuem calçamento.</w:t>
      </w:r>
    </w:p>
    <w:p w:rsidR="00E265BB" w:rsidRPr="000E7C94" w:rsidRDefault="00E265BB" w:rsidP="00E265BB">
      <w:pPr>
        <w:pStyle w:val="Legenda"/>
        <w:keepNext/>
        <w:jc w:val="both"/>
        <w:rPr>
          <w:b w:val="0"/>
        </w:rPr>
      </w:pPr>
    </w:p>
    <w:p w:rsidR="00E265BB" w:rsidRDefault="00E265BB" w:rsidP="00E265BB">
      <w:pPr>
        <w:pStyle w:val="Legenda"/>
        <w:keepNext/>
      </w:pPr>
      <w:bookmarkStart w:id="252" w:name="_Toc405969340"/>
      <w:bookmarkStart w:id="253" w:name="_Toc461176690"/>
      <w:bookmarkStart w:id="254" w:name="_Toc467575494"/>
      <w:r w:rsidRPr="00FA26F3">
        <w:t xml:space="preserve">Figura </w:t>
      </w:r>
      <w:r w:rsidR="008276E5">
        <w:fldChar w:fldCharType="begin"/>
      </w:r>
      <w:r w:rsidR="008276E5">
        <w:instrText xml:space="preserve"> SEQ Figura \* ARABIC </w:instrText>
      </w:r>
      <w:r w:rsidR="008276E5">
        <w:fldChar w:fldCharType="separate"/>
      </w:r>
      <w:r w:rsidR="00F56347">
        <w:rPr>
          <w:noProof/>
        </w:rPr>
        <w:t>55</w:t>
      </w:r>
      <w:r w:rsidR="008276E5">
        <w:fldChar w:fldCharType="end"/>
      </w:r>
      <w:r w:rsidRPr="00FA26F3">
        <w:t>-</w:t>
      </w:r>
      <w:r>
        <w:t xml:space="preserve"> Acesso ao sítio Cachoeira</w:t>
      </w:r>
      <w:r w:rsidRPr="00A86345">
        <w:t>.</w:t>
      </w:r>
      <w:bookmarkEnd w:id="252"/>
      <w:bookmarkEnd w:id="253"/>
      <w:bookmarkEnd w:id="254"/>
    </w:p>
    <w:p w:rsidR="00E265BB" w:rsidRDefault="00E265BB" w:rsidP="00E265BB">
      <w:pPr>
        <w:spacing w:before="0" w:after="0" w:line="240" w:lineRule="auto"/>
        <w:ind w:firstLine="0"/>
        <w:jc w:val="center"/>
        <w:rPr>
          <w:noProof/>
        </w:rPr>
      </w:pPr>
      <w:r>
        <w:rPr>
          <w:noProof/>
        </w:rPr>
        <w:drawing>
          <wp:inline distT="0" distB="0" distL="0" distR="0" wp14:anchorId="15E9532F" wp14:editId="3328E1F4">
            <wp:extent cx="2764928" cy="1828800"/>
            <wp:effectExtent l="19050" t="19050" r="16510" b="19050"/>
            <wp:docPr id="12286" name="Imagem 522" descr="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 name="Imagem 522" descr="569.jpg"/>
                    <pic:cNvPicPr>
                      <a:picLocks noChangeAspect="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772798" cy="1834006"/>
                    </a:xfrm>
                    <a:prstGeom prst="rect">
                      <a:avLst/>
                    </a:prstGeom>
                    <a:noFill/>
                    <a:ln w="19050">
                      <a:solidFill>
                        <a:schemeClr val="tx1"/>
                      </a:solidFill>
                    </a:ln>
                    <a:extLst/>
                  </pic:spPr>
                </pic:pic>
              </a:graphicData>
            </a:graphic>
          </wp:inline>
        </w:drawing>
      </w:r>
      <w:r>
        <w:rPr>
          <w:noProof/>
        </w:rPr>
        <w:drawing>
          <wp:inline distT="0" distB="0" distL="0" distR="0" wp14:anchorId="42712A1A" wp14:editId="0A6906D5">
            <wp:extent cx="2665435" cy="1828990"/>
            <wp:effectExtent l="19050" t="19050" r="20955" b="19050"/>
            <wp:docPr id="12279" name="Imagem 515" descr="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9" name="Imagem 515" descr="562.jpg"/>
                    <pic:cNvPicPr>
                      <a:picLocks noChangeAspect="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676163" cy="1836352"/>
                    </a:xfrm>
                    <a:prstGeom prst="rect">
                      <a:avLst/>
                    </a:prstGeom>
                    <a:noFill/>
                    <a:ln w="19050">
                      <a:solidFill>
                        <a:schemeClr val="tx1"/>
                      </a:solidFill>
                    </a:ln>
                    <a:extLst/>
                  </pic:spPr>
                </pic:pic>
              </a:graphicData>
            </a:graphic>
          </wp:inline>
        </w:drawing>
      </w:r>
    </w:p>
    <w:p w:rsidR="00E265BB" w:rsidRPr="00FA26F3" w:rsidRDefault="00E265BB" w:rsidP="00E265BB">
      <w:pPr>
        <w:pStyle w:val="Legenda"/>
        <w:keepNext/>
        <w:rPr>
          <w:b w:val="0"/>
        </w:rPr>
      </w:pPr>
      <w:bookmarkStart w:id="255" w:name="_Toc405969341"/>
      <w:bookmarkStart w:id="256" w:name="_Toc461176691"/>
      <w:bookmarkStart w:id="257" w:name="_Toc467575495"/>
      <w:r w:rsidRPr="00FA26F3">
        <w:t xml:space="preserve">Figura </w:t>
      </w:r>
      <w:r w:rsidR="008276E5">
        <w:fldChar w:fldCharType="begin"/>
      </w:r>
      <w:r w:rsidR="008276E5">
        <w:instrText xml:space="preserve"> SEQ Figura \* ARABIC </w:instrText>
      </w:r>
      <w:r w:rsidR="008276E5">
        <w:fldChar w:fldCharType="separate"/>
      </w:r>
      <w:r w:rsidR="00F56347">
        <w:rPr>
          <w:noProof/>
        </w:rPr>
        <w:t>56</w:t>
      </w:r>
      <w:r w:rsidR="008276E5">
        <w:fldChar w:fldCharType="end"/>
      </w:r>
      <w:r w:rsidRPr="00FA26F3">
        <w:t>-</w:t>
      </w:r>
      <w:r>
        <w:t xml:space="preserve"> Ruas sem pavimentação do sítio Cachoeira</w:t>
      </w:r>
      <w:r w:rsidRPr="00A86345">
        <w:t>.</w:t>
      </w:r>
      <w:bookmarkEnd w:id="255"/>
      <w:bookmarkEnd w:id="256"/>
      <w:bookmarkEnd w:id="257"/>
    </w:p>
    <w:p w:rsidR="00E265BB" w:rsidRDefault="00E265BB" w:rsidP="00E265BB">
      <w:pPr>
        <w:spacing w:before="0" w:after="0" w:line="240" w:lineRule="auto"/>
        <w:ind w:firstLine="0"/>
        <w:jc w:val="center"/>
        <w:rPr>
          <w:noProof/>
        </w:rPr>
      </w:pPr>
      <w:r>
        <w:rPr>
          <w:noProof/>
        </w:rPr>
        <w:drawing>
          <wp:inline distT="0" distB="0" distL="0" distR="0" wp14:anchorId="7A37D59E" wp14:editId="4B0B1019">
            <wp:extent cx="2790701" cy="1962787"/>
            <wp:effectExtent l="19050" t="19050" r="10160" b="18415"/>
            <wp:docPr id="12285" name="Imagem 521" descr="5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 name="Imagem 521" descr="568.jpg"/>
                    <pic:cNvPicPr>
                      <a:picLocks noChangeAspect="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01884" cy="1970652"/>
                    </a:xfrm>
                    <a:prstGeom prst="rect">
                      <a:avLst/>
                    </a:prstGeom>
                    <a:noFill/>
                    <a:ln w="19050">
                      <a:solidFill>
                        <a:schemeClr val="tx1"/>
                      </a:solidFill>
                    </a:ln>
                    <a:extLst/>
                  </pic:spPr>
                </pic:pic>
              </a:graphicData>
            </a:graphic>
          </wp:inline>
        </w:drawing>
      </w:r>
      <w:r>
        <w:rPr>
          <w:noProof/>
        </w:rPr>
        <w:drawing>
          <wp:inline distT="0" distB="0" distL="0" distR="0" wp14:anchorId="0275791C" wp14:editId="6FB3DB78">
            <wp:extent cx="2730900" cy="1969069"/>
            <wp:effectExtent l="19050" t="19050" r="12700" b="12700"/>
            <wp:docPr id="12281" name="Imagem 517" descr="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1" name="Imagem 517" descr="564.jpg"/>
                    <pic:cNvPicPr>
                      <a:picLocks noChangeAspect="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37110" cy="1973546"/>
                    </a:xfrm>
                    <a:prstGeom prst="rect">
                      <a:avLst/>
                    </a:prstGeom>
                    <a:noFill/>
                    <a:ln w="19050">
                      <a:solidFill>
                        <a:schemeClr val="tx1"/>
                      </a:solidFill>
                    </a:ln>
                    <a:extLst/>
                  </pic:spPr>
                </pic:pic>
              </a:graphicData>
            </a:graphic>
          </wp:inline>
        </w:drawing>
      </w:r>
    </w:p>
    <w:p w:rsidR="00E265BB" w:rsidRDefault="00E265BB" w:rsidP="00E265BB">
      <w:pPr>
        <w:spacing w:before="0" w:after="0" w:line="240" w:lineRule="auto"/>
        <w:ind w:firstLine="0"/>
        <w:jc w:val="center"/>
      </w:pPr>
    </w:p>
    <w:p w:rsidR="005F15D2" w:rsidRDefault="005F15D2" w:rsidP="005F15D2">
      <w:pPr>
        <w:spacing w:before="0" w:after="0" w:line="240" w:lineRule="auto"/>
        <w:ind w:firstLine="0"/>
        <w:jc w:val="center"/>
      </w:pPr>
    </w:p>
    <w:p w:rsidR="00367971" w:rsidRPr="00C37822" w:rsidRDefault="00367971" w:rsidP="00367971">
      <w:pPr>
        <w:pStyle w:val="Ttulo3"/>
        <w:numPr>
          <w:ilvl w:val="2"/>
          <w:numId w:val="2"/>
        </w:numPr>
        <w:rPr>
          <w:rFonts w:cs="Arial"/>
          <w:bCs/>
          <w:szCs w:val="24"/>
          <w:u w:val="single"/>
          <w:lang w:eastAsia="en-US"/>
        </w:rPr>
      </w:pPr>
      <w:r w:rsidRPr="00C37822">
        <w:rPr>
          <w:rFonts w:cs="Arial"/>
          <w:bCs/>
          <w:szCs w:val="24"/>
          <w:u w:val="single"/>
          <w:lang w:eastAsia="en-US"/>
        </w:rPr>
        <w:t xml:space="preserve">Descrição do Subsistema </w:t>
      </w:r>
      <w:r w:rsidR="007C7B22" w:rsidRPr="00C37822">
        <w:rPr>
          <w:rFonts w:cs="Arial"/>
          <w:bCs/>
          <w:szCs w:val="24"/>
          <w:u w:val="single"/>
          <w:lang w:eastAsia="en-US"/>
        </w:rPr>
        <w:t>Rolas</w:t>
      </w:r>
    </w:p>
    <w:p w:rsidR="00367971" w:rsidRPr="00C37822" w:rsidRDefault="00367971" w:rsidP="00367971">
      <w:pPr>
        <w:spacing w:before="0" w:after="0" w:line="240" w:lineRule="auto"/>
        <w:ind w:firstLine="0"/>
        <w:jc w:val="center"/>
      </w:pPr>
    </w:p>
    <w:p w:rsidR="00367971" w:rsidRPr="00C37822" w:rsidRDefault="00367971" w:rsidP="00367971">
      <w:pPr>
        <w:pStyle w:val="Ttulo4"/>
        <w:numPr>
          <w:ilvl w:val="3"/>
          <w:numId w:val="2"/>
        </w:numPr>
      </w:pPr>
      <w:r w:rsidRPr="00C37822">
        <w:t>Meio Físico</w:t>
      </w:r>
    </w:p>
    <w:p w:rsidR="00367971" w:rsidRPr="00C37822" w:rsidRDefault="00367971" w:rsidP="00367971">
      <w:pPr>
        <w:rPr>
          <w:rFonts w:cs="Arial"/>
          <w:lang w:eastAsia="en-US"/>
        </w:rPr>
      </w:pPr>
      <w:r w:rsidRPr="00C37822">
        <w:rPr>
          <w:rFonts w:cs="Arial"/>
          <w:lang w:eastAsia="en-US"/>
        </w:rPr>
        <w:t xml:space="preserve">A região do subsistema </w:t>
      </w:r>
      <w:r w:rsidR="00C37822" w:rsidRPr="00C37822">
        <w:rPr>
          <w:rFonts w:cs="Arial"/>
          <w:lang w:eastAsia="en-US"/>
        </w:rPr>
        <w:t>Rolas</w:t>
      </w:r>
      <w:r w:rsidRPr="00C37822">
        <w:rPr>
          <w:rFonts w:cs="Arial"/>
          <w:lang w:eastAsia="en-US"/>
        </w:rPr>
        <w:t xml:space="preserve"> possui um solo argiloso e com afloramento rochoso.  (</w:t>
      </w:r>
      <w:r w:rsidR="00791DAA" w:rsidRPr="00C37822">
        <w:rPr>
          <w:rFonts w:cs="Arial"/>
          <w:lang w:eastAsia="en-US"/>
        </w:rPr>
        <w:t>Figura 40</w:t>
      </w:r>
      <w:r w:rsidRPr="00C37822">
        <w:rPr>
          <w:rFonts w:cs="Arial"/>
          <w:lang w:eastAsia="en-US"/>
        </w:rPr>
        <w:t xml:space="preserve"> e</w:t>
      </w:r>
      <w:r w:rsidR="00791DAA" w:rsidRPr="00C37822">
        <w:rPr>
          <w:rFonts w:cs="Arial"/>
          <w:lang w:eastAsia="en-US"/>
        </w:rPr>
        <w:t xml:space="preserve"> 41</w:t>
      </w:r>
      <w:r w:rsidRPr="00C37822">
        <w:rPr>
          <w:rFonts w:cs="Arial"/>
          <w:lang w:eastAsia="en-US"/>
        </w:rPr>
        <w:t>).</w:t>
      </w:r>
    </w:p>
    <w:p w:rsidR="00367971" w:rsidRPr="004B11FB" w:rsidRDefault="00367971" w:rsidP="00367971">
      <w:pPr>
        <w:rPr>
          <w:rFonts w:eastAsia="Calibri" w:cs="Arial"/>
          <w:szCs w:val="24"/>
          <w:lang w:val="pt-PT" w:eastAsia="en-US"/>
        </w:rPr>
      </w:pPr>
      <w:r w:rsidRPr="00C37822">
        <w:rPr>
          <w:rFonts w:cs="Arial"/>
          <w:lang w:eastAsia="en-US"/>
        </w:rPr>
        <w:t>O Sistema Brasileiro de classificação de solos define o solo da caatinga como raso rico em minerais, mas pobre</w:t>
      </w:r>
      <w:r w:rsidRPr="001515A8">
        <w:rPr>
          <w:rFonts w:cs="Arial"/>
          <w:lang w:eastAsia="en-US"/>
        </w:rPr>
        <w:t xml:space="preserve"> em matéria orgânica devido às características da região. Ainda define esse solo como pedregoso, com fragmentos de rochas na superfície. Por isso, dificilmente armazena as águas das chuvas. Na caatinga eles são variados, e suas colorações variam entre rosa-avermelhado até um tom cinzento. Os afloramentos rochosos existentes se tornam uma característica comum na região, que associada com os solos rasos, propiciam as condições ideais para os cactos, que crescem nas pedras, em fissuras, ou em depressões onde há a acumulação de areia, pedregulhos e outros detritos, como o húmus</w:t>
      </w:r>
      <w:r w:rsidRPr="004B11FB">
        <w:rPr>
          <w:rFonts w:eastAsia="Calibri" w:cs="Arial"/>
          <w:szCs w:val="24"/>
          <w:lang w:val="pt-PT" w:eastAsia="en-US"/>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shd w:val="clear" w:color="auto" w:fill="auto"/>
          </w:tcPr>
          <w:p w:rsidR="00C37822" w:rsidRPr="00B90E4F" w:rsidRDefault="00C37822" w:rsidP="00C37822">
            <w:pPr>
              <w:keepNext/>
              <w:spacing w:before="0" w:after="0" w:line="240" w:lineRule="auto"/>
              <w:ind w:firstLine="0"/>
              <w:jc w:val="center"/>
            </w:pPr>
            <w:r>
              <w:rPr>
                <w:noProof/>
              </w:rPr>
              <w:drawing>
                <wp:inline distT="0" distB="0" distL="0" distR="0" wp14:anchorId="61F7828E" wp14:editId="6F586B02">
                  <wp:extent cx="2399912" cy="1800000"/>
                  <wp:effectExtent l="0" t="0" r="635"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3151.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Pr="00512855" w:rsidRDefault="00C37822" w:rsidP="00C37822">
            <w:pPr>
              <w:pStyle w:val="Legenda"/>
              <w:rPr>
                <w:highlight w:val="yellow"/>
              </w:rPr>
            </w:pPr>
            <w:bookmarkStart w:id="258" w:name="_Toc425164542"/>
            <w:bookmarkStart w:id="259" w:name="_Toc462738261"/>
            <w:bookmarkStart w:id="260" w:name="_Toc467575496"/>
            <w:r w:rsidRPr="00B90E4F">
              <w:t xml:space="preserve">Figura </w:t>
            </w:r>
            <w:r w:rsidR="008276E5">
              <w:fldChar w:fldCharType="begin"/>
            </w:r>
            <w:r w:rsidR="008276E5">
              <w:instrText xml:space="preserve"> SEQ Figura \* ARABIC </w:instrText>
            </w:r>
            <w:r w:rsidR="008276E5">
              <w:fldChar w:fldCharType="separate"/>
            </w:r>
            <w:r w:rsidR="00F56347">
              <w:rPr>
                <w:noProof/>
              </w:rPr>
              <w:t>57</w:t>
            </w:r>
            <w:r w:rsidR="008276E5">
              <w:fldChar w:fldCharType="end"/>
            </w:r>
            <w:r w:rsidRPr="00B90E4F">
              <w:t xml:space="preserve"> – Solo </w:t>
            </w:r>
            <w:r w:rsidRPr="0063412A">
              <w:t>da comunidade Serra da Jurema. Fonte: COHIDRO</w:t>
            </w:r>
            <w:bookmarkEnd w:id="258"/>
            <w:bookmarkEnd w:id="259"/>
            <w:bookmarkEnd w:id="260"/>
          </w:p>
        </w:tc>
        <w:tc>
          <w:tcPr>
            <w:tcW w:w="4613" w:type="dxa"/>
            <w:shd w:val="clear" w:color="auto" w:fill="auto"/>
          </w:tcPr>
          <w:p w:rsidR="00C37822" w:rsidRPr="00B90E4F" w:rsidRDefault="00C37822" w:rsidP="00C37822">
            <w:pPr>
              <w:keepNext/>
              <w:spacing w:before="0" w:after="0" w:line="240" w:lineRule="auto"/>
              <w:ind w:firstLine="0"/>
              <w:rPr>
                <w:rFonts w:cs="Arial"/>
                <w:noProof/>
              </w:rPr>
            </w:pPr>
            <w:r>
              <w:rPr>
                <w:rFonts w:cs="Arial"/>
                <w:noProof/>
              </w:rPr>
              <w:drawing>
                <wp:inline distT="0" distB="0" distL="0" distR="0" wp14:anchorId="2E0E1B5F" wp14:editId="6E3CD7DC">
                  <wp:extent cx="2399912" cy="1800000"/>
                  <wp:effectExtent l="0" t="0" r="635"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958.JP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Pr="00285EF5" w:rsidRDefault="00C37822" w:rsidP="00C37822">
            <w:pPr>
              <w:pStyle w:val="Legenda"/>
            </w:pPr>
            <w:bookmarkStart w:id="261" w:name="_Toc425164543"/>
            <w:bookmarkStart w:id="262" w:name="_Toc462738262"/>
            <w:bookmarkStart w:id="263" w:name="_Toc467575497"/>
            <w:r w:rsidRPr="00B90E4F">
              <w:t xml:space="preserve">Figura </w:t>
            </w:r>
            <w:r w:rsidR="008276E5">
              <w:fldChar w:fldCharType="begin"/>
            </w:r>
            <w:r w:rsidR="008276E5">
              <w:instrText xml:space="preserve"> SEQ Figura \* ARABIC </w:instrText>
            </w:r>
            <w:r w:rsidR="008276E5">
              <w:fldChar w:fldCharType="separate"/>
            </w:r>
            <w:r w:rsidR="00F56347">
              <w:rPr>
                <w:noProof/>
              </w:rPr>
              <w:t>58</w:t>
            </w:r>
            <w:r w:rsidR="008276E5">
              <w:fldChar w:fldCharType="end"/>
            </w:r>
            <w:r w:rsidRPr="00B90E4F">
              <w:t xml:space="preserve"> – Solo da </w:t>
            </w:r>
            <w:r w:rsidRPr="0063412A">
              <w:t>comunidade Campinho. Fonte: COHIDRO</w:t>
            </w:r>
            <w:bookmarkEnd w:id="261"/>
            <w:bookmarkEnd w:id="262"/>
            <w:bookmarkEnd w:id="263"/>
          </w:p>
        </w:tc>
      </w:tr>
    </w:tbl>
    <w:p w:rsidR="00C37822" w:rsidRDefault="00C37822" w:rsidP="00367971">
      <w:pPr>
        <w:keepNext/>
        <w:spacing w:before="0" w:after="0" w:line="240" w:lineRule="auto"/>
        <w:ind w:firstLine="0"/>
        <w:jc w:val="center"/>
      </w:pPr>
    </w:p>
    <w:tbl>
      <w:tblPr>
        <w:tblStyle w:val="Tabelacomgrade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RPr="00C37822" w:rsidTr="00C37822">
        <w:tc>
          <w:tcPr>
            <w:tcW w:w="4612" w:type="dxa"/>
          </w:tcPr>
          <w:p w:rsidR="00C37822" w:rsidRPr="00C37822" w:rsidRDefault="00C37822" w:rsidP="00C37822">
            <w:pPr>
              <w:keepNext/>
              <w:spacing w:before="0" w:after="0" w:line="240" w:lineRule="auto"/>
              <w:ind w:firstLine="0"/>
              <w:jc w:val="center"/>
            </w:pPr>
            <w:r w:rsidRPr="00C37822">
              <w:rPr>
                <w:noProof/>
              </w:rPr>
              <w:drawing>
                <wp:inline distT="0" distB="0" distL="0" distR="0" wp14:anchorId="2F3216A6" wp14:editId="2F9B9E5F">
                  <wp:extent cx="2399912" cy="1800000"/>
                  <wp:effectExtent l="0" t="0" r="635"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3091.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Pr="00C37822" w:rsidRDefault="00C37822" w:rsidP="00BA4EE2">
            <w:pPr>
              <w:pStyle w:val="Legenda"/>
            </w:pPr>
            <w:bookmarkStart w:id="264" w:name="_Toc425164544"/>
            <w:bookmarkStart w:id="265" w:name="_Toc462738263"/>
            <w:bookmarkStart w:id="266" w:name="_Toc467575498"/>
            <w:r w:rsidRPr="00C37822">
              <w:t xml:space="preserve">Figura </w:t>
            </w:r>
            <w:r w:rsidR="008276E5">
              <w:fldChar w:fldCharType="begin"/>
            </w:r>
            <w:r w:rsidR="008276E5">
              <w:instrText xml:space="preserve"> SEQ Figura \* ARABIC </w:instrText>
            </w:r>
            <w:r w:rsidR="008276E5">
              <w:fldChar w:fldCharType="separate"/>
            </w:r>
            <w:r w:rsidR="00F56347">
              <w:rPr>
                <w:noProof/>
              </w:rPr>
              <w:t>59</w:t>
            </w:r>
            <w:r w:rsidR="008276E5">
              <w:fldChar w:fldCharType="end"/>
            </w:r>
            <w:r w:rsidRPr="00C37822">
              <w:t xml:space="preserve"> – Solo Comunidade Tabuleiro. Fonte:COHIDRO</w:t>
            </w:r>
            <w:bookmarkEnd w:id="264"/>
            <w:bookmarkEnd w:id="265"/>
            <w:bookmarkEnd w:id="266"/>
          </w:p>
        </w:tc>
        <w:tc>
          <w:tcPr>
            <w:tcW w:w="4613" w:type="dxa"/>
          </w:tcPr>
          <w:p w:rsidR="00C37822" w:rsidRPr="00C37822" w:rsidRDefault="00C37822" w:rsidP="00C37822">
            <w:pPr>
              <w:keepNext/>
              <w:spacing w:before="0" w:after="0" w:line="240" w:lineRule="auto"/>
              <w:ind w:firstLine="0"/>
              <w:jc w:val="center"/>
            </w:pPr>
            <w:r w:rsidRPr="00C37822">
              <w:rPr>
                <w:noProof/>
              </w:rPr>
              <w:drawing>
                <wp:inline distT="0" distB="0" distL="0" distR="0" wp14:anchorId="0017619B" wp14:editId="1C08288A">
                  <wp:extent cx="1350037" cy="1800000"/>
                  <wp:effectExtent l="0" t="0" r="254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3013.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350037" cy="1800000"/>
                          </a:xfrm>
                          <a:prstGeom prst="rect">
                            <a:avLst/>
                          </a:prstGeom>
                        </pic:spPr>
                      </pic:pic>
                    </a:graphicData>
                  </a:graphic>
                </wp:inline>
              </w:drawing>
            </w:r>
          </w:p>
          <w:p w:rsidR="00C37822" w:rsidRPr="00C37822" w:rsidRDefault="00C37822" w:rsidP="00BA4EE2">
            <w:pPr>
              <w:pStyle w:val="Legenda"/>
            </w:pPr>
            <w:bookmarkStart w:id="267" w:name="_Toc425164545"/>
            <w:bookmarkStart w:id="268" w:name="_Toc462738264"/>
            <w:bookmarkStart w:id="269" w:name="_Toc467575499"/>
            <w:r w:rsidRPr="00C37822">
              <w:t xml:space="preserve">Figura </w:t>
            </w:r>
            <w:r w:rsidR="008276E5">
              <w:fldChar w:fldCharType="begin"/>
            </w:r>
            <w:r w:rsidR="008276E5">
              <w:instrText xml:space="preserve"> SEQ Figura \* ARABIC </w:instrText>
            </w:r>
            <w:r w:rsidR="008276E5">
              <w:fldChar w:fldCharType="separate"/>
            </w:r>
            <w:r w:rsidR="00F56347">
              <w:rPr>
                <w:noProof/>
              </w:rPr>
              <w:t>60</w:t>
            </w:r>
            <w:r w:rsidR="008276E5">
              <w:fldChar w:fldCharType="end"/>
            </w:r>
            <w:r w:rsidRPr="00C37822">
              <w:t xml:space="preserve"> – Solo comunidade Tanque. Fonte: COHIDRO</w:t>
            </w:r>
            <w:bookmarkEnd w:id="267"/>
            <w:bookmarkEnd w:id="268"/>
            <w:bookmarkEnd w:id="269"/>
          </w:p>
        </w:tc>
      </w:tr>
    </w:tbl>
    <w:p w:rsidR="00367971" w:rsidRPr="00285EF5" w:rsidRDefault="00367971" w:rsidP="00367971">
      <w:pPr>
        <w:keepNext/>
        <w:spacing w:before="0" w:after="0" w:line="240" w:lineRule="auto"/>
        <w:ind w:firstLine="0"/>
        <w:jc w:val="center"/>
      </w:pPr>
      <w:r w:rsidRPr="004B11FB">
        <w:br w:type="page"/>
      </w:r>
    </w:p>
    <w:p w:rsidR="00C37822" w:rsidRPr="004B11FB" w:rsidRDefault="00C37822" w:rsidP="00C37822">
      <w:pPr>
        <w:pStyle w:val="Ttulo4"/>
        <w:numPr>
          <w:ilvl w:val="3"/>
          <w:numId w:val="2"/>
        </w:numPr>
      </w:pPr>
      <w:r w:rsidRPr="004B11FB">
        <w:t>Meio socioeconômicos</w:t>
      </w:r>
    </w:p>
    <w:p w:rsidR="00C37822" w:rsidRDefault="00C37822" w:rsidP="00C37822">
      <w:pPr>
        <w:rPr>
          <w:rFonts w:cs="Arial"/>
          <w:lang w:eastAsia="en-US"/>
        </w:rPr>
      </w:pPr>
      <w:r w:rsidRPr="00460416">
        <w:rPr>
          <w:rFonts w:cs="Arial"/>
          <w:lang w:eastAsia="en-US"/>
        </w:rPr>
        <w:t xml:space="preserve">A região do subsistema do </w:t>
      </w:r>
      <w:r>
        <w:rPr>
          <w:rFonts w:cs="Arial"/>
          <w:lang w:eastAsia="en-US"/>
        </w:rPr>
        <w:t>Rolas possui em suas comunidades:</w:t>
      </w:r>
    </w:p>
    <w:p w:rsidR="00C37822" w:rsidRDefault="00C37822" w:rsidP="00C37822">
      <w:pPr>
        <w:rPr>
          <w:rFonts w:cs="Arial"/>
          <w:lang w:eastAsia="en-US"/>
        </w:rPr>
      </w:pPr>
      <w:r>
        <w:rPr>
          <w:rFonts w:cs="Arial"/>
          <w:lang w:eastAsia="en-US"/>
        </w:rPr>
        <w:t xml:space="preserve">Alto da Boa Vista: Uma Igreja, um bar, ponto de abastecimento da casal e rede elétrica.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0007F694" wp14:editId="4C8B2E9B">
                  <wp:extent cx="2399912" cy="1800000"/>
                  <wp:effectExtent l="0" t="0" r="63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3179.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70" w:name="_Toc462738265"/>
            <w:bookmarkStart w:id="271" w:name="_Toc467575500"/>
            <w:r>
              <w:t xml:space="preserve">Figura </w:t>
            </w:r>
            <w:r w:rsidR="008276E5">
              <w:fldChar w:fldCharType="begin"/>
            </w:r>
            <w:r w:rsidR="008276E5">
              <w:instrText xml:space="preserve"> SEQ Figura \* ARABIC </w:instrText>
            </w:r>
            <w:r w:rsidR="008276E5">
              <w:fldChar w:fldCharType="separate"/>
            </w:r>
            <w:r w:rsidR="00F56347">
              <w:rPr>
                <w:noProof/>
              </w:rPr>
              <w:t>61</w:t>
            </w:r>
            <w:r w:rsidR="008276E5">
              <w:fldChar w:fldCharType="end"/>
            </w:r>
            <w:r>
              <w:t xml:space="preserve"> – Pavimentação do povoado Alto da Boa Vista. Fonte: Cohidro – Estudos, Projetos e Consultoria.</w:t>
            </w:r>
            <w:bookmarkEnd w:id="270"/>
            <w:bookmarkEnd w:id="271"/>
          </w:p>
        </w:tc>
        <w:tc>
          <w:tcPr>
            <w:tcW w:w="4613" w:type="dxa"/>
          </w:tcPr>
          <w:p w:rsidR="00C37822" w:rsidRDefault="00C37822" w:rsidP="00C37822">
            <w:pPr>
              <w:keepNext/>
              <w:ind w:firstLine="0"/>
              <w:jc w:val="center"/>
            </w:pPr>
            <w:r>
              <w:rPr>
                <w:rFonts w:cs="Arial"/>
                <w:noProof/>
              </w:rPr>
              <w:drawing>
                <wp:inline distT="0" distB="0" distL="0" distR="0" wp14:anchorId="1287DBE9" wp14:editId="010C3478">
                  <wp:extent cx="2399912" cy="1800000"/>
                  <wp:effectExtent l="0" t="0" r="635"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3176.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72" w:name="_Toc462738266"/>
            <w:bookmarkStart w:id="273" w:name="_Toc467575501"/>
            <w:r>
              <w:t xml:space="preserve">Figura </w:t>
            </w:r>
            <w:r w:rsidR="008276E5">
              <w:fldChar w:fldCharType="begin"/>
            </w:r>
            <w:r w:rsidR="008276E5">
              <w:instrText xml:space="preserve"> SEQ Figura \* ARABIC </w:instrText>
            </w:r>
            <w:r w:rsidR="008276E5">
              <w:fldChar w:fldCharType="separate"/>
            </w:r>
            <w:r w:rsidR="00F56347">
              <w:rPr>
                <w:noProof/>
              </w:rPr>
              <w:t>62</w:t>
            </w:r>
            <w:r w:rsidR="008276E5">
              <w:fldChar w:fldCharType="end"/>
            </w:r>
            <w:r>
              <w:t xml:space="preserve"> – Acesso ao Povoado Alto da Boa Vista. Fonte: Cohidro – Estudos, Projetos e Consultoria.</w:t>
            </w:r>
            <w:bookmarkEnd w:id="272"/>
            <w:bookmarkEnd w:id="273"/>
          </w:p>
        </w:tc>
      </w:tr>
    </w:tbl>
    <w:p w:rsidR="00C37822" w:rsidRDefault="00C37822" w:rsidP="00C37822">
      <w:pPr>
        <w:rPr>
          <w:rFonts w:cs="Arial"/>
          <w:lang w:eastAsia="en-US"/>
        </w:rPr>
      </w:pPr>
    </w:p>
    <w:p w:rsidR="00C37822" w:rsidRDefault="00C37822" w:rsidP="00C37822">
      <w:pPr>
        <w:rPr>
          <w:rFonts w:cs="Arial"/>
          <w:lang w:eastAsia="en-US"/>
        </w:rPr>
      </w:pPr>
      <w:r>
        <w:rPr>
          <w:rFonts w:cs="Arial"/>
          <w:lang w:eastAsia="en-US"/>
        </w:rPr>
        <w:t>Cachoeira: Possui um Centro Comunitário, uma Escola Municipal e duas Igrejas.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4C458342" wp14:editId="21C96681">
                  <wp:extent cx="2399912" cy="1800000"/>
                  <wp:effectExtent l="0" t="0" r="635"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G_3121.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74" w:name="_Toc462738267"/>
            <w:bookmarkStart w:id="275" w:name="_Toc467575502"/>
            <w:r>
              <w:t xml:space="preserve">Figura </w:t>
            </w:r>
            <w:r w:rsidR="008276E5">
              <w:fldChar w:fldCharType="begin"/>
            </w:r>
            <w:r w:rsidR="008276E5">
              <w:instrText xml:space="preserve"> SEQ Figura \* ARABIC </w:instrText>
            </w:r>
            <w:r w:rsidR="008276E5">
              <w:fldChar w:fldCharType="separate"/>
            </w:r>
            <w:r w:rsidR="00F56347">
              <w:rPr>
                <w:noProof/>
              </w:rPr>
              <w:t>63</w:t>
            </w:r>
            <w:r w:rsidR="008276E5">
              <w:fldChar w:fldCharType="end"/>
            </w:r>
            <w:r>
              <w:t xml:space="preserve"> – Igreja da Comunidade Cachoeira. Fonte: Cohidro – Estudos, Projetos e Consultoria.</w:t>
            </w:r>
            <w:bookmarkEnd w:id="274"/>
            <w:bookmarkEnd w:id="275"/>
          </w:p>
        </w:tc>
        <w:tc>
          <w:tcPr>
            <w:tcW w:w="4613" w:type="dxa"/>
          </w:tcPr>
          <w:p w:rsidR="00C37822" w:rsidRDefault="00C37822" w:rsidP="00C37822">
            <w:pPr>
              <w:keepNext/>
              <w:ind w:firstLine="0"/>
              <w:jc w:val="center"/>
            </w:pPr>
            <w:r>
              <w:rPr>
                <w:rFonts w:cs="Arial"/>
                <w:noProof/>
              </w:rPr>
              <w:drawing>
                <wp:inline distT="0" distB="0" distL="0" distR="0" wp14:anchorId="466E148A" wp14:editId="0816DC63">
                  <wp:extent cx="2399912" cy="1800000"/>
                  <wp:effectExtent l="0" t="0" r="635"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G_3120.JP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76" w:name="_Toc462738268"/>
            <w:bookmarkStart w:id="277" w:name="_Toc467575503"/>
            <w:r>
              <w:t xml:space="preserve">Figura </w:t>
            </w:r>
            <w:r w:rsidR="008276E5">
              <w:fldChar w:fldCharType="begin"/>
            </w:r>
            <w:r w:rsidR="008276E5">
              <w:instrText xml:space="preserve"> SEQ Figura \* ARABIC </w:instrText>
            </w:r>
            <w:r w:rsidR="008276E5">
              <w:fldChar w:fldCharType="separate"/>
            </w:r>
            <w:r w:rsidR="00F56347">
              <w:rPr>
                <w:noProof/>
              </w:rPr>
              <w:t>64</w:t>
            </w:r>
            <w:r w:rsidR="008276E5">
              <w:fldChar w:fldCharType="end"/>
            </w:r>
            <w:r>
              <w:t xml:space="preserve"> – Escola Municipal da Comunidade Cachoreira. Fonte: Cohidro – Estudos, Projetos e Consultoria.</w:t>
            </w:r>
            <w:bookmarkEnd w:id="276"/>
            <w:bookmarkEnd w:id="277"/>
          </w:p>
        </w:tc>
      </w:tr>
    </w:tbl>
    <w:p w:rsidR="00C37822" w:rsidRDefault="00C37822" w:rsidP="00C37822">
      <w:pPr>
        <w:rPr>
          <w:rFonts w:cs="Arial"/>
          <w:lang w:eastAsia="en-US"/>
        </w:rPr>
      </w:pPr>
    </w:p>
    <w:p w:rsidR="00C37822" w:rsidRDefault="00C37822" w:rsidP="00C37822">
      <w:pPr>
        <w:rPr>
          <w:rFonts w:cs="Arial"/>
          <w:lang w:eastAsia="en-US"/>
        </w:rPr>
      </w:pPr>
      <w:r>
        <w:rPr>
          <w:rFonts w:cs="Arial"/>
          <w:lang w:eastAsia="en-US"/>
        </w:rPr>
        <w:t>Campinho: 3 igrejas, 4 Bares, é um local de difícil acesso devido a sua rua sem pavimentação, possui um ponto do Correios, tem Lan House, Cemitério, Centro de Saúde, Um Estádio de Futebol Amador e um Reservatório comunitário.</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701164CE" wp14:editId="66551E6E">
                  <wp:extent cx="2399912" cy="1800000"/>
                  <wp:effectExtent l="0" t="0" r="635"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G_2999.JP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78" w:name="_Toc462738269"/>
            <w:bookmarkStart w:id="279" w:name="_Toc467575504"/>
            <w:r>
              <w:t xml:space="preserve">Figura </w:t>
            </w:r>
            <w:r w:rsidR="008276E5">
              <w:fldChar w:fldCharType="begin"/>
            </w:r>
            <w:r w:rsidR="008276E5">
              <w:instrText xml:space="preserve"> SEQ Figura \* ARABIC </w:instrText>
            </w:r>
            <w:r w:rsidR="008276E5">
              <w:fldChar w:fldCharType="separate"/>
            </w:r>
            <w:r w:rsidR="00F56347">
              <w:rPr>
                <w:noProof/>
              </w:rPr>
              <w:t>65</w:t>
            </w:r>
            <w:r w:rsidR="008276E5">
              <w:fldChar w:fldCharType="end"/>
            </w:r>
            <w:r>
              <w:t xml:space="preserve"> – Estadio do Campinense na comunidade Campinho. Fonte: Cohidro – Estudos, Projetos e Consultoria.</w:t>
            </w:r>
            <w:bookmarkEnd w:id="278"/>
            <w:bookmarkEnd w:id="279"/>
          </w:p>
        </w:tc>
        <w:tc>
          <w:tcPr>
            <w:tcW w:w="4613" w:type="dxa"/>
          </w:tcPr>
          <w:p w:rsidR="00C37822" w:rsidRDefault="00C37822" w:rsidP="00C37822">
            <w:pPr>
              <w:keepNext/>
              <w:ind w:firstLine="0"/>
              <w:jc w:val="center"/>
            </w:pPr>
            <w:r>
              <w:rPr>
                <w:rFonts w:cs="Arial"/>
                <w:noProof/>
              </w:rPr>
              <w:drawing>
                <wp:inline distT="0" distB="0" distL="0" distR="0" wp14:anchorId="6A7D5BDE" wp14:editId="663A41CB">
                  <wp:extent cx="2399912" cy="1800000"/>
                  <wp:effectExtent l="0" t="0" r="635" b="0"/>
                  <wp:docPr id="12096" name="Imagem 1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6" name="IMG_2994.JP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80" w:name="_Toc462738270"/>
            <w:bookmarkStart w:id="281" w:name="_Toc467575505"/>
            <w:r>
              <w:t xml:space="preserve">Figura </w:t>
            </w:r>
            <w:r w:rsidR="008276E5">
              <w:fldChar w:fldCharType="begin"/>
            </w:r>
            <w:r w:rsidR="008276E5">
              <w:instrText xml:space="preserve"> SEQ Figura \* ARABIC </w:instrText>
            </w:r>
            <w:r w:rsidR="008276E5">
              <w:fldChar w:fldCharType="separate"/>
            </w:r>
            <w:r w:rsidR="00F56347">
              <w:rPr>
                <w:noProof/>
              </w:rPr>
              <w:t>66</w:t>
            </w:r>
            <w:r w:rsidR="008276E5">
              <w:fldChar w:fldCharType="end"/>
            </w:r>
            <w:r>
              <w:t xml:space="preserve"> – Ponto dos Correios na comunidade Campinho. Fonte: Cohidro – Estudos, Projetos e Consultoria.</w:t>
            </w:r>
            <w:bookmarkEnd w:id="280"/>
            <w:bookmarkEnd w:id="281"/>
          </w:p>
        </w:tc>
      </w:tr>
    </w:tbl>
    <w:p w:rsidR="00C37822" w:rsidRDefault="00C37822" w:rsidP="00C37822">
      <w:pPr>
        <w:rPr>
          <w:rFonts w:cs="Arial"/>
          <w:lang w:eastAsia="en-US"/>
        </w:rPr>
      </w:pPr>
    </w:p>
    <w:p w:rsidR="00C37822" w:rsidRDefault="00C37822" w:rsidP="00C37822">
      <w:pPr>
        <w:rPr>
          <w:rFonts w:cs="Arial"/>
          <w:lang w:eastAsia="en-US"/>
        </w:rPr>
      </w:pPr>
      <w:r>
        <w:rPr>
          <w:rFonts w:cs="Arial"/>
          <w:lang w:eastAsia="en-US"/>
        </w:rPr>
        <w:t>Capim: Possui um Banco Comunitário de Sementes, posto de saúde e uma igreja.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63FAE308" wp14:editId="2AE4A564">
                  <wp:extent cx="2399912" cy="1800000"/>
                  <wp:effectExtent l="0" t="0" r="635" b="0"/>
                  <wp:docPr id="12097" name="Imagem 1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7" name="IMG_3040.JP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82" w:name="_Toc462738271"/>
            <w:bookmarkStart w:id="283" w:name="_Toc467575506"/>
            <w:r>
              <w:t xml:space="preserve">Figura </w:t>
            </w:r>
            <w:r w:rsidR="008276E5">
              <w:fldChar w:fldCharType="begin"/>
            </w:r>
            <w:r w:rsidR="008276E5">
              <w:instrText xml:space="preserve"> SEQ Figura \* ARABIC </w:instrText>
            </w:r>
            <w:r w:rsidR="008276E5">
              <w:fldChar w:fldCharType="separate"/>
            </w:r>
            <w:r w:rsidR="00F56347">
              <w:rPr>
                <w:noProof/>
              </w:rPr>
              <w:t>67</w:t>
            </w:r>
            <w:r w:rsidR="008276E5">
              <w:fldChar w:fldCharType="end"/>
            </w:r>
            <w:r>
              <w:t xml:space="preserve"> – Banco Comunitário de Sementes na comunidade Capim. Fonte: Cohidro – Estudos, Projetos e Consultoria.</w:t>
            </w:r>
            <w:bookmarkEnd w:id="282"/>
            <w:bookmarkEnd w:id="283"/>
          </w:p>
        </w:tc>
        <w:tc>
          <w:tcPr>
            <w:tcW w:w="4613" w:type="dxa"/>
          </w:tcPr>
          <w:p w:rsidR="00C37822" w:rsidRDefault="00C37822" w:rsidP="00C37822">
            <w:pPr>
              <w:keepNext/>
              <w:ind w:firstLine="0"/>
              <w:jc w:val="center"/>
            </w:pPr>
            <w:r>
              <w:rPr>
                <w:rFonts w:cs="Arial"/>
                <w:noProof/>
              </w:rPr>
              <w:drawing>
                <wp:inline distT="0" distB="0" distL="0" distR="0" wp14:anchorId="20A9ADFE" wp14:editId="2884B9C0">
                  <wp:extent cx="2399912" cy="1800000"/>
                  <wp:effectExtent l="0" t="0" r="635" b="0"/>
                  <wp:docPr id="12098" name="Imagem 1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8" name="IMG_3041.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84" w:name="_Toc462738272"/>
            <w:bookmarkStart w:id="285" w:name="_Toc467575507"/>
            <w:r>
              <w:t xml:space="preserve">Figura </w:t>
            </w:r>
            <w:r w:rsidR="008276E5">
              <w:fldChar w:fldCharType="begin"/>
            </w:r>
            <w:r w:rsidR="008276E5">
              <w:instrText xml:space="preserve"> SEQ Figura \* ARABIC </w:instrText>
            </w:r>
            <w:r w:rsidR="008276E5">
              <w:fldChar w:fldCharType="separate"/>
            </w:r>
            <w:r w:rsidR="00F56347">
              <w:rPr>
                <w:noProof/>
              </w:rPr>
              <w:t>68</w:t>
            </w:r>
            <w:r w:rsidR="008276E5">
              <w:fldChar w:fldCharType="end"/>
            </w:r>
            <w:r>
              <w:t xml:space="preserve"> – Posto de Saúde comunidade Capim. Fonte: Cohidro – Estudos, Projetos e Consultoria.</w:t>
            </w:r>
            <w:bookmarkEnd w:id="284"/>
            <w:bookmarkEnd w:id="285"/>
          </w:p>
        </w:tc>
      </w:tr>
    </w:tbl>
    <w:p w:rsidR="00C37822" w:rsidRDefault="00C37822" w:rsidP="00C37822">
      <w:pPr>
        <w:rPr>
          <w:rFonts w:cs="Arial"/>
          <w:lang w:eastAsia="en-US"/>
        </w:rPr>
      </w:pPr>
    </w:p>
    <w:p w:rsidR="00C37822" w:rsidRDefault="00C37822" w:rsidP="00C37822">
      <w:pPr>
        <w:rPr>
          <w:rFonts w:cs="Arial"/>
          <w:lang w:eastAsia="en-US"/>
        </w:rPr>
      </w:pPr>
      <w:r>
        <w:rPr>
          <w:rFonts w:cs="Arial"/>
          <w:lang w:eastAsia="en-US"/>
        </w:rPr>
        <w:t>Caraíbas do Teodósio: Posto de Saúde, Igreja, Praça pavimentada, reservatório comunitário, mercado de carnes, duas escolas, dois bares sendo um deles chamado bar do Palmeiras e uma associação comunitária.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06D6B160" wp14:editId="755F734F">
                  <wp:extent cx="2399912" cy="1800000"/>
                  <wp:effectExtent l="0" t="0" r="635" b="0"/>
                  <wp:docPr id="12099" name="Imagem 1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9" name="IMG_3044.JP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86" w:name="_Toc462738273"/>
            <w:bookmarkStart w:id="287" w:name="_Toc467575508"/>
            <w:r>
              <w:t xml:space="preserve">Figura </w:t>
            </w:r>
            <w:r w:rsidR="008276E5">
              <w:fldChar w:fldCharType="begin"/>
            </w:r>
            <w:r w:rsidR="008276E5">
              <w:instrText xml:space="preserve"> SEQ Figura \* ARABIC </w:instrText>
            </w:r>
            <w:r w:rsidR="008276E5">
              <w:fldChar w:fldCharType="separate"/>
            </w:r>
            <w:r w:rsidR="00F56347">
              <w:rPr>
                <w:noProof/>
              </w:rPr>
              <w:t>69</w:t>
            </w:r>
            <w:r w:rsidR="008276E5">
              <w:fldChar w:fldCharType="end"/>
            </w:r>
            <w:r>
              <w:t xml:space="preserve"> – Centro de Saúde na comunidade Caraibas do Teodósio. Fonte: Cohidro – Estudos, Projetos e Consultoria.</w:t>
            </w:r>
            <w:bookmarkEnd w:id="286"/>
            <w:bookmarkEnd w:id="287"/>
          </w:p>
        </w:tc>
        <w:tc>
          <w:tcPr>
            <w:tcW w:w="4613" w:type="dxa"/>
          </w:tcPr>
          <w:p w:rsidR="00C37822" w:rsidRDefault="00C37822" w:rsidP="00C37822">
            <w:pPr>
              <w:keepNext/>
              <w:ind w:firstLine="0"/>
              <w:jc w:val="center"/>
            </w:pPr>
            <w:r>
              <w:rPr>
                <w:rFonts w:cs="Arial"/>
                <w:noProof/>
              </w:rPr>
              <w:drawing>
                <wp:inline distT="0" distB="0" distL="0" distR="0" wp14:anchorId="69D789D2" wp14:editId="0CCF1B54">
                  <wp:extent cx="2399912" cy="1800000"/>
                  <wp:effectExtent l="0" t="0" r="635" b="0"/>
                  <wp:docPr id="12100" name="Imagem 1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0" name="IMG_3070.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88" w:name="_Toc462738274"/>
            <w:bookmarkStart w:id="289" w:name="_Toc467575509"/>
            <w:r>
              <w:t xml:space="preserve">Figura </w:t>
            </w:r>
            <w:r w:rsidR="008276E5">
              <w:fldChar w:fldCharType="begin"/>
            </w:r>
            <w:r w:rsidR="008276E5">
              <w:instrText xml:space="preserve"> SEQ Figura \* ARABIC </w:instrText>
            </w:r>
            <w:r w:rsidR="008276E5">
              <w:fldChar w:fldCharType="separate"/>
            </w:r>
            <w:r w:rsidR="00F56347">
              <w:rPr>
                <w:noProof/>
              </w:rPr>
              <w:t>70</w:t>
            </w:r>
            <w:r w:rsidR="008276E5">
              <w:fldChar w:fldCharType="end"/>
            </w:r>
            <w:r>
              <w:t xml:space="preserve"> – Escola na comunidade Caraibas do Teodósio. Fonte: Cohidro – Estudos, Projetos e Consultoria.</w:t>
            </w:r>
            <w:bookmarkEnd w:id="288"/>
            <w:bookmarkEnd w:id="289"/>
          </w:p>
        </w:tc>
      </w:tr>
    </w:tbl>
    <w:p w:rsidR="00C37822" w:rsidRDefault="00C37822" w:rsidP="00C37822">
      <w:pPr>
        <w:rPr>
          <w:rFonts w:cs="Arial"/>
          <w:lang w:eastAsia="en-US"/>
        </w:rPr>
      </w:pPr>
    </w:p>
    <w:p w:rsidR="00C37822" w:rsidRDefault="00C37822" w:rsidP="00C37822">
      <w:pPr>
        <w:rPr>
          <w:rFonts w:cs="Arial"/>
          <w:lang w:eastAsia="en-US"/>
        </w:rPr>
      </w:pPr>
      <w:r>
        <w:rPr>
          <w:rFonts w:cs="Arial"/>
          <w:lang w:eastAsia="en-US"/>
        </w:rPr>
        <w:t>Poço Areia: Tem uma escola, é um local de difícil acesso devido sua rua não ser pavimentada, é um local abastecido por carro pipa na sua cisterna e possui rede elétrica.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0058176C" wp14:editId="4E873CA9">
                  <wp:extent cx="2399912" cy="1800000"/>
                  <wp:effectExtent l="0" t="0" r="635" b="0"/>
                  <wp:docPr id="12102" name="Imagem 1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2" name="IMG_3099.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90" w:name="_Toc462738275"/>
            <w:bookmarkStart w:id="291" w:name="_Toc467575510"/>
            <w:r>
              <w:t xml:space="preserve">Figura </w:t>
            </w:r>
            <w:r w:rsidR="008276E5">
              <w:fldChar w:fldCharType="begin"/>
            </w:r>
            <w:r w:rsidR="008276E5">
              <w:instrText xml:space="preserve"> SEQ Figura \* ARABIC </w:instrText>
            </w:r>
            <w:r w:rsidR="008276E5">
              <w:fldChar w:fldCharType="separate"/>
            </w:r>
            <w:r w:rsidR="00F56347">
              <w:rPr>
                <w:noProof/>
              </w:rPr>
              <w:t>71</w:t>
            </w:r>
            <w:r w:rsidR="008276E5">
              <w:fldChar w:fldCharType="end"/>
            </w:r>
            <w:r>
              <w:t xml:space="preserve"> – Escola Comunidade Poço Areia. Fonte: Cohidro – Estudos, Projetos e Consultoria.</w:t>
            </w:r>
            <w:bookmarkEnd w:id="290"/>
            <w:bookmarkEnd w:id="291"/>
          </w:p>
        </w:tc>
        <w:tc>
          <w:tcPr>
            <w:tcW w:w="4613" w:type="dxa"/>
          </w:tcPr>
          <w:p w:rsidR="00C37822" w:rsidRDefault="00C37822" w:rsidP="00C37822">
            <w:pPr>
              <w:keepNext/>
              <w:ind w:firstLine="0"/>
              <w:jc w:val="center"/>
            </w:pPr>
            <w:r>
              <w:rPr>
                <w:rFonts w:cs="Arial"/>
                <w:noProof/>
              </w:rPr>
              <w:drawing>
                <wp:inline distT="0" distB="0" distL="0" distR="0" wp14:anchorId="352F029A" wp14:editId="6783A2B0">
                  <wp:extent cx="2399912" cy="1800000"/>
                  <wp:effectExtent l="0" t="0" r="635" b="0"/>
                  <wp:docPr id="12103" name="Imagem 1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3" name="IMG_3105.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92" w:name="_Toc462738276"/>
            <w:bookmarkStart w:id="293" w:name="_Toc467575511"/>
            <w:r>
              <w:t xml:space="preserve">Figura </w:t>
            </w:r>
            <w:r w:rsidR="008276E5">
              <w:fldChar w:fldCharType="begin"/>
            </w:r>
            <w:r w:rsidR="008276E5">
              <w:instrText xml:space="preserve"> SEQ Figura \* ARABIC </w:instrText>
            </w:r>
            <w:r w:rsidR="008276E5">
              <w:fldChar w:fldCharType="separate"/>
            </w:r>
            <w:r w:rsidR="00F56347">
              <w:rPr>
                <w:noProof/>
              </w:rPr>
              <w:t>72</w:t>
            </w:r>
            <w:r w:rsidR="008276E5">
              <w:fldChar w:fldCharType="end"/>
            </w:r>
            <w:r>
              <w:t xml:space="preserve"> – Local do Povoado Poço Areia. Fonte: Cohidro – Estudos, Projetos e Consultoria.</w:t>
            </w:r>
            <w:bookmarkEnd w:id="292"/>
            <w:bookmarkEnd w:id="293"/>
          </w:p>
        </w:tc>
      </w:tr>
    </w:tbl>
    <w:p w:rsidR="00C37822" w:rsidRDefault="00C37822" w:rsidP="00C37822">
      <w:pPr>
        <w:rPr>
          <w:rFonts w:cs="Arial"/>
          <w:lang w:eastAsia="en-US"/>
        </w:rPr>
      </w:pPr>
    </w:p>
    <w:p w:rsidR="00C37822" w:rsidRDefault="00C37822" w:rsidP="00C37822">
      <w:pPr>
        <w:rPr>
          <w:rFonts w:cs="Arial"/>
          <w:lang w:eastAsia="en-US"/>
        </w:rPr>
      </w:pPr>
      <w:r>
        <w:rPr>
          <w:rFonts w:cs="Arial"/>
          <w:lang w:eastAsia="en-US"/>
        </w:rPr>
        <w:t>Serra da Jurema: Possui Igreja, uma escola, um mercadinho e é um local de difícil acesso por não ter pavimentação nas ruas e também por sua comunidade ficar em um local alto.</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4005247C" wp14:editId="20558E21">
                  <wp:extent cx="2399912" cy="1800000"/>
                  <wp:effectExtent l="0" t="0" r="635" b="0"/>
                  <wp:docPr id="12104" name="Imagem 1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4" name="IMG_3149.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94" w:name="_Toc462738277"/>
            <w:bookmarkStart w:id="295" w:name="_Toc467575512"/>
            <w:r>
              <w:t xml:space="preserve">Figura </w:t>
            </w:r>
            <w:r w:rsidR="008276E5">
              <w:fldChar w:fldCharType="begin"/>
            </w:r>
            <w:r w:rsidR="008276E5">
              <w:instrText xml:space="preserve"> SEQ Figura \* ARABIC </w:instrText>
            </w:r>
            <w:r w:rsidR="008276E5">
              <w:fldChar w:fldCharType="separate"/>
            </w:r>
            <w:r w:rsidR="00F56347">
              <w:rPr>
                <w:noProof/>
              </w:rPr>
              <w:t>73</w:t>
            </w:r>
            <w:r w:rsidR="008276E5">
              <w:fldChar w:fldCharType="end"/>
            </w:r>
            <w:r>
              <w:t xml:space="preserve"> – Escola na Comunidade Serra da Jurema. Fonte: Cohidro – Estudos, Projetos e Consultoria.</w:t>
            </w:r>
            <w:bookmarkEnd w:id="294"/>
            <w:bookmarkEnd w:id="295"/>
          </w:p>
        </w:tc>
        <w:tc>
          <w:tcPr>
            <w:tcW w:w="4613" w:type="dxa"/>
          </w:tcPr>
          <w:p w:rsidR="00C37822" w:rsidRDefault="00C37822" w:rsidP="00C37822">
            <w:pPr>
              <w:keepNext/>
              <w:ind w:firstLine="0"/>
              <w:jc w:val="center"/>
            </w:pPr>
            <w:r>
              <w:rPr>
                <w:rFonts w:cs="Arial"/>
                <w:noProof/>
              </w:rPr>
              <w:drawing>
                <wp:inline distT="0" distB="0" distL="0" distR="0" wp14:anchorId="0D3A3CBE" wp14:editId="0E38F3B5">
                  <wp:extent cx="2399912" cy="1800000"/>
                  <wp:effectExtent l="0" t="0" r="635" b="0"/>
                  <wp:docPr id="12105" name="Imagem 1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5" name="IMG_3150.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96" w:name="_Toc462738278"/>
            <w:bookmarkStart w:id="297" w:name="_Toc467575513"/>
            <w:r>
              <w:t xml:space="preserve">Figura </w:t>
            </w:r>
            <w:r w:rsidR="008276E5">
              <w:fldChar w:fldCharType="begin"/>
            </w:r>
            <w:r w:rsidR="008276E5">
              <w:instrText xml:space="preserve"> SEQ Figura \* ARABIC </w:instrText>
            </w:r>
            <w:r w:rsidR="008276E5">
              <w:fldChar w:fldCharType="separate"/>
            </w:r>
            <w:r w:rsidR="00F56347">
              <w:rPr>
                <w:noProof/>
              </w:rPr>
              <w:t>74</w:t>
            </w:r>
            <w:r w:rsidR="008276E5">
              <w:fldChar w:fldCharType="end"/>
            </w:r>
            <w:r>
              <w:t xml:space="preserve"> – Mercadinho na Comunidade Serra da Jurema. Fonte: Cohidro – Estudos, Projetos e Consultoria.</w:t>
            </w:r>
            <w:bookmarkEnd w:id="296"/>
            <w:bookmarkEnd w:id="297"/>
          </w:p>
        </w:tc>
      </w:tr>
    </w:tbl>
    <w:p w:rsidR="00C37822" w:rsidRDefault="00C37822" w:rsidP="00C37822">
      <w:pPr>
        <w:rPr>
          <w:rFonts w:cs="Arial"/>
          <w:lang w:eastAsia="en-US"/>
        </w:rPr>
      </w:pPr>
    </w:p>
    <w:p w:rsidR="00C37822" w:rsidRDefault="00C37822" w:rsidP="00C37822">
      <w:pPr>
        <w:rPr>
          <w:rFonts w:cs="Arial"/>
          <w:lang w:eastAsia="en-US"/>
        </w:rPr>
      </w:pPr>
      <w:r>
        <w:rPr>
          <w:rFonts w:cs="Arial"/>
          <w:lang w:eastAsia="en-US"/>
        </w:rPr>
        <w:t>Serra dos Vitórios:  Um local de difícil acesso pois não possui pavimento nas ladeiras até chegar as comunidades, na comunidade existe pavimentação nas ruas, tem um posto de saúde, uma igreja e uma escola.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39EA2073" wp14:editId="65EBB05F">
                  <wp:extent cx="2399912" cy="1800000"/>
                  <wp:effectExtent l="0" t="0" r="635" b="0"/>
                  <wp:docPr id="12106" name="Imagem 1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6" name="IMG_3163.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298" w:name="_Toc462738279"/>
            <w:bookmarkStart w:id="299" w:name="_Toc467575514"/>
            <w:r>
              <w:t xml:space="preserve">Figura </w:t>
            </w:r>
            <w:r w:rsidR="008276E5">
              <w:fldChar w:fldCharType="begin"/>
            </w:r>
            <w:r w:rsidR="008276E5">
              <w:instrText xml:space="preserve"> SEQ Figura \* ARABIC </w:instrText>
            </w:r>
            <w:r w:rsidR="008276E5">
              <w:fldChar w:fldCharType="separate"/>
            </w:r>
            <w:r w:rsidR="00F56347">
              <w:rPr>
                <w:noProof/>
              </w:rPr>
              <w:t>75</w:t>
            </w:r>
            <w:r w:rsidR="008276E5">
              <w:fldChar w:fldCharType="end"/>
            </w:r>
            <w:r>
              <w:t xml:space="preserve"> – Posto de Saúde Serra dos Vitórios. Fonte: Cohidro – Estudos, Consultoria e Projetos.</w:t>
            </w:r>
            <w:bookmarkEnd w:id="298"/>
            <w:bookmarkEnd w:id="299"/>
          </w:p>
        </w:tc>
        <w:tc>
          <w:tcPr>
            <w:tcW w:w="4613" w:type="dxa"/>
          </w:tcPr>
          <w:p w:rsidR="00C37822" w:rsidRDefault="00C37822" w:rsidP="00C37822">
            <w:pPr>
              <w:keepNext/>
              <w:ind w:firstLine="0"/>
              <w:jc w:val="center"/>
            </w:pPr>
            <w:r>
              <w:rPr>
                <w:rFonts w:cs="Arial"/>
                <w:noProof/>
              </w:rPr>
              <w:drawing>
                <wp:inline distT="0" distB="0" distL="0" distR="0" wp14:anchorId="1DDA0920" wp14:editId="509CD795">
                  <wp:extent cx="2399912" cy="1800000"/>
                  <wp:effectExtent l="0" t="0" r="635" b="0"/>
                  <wp:docPr id="12110" name="Imagem 1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0" name="IMG_3162.JP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300" w:name="_Toc462738280"/>
            <w:bookmarkStart w:id="301" w:name="_Toc467575515"/>
            <w:r>
              <w:t xml:space="preserve">Figura </w:t>
            </w:r>
            <w:r w:rsidR="008276E5">
              <w:fldChar w:fldCharType="begin"/>
            </w:r>
            <w:r w:rsidR="008276E5">
              <w:instrText xml:space="preserve"> SEQ Figura \* ARABIC </w:instrText>
            </w:r>
            <w:r w:rsidR="008276E5">
              <w:fldChar w:fldCharType="separate"/>
            </w:r>
            <w:r w:rsidR="00F56347">
              <w:rPr>
                <w:noProof/>
              </w:rPr>
              <w:t>76</w:t>
            </w:r>
            <w:r w:rsidR="008276E5">
              <w:fldChar w:fldCharType="end"/>
            </w:r>
            <w:r>
              <w:t xml:space="preserve"> – Com e sem Pavimentação no local da comunidade. Fonte: Cohidro – Estudos, Projetos e Consultoria.</w:t>
            </w:r>
            <w:bookmarkEnd w:id="300"/>
            <w:bookmarkEnd w:id="301"/>
          </w:p>
        </w:tc>
      </w:tr>
    </w:tbl>
    <w:p w:rsidR="00C37822" w:rsidRDefault="00C37822" w:rsidP="00C37822">
      <w:pPr>
        <w:rPr>
          <w:rFonts w:cs="Arial"/>
          <w:lang w:eastAsia="en-US"/>
        </w:rPr>
      </w:pPr>
    </w:p>
    <w:p w:rsidR="00C37822" w:rsidRDefault="00C37822" w:rsidP="00C37822">
      <w:pPr>
        <w:rPr>
          <w:rFonts w:cs="Arial"/>
          <w:lang w:eastAsia="en-US"/>
        </w:rPr>
      </w:pPr>
      <w:r>
        <w:rPr>
          <w:rFonts w:cs="Arial"/>
          <w:lang w:eastAsia="en-US"/>
        </w:rPr>
        <w:t>Serrote dos Ovos: Possui rede elétrica, um local de difícil acesso devido ao estado ruim do solo argiloso, possui uma escola, um bar, um posto de saúde e uma igreja.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2C07497E" wp14:editId="2E9B42DD">
                  <wp:extent cx="2399912" cy="1800000"/>
                  <wp:effectExtent l="0" t="0" r="635" b="0"/>
                  <wp:docPr id="12111" name="Imagem 1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1" name="IMG_3136.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302" w:name="_Toc462738281"/>
            <w:bookmarkStart w:id="303" w:name="_Toc467575516"/>
            <w:r>
              <w:t xml:space="preserve">Figura </w:t>
            </w:r>
            <w:r w:rsidR="008276E5">
              <w:fldChar w:fldCharType="begin"/>
            </w:r>
            <w:r w:rsidR="008276E5">
              <w:instrText xml:space="preserve"> SEQ Figura \* ARABIC </w:instrText>
            </w:r>
            <w:r w:rsidR="008276E5">
              <w:fldChar w:fldCharType="separate"/>
            </w:r>
            <w:r w:rsidR="00F56347">
              <w:rPr>
                <w:noProof/>
              </w:rPr>
              <w:t>77</w:t>
            </w:r>
            <w:r w:rsidR="008276E5">
              <w:fldChar w:fldCharType="end"/>
            </w:r>
            <w:r>
              <w:t xml:space="preserve"> – Posto de Saúde da comunidade Serrote dos Ovos. Fonte: Cohidro – Estudos, Projetos e Consultoria.</w:t>
            </w:r>
            <w:bookmarkEnd w:id="302"/>
            <w:bookmarkEnd w:id="303"/>
          </w:p>
        </w:tc>
        <w:tc>
          <w:tcPr>
            <w:tcW w:w="4613" w:type="dxa"/>
          </w:tcPr>
          <w:p w:rsidR="00C37822" w:rsidRDefault="00C37822" w:rsidP="00C37822">
            <w:pPr>
              <w:keepNext/>
              <w:ind w:firstLine="0"/>
              <w:jc w:val="center"/>
            </w:pPr>
            <w:r>
              <w:rPr>
                <w:rFonts w:cs="Arial"/>
                <w:noProof/>
              </w:rPr>
              <w:drawing>
                <wp:inline distT="0" distB="0" distL="0" distR="0" wp14:anchorId="1560D4D5" wp14:editId="3ED199DD">
                  <wp:extent cx="2399912" cy="1800000"/>
                  <wp:effectExtent l="0" t="0" r="635" b="0"/>
                  <wp:docPr id="12114" name="Imagem 1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4" name="IMG_3137.JP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304" w:name="_Toc462738282"/>
            <w:bookmarkStart w:id="305" w:name="_Toc467575517"/>
            <w:r>
              <w:t xml:space="preserve">Figura </w:t>
            </w:r>
            <w:r w:rsidR="008276E5">
              <w:fldChar w:fldCharType="begin"/>
            </w:r>
            <w:r w:rsidR="008276E5">
              <w:instrText xml:space="preserve"> SEQ Figura \* ARABIC </w:instrText>
            </w:r>
            <w:r w:rsidR="008276E5">
              <w:fldChar w:fldCharType="separate"/>
            </w:r>
            <w:r w:rsidR="00F56347">
              <w:rPr>
                <w:noProof/>
              </w:rPr>
              <w:t>78</w:t>
            </w:r>
            <w:r w:rsidR="008276E5">
              <w:fldChar w:fldCharType="end"/>
            </w:r>
            <w:r>
              <w:t xml:space="preserve"> – Igreja na comunidade Serrotes dos Ovos. Fonte: Cohidro – Estudos, Projetoes e Consultoria.</w:t>
            </w:r>
            <w:bookmarkEnd w:id="304"/>
            <w:bookmarkEnd w:id="305"/>
          </w:p>
        </w:tc>
      </w:tr>
    </w:tbl>
    <w:p w:rsidR="00C37822" w:rsidRDefault="00C37822" w:rsidP="00C37822">
      <w:pPr>
        <w:rPr>
          <w:rFonts w:cs="Arial"/>
          <w:lang w:eastAsia="en-US"/>
        </w:rPr>
      </w:pPr>
    </w:p>
    <w:p w:rsidR="00C37822" w:rsidRDefault="00C37822" w:rsidP="00C37822">
      <w:pPr>
        <w:rPr>
          <w:rFonts w:cs="Arial"/>
          <w:lang w:eastAsia="en-US"/>
        </w:rPr>
      </w:pPr>
      <w:r>
        <w:rPr>
          <w:rFonts w:cs="Arial"/>
          <w:lang w:eastAsia="en-US"/>
        </w:rPr>
        <w:t>Tabuleiro: um local de difícil acesso por não ser pavimentado e afastado.</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0A088CC1" wp14:editId="050C76F3">
                  <wp:extent cx="2399912" cy="1800000"/>
                  <wp:effectExtent l="0" t="0" r="635" b="0"/>
                  <wp:docPr id="12115" name="Imagem 1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5" name="IMG_3080.JP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306" w:name="_Toc462738283"/>
            <w:bookmarkStart w:id="307" w:name="_Toc467575518"/>
            <w:r>
              <w:t xml:space="preserve">Figura </w:t>
            </w:r>
            <w:r w:rsidR="008276E5">
              <w:fldChar w:fldCharType="begin"/>
            </w:r>
            <w:r w:rsidR="008276E5">
              <w:instrText xml:space="preserve"> SEQ Figura \* ARABIC </w:instrText>
            </w:r>
            <w:r w:rsidR="008276E5">
              <w:fldChar w:fldCharType="separate"/>
            </w:r>
            <w:r w:rsidR="00F56347">
              <w:rPr>
                <w:noProof/>
              </w:rPr>
              <w:t>79</w:t>
            </w:r>
            <w:r w:rsidR="008276E5">
              <w:fldChar w:fldCharType="end"/>
            </w:r>
            <w:r>
              <w:t xml:space="preserve"> – Uma casa na comunidade Tabuleiro. Fonte: Cohidro – Estudos, Projetos e Consultoria.</w:t>
            </w:r>
            <w:bookmarkEnd w:id="306"/>
            <w:bookmarkEnd w:id="307"/>
          </w:p>
        </w:tc>
        <w:tc>
          <w:tcPr>
            <w:tcW w:w="4613" w:type="dxa"/>
          </w:tcPr>
          <w:p w:rsidR="00C37822" w:rsidRDefault="00C37822" w:rsidP="00C37822">
            <w:pPr>
              <w:keepNext/>
              <w:ind w:firstLine="0"/>
              <w:jc w:val="center"/>
            </w:pPr>
            <w:r>
              <w:rPr>
                <w:rFonts w:cs="Arial"/>
                <w:noProof/>
              </w:rPr>
              <w:drawing>
                <wp:inline distT="0" distB="0" distL="0" distR="0" wp14:anchorId="4A3BE98C" wp14:editId="777B6C35">
                  <wp:extent cx="2399912" cy="1800000"/>
                  <wp:effectExtent l="0" t="0" r="635" b="0"/>
                  <wp:docPr id="12118" name="Imagem 1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8" name="IMG_3081.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308" w:name="_Toc462738284"/>
            <w:bookmarkStart w:id="309" w:name="_Toc467575519"/>
            <w:r>
              <w:t xml:space="preserve">Figura </w:t>
            </w:r>
            <w:r w:rsidR="008276E5">
              <w:fldChar w:fldCharType="begin"/>
            </w:r>
            <w:r w:rsidR="008276E5">
              <w:instrText xml:space="preserve"> SEQ Figura \* ARABIC </w:instrText>
            </w:r>
            <w:r w:rsidR="008276E5">
              <w:fldChar w:fldCharType="separate"/>
            </w:r>
            <w:r w:rsidR="00F56347">
              <w:rPr>
                <w:noProof/>
              </w:rPr>
              <w:t>80</w:t>
            </w:r>
            <w:r w:rsidR="008276E5">
              <w:fldChar w:fldCharType="end"/>
            </w:r>
            <w:r>
              <w:t xml:space="preserve"> – Rua sem pavimentação  na comunidade Tabuleiro. Fonte: Cohidro – Estudos, Projetos e Consultoria.</w:t>
            </w:r>
            <w:bookmarkEnd w:id="308"/>
            <w:bookmarkEnd w:id="309"/>
          </w:p>
        </w:tc>
      </w:tr>
    </w:tbl>
    <w:p w:rsidR="00C37822" w:rsidRDefault="00C37822" w:rsidP="00C37822">
      <w:pPr>
        <w:rPr>
          <w:rFonts w:cs="Arial"/>
          <w:lang w:eastAsia="en-US"/>
        </w:rPr>
      </w:pPr>
    </w:p>
    <w:p w:rsidR="00C37822" w:rsidRDefault="00C37822" w:rsidP="00C37822">
      <w:pPr>
        <w:rPr>
          <w:rFonts w:cs="Arial"/>
          <w:lang w:eastAsia="en-US"/>
        </w:rPr>
      </w:pPr>
      <w:r>
        <w:rPr>
          <w:rFonts w:cs="Arial"/>
          <w:lang w:eastAsia="en-US"/>
        </w:rPr>
        <w:t>Tanque: Possui um posto de saúde, uma escola municipal, uma igreja, local pavimentado, dois bares, reservatório da casal e uma congregação cristã.</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54F330FA" wp14:editId="10AACD40">
                  <wp:extent cx="2399912" cy="1800000"/>
                  <wp:effectExtent l="0" t="0" r="635" b="0"/>
                  <wp:docPr id="12119" name="Imagem 1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9" name="IMG_3010.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310" w:name="_Toc462738285"/>
            <w:bookmarkStart w:id="311" w:name="_Toc467575520"/>
            <w:r>
              <w:t xml:space="preserve">Figura </w:t>
            </w:r>
            <w:r w:rsidR="008276E5">
              <w:fldChar w:fldCharType="begin"/>
            </w:r>
            <w:r w:rsidR="008276E5">
              <w:instrText xml:space="preserve"> SEQ Figura \* ARABIC </w:instrText>
            </w:r>
            <w:r w:rsidR="008276E5">
              <w:fldChar w:fldCharType="separate"/>
            </w:r>
            <w:r w:rsidR="00F56347">
              <w:rPr>
                <w:noProof/>
              </w:rPr>
              <w:t>81</w:t>
            </w:r>
            <w:r w:rsidR="008276E5">
              <w:fldChar w:fldCharType="end"/>
            </w:r>
            <w:r>
              <w:t xml:space="preserve"> – Pavimentação no povoado Tanque. Fonte: Cohidro – Estudos, Projetos e Consultoria.</w:t>
            </w:r>
            <w:bookmarkEnd w:id="310"/>
            <w:bookmarkEnd w:id="311"/>
          </w:p>
        </w:tc>
        <w:tc>
          <w:tcPr>
            <w:tcW w:w="4613" w:type="dxa"/>
          </w:tcPr>
          <w:p w:rsidR="00C37822" w:rsidRDefault="00C37822" w:rsidP="00C37822">
            <w:pPr>
              <w:keepNext/>
              <w:ind w:firstLine="0"/>
              <w:jc w:val="center"/>
            </w:pPr>
            <w:r>
              <w:rPr>
                <w:rFonts w:cs="Arial"/>
                <w:noProof/>
              </w:rPr>
              <w:drawing>
                <wp:inline distT="0" distB="0" distL="0" distR="0" wp14:anchorId="0390CF58" wp14:editId="656F1432">
                  <wp:extent cx="2399912" cy="1800000"/>
                  <wp:effectExtent l="0" t="0" r="635" b="0"/>
                  <wp:docPr id="12121" name="Imagem 1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1" name="IMG_3006.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312" w:name="_Toc462738286"/>
            <w:bookmarkStart w:id="313" w:name="_Toc467575521"/>
            <w:r>
              <w:t xml:space="preserve">Figura </w:t>
            </w:r>
            <w:r w:rsidR="008276E5">
              <w:fldChar w:fldCharType="begin"/>
            </w:r>
            <w:r w:rsidR="008276E5">
              <w:instrText xml:space="preserve"> SEQ Figura \* ARABIC </w:instrText>
            </w:r>
            <w:r w:rsidR="008276E5">
              <w:fldChar w:fldCharType="separate"/>
            </w:r>
            <w:r w:rsidR="00F56347">
              <w:rPr>
                <w:noProof/>
              </w:rPr>
              <w:t>82</w:t>
            </w:r>
            <w:r w:rsidR="008276E5">
              <w:fldChar w:fldCharType="end"/>
            </w:r>
            <w:r>
              <w:t xml:space="preserve"> – Escola Municipal no povoado Tanque. Fonte: Cohidro – Estudos, Projetos e Consultoria.</w:t>
            </w:r>
            <w:bookmarkEnd w:id="312"/>
            <w:bookmarkEnd w:id="313"/>
          </w:p>
        </w:tc>
      </w:tr>
    </w:tbl>
    <w:p w:rsidR="00C37822" w:rsidRDefault="00C37822" w:rsidP="00C37822">
      <w:pPr>
        <w:rPr>
          <w:rFonts w:cs="Arial"/>
          <w:lang w:eastAsia="en-US"/>
        </w:rPr>
      </w:pPr>
    </w:p>
    <w:p w:rsidR="00C37822" w:rsidRDefault="00C37822" w:rsidP="00C37822">
      <w:pPr>
        <w:rPr>
          <w:rFonts w:cs="Arial"/>
          <w:lang w:eastAsia="en-US"/>
        </w:rPr>
      </w:pPr>
      <w:r>
        <w:rPr>
          <w:rFonts w:cs="Arial"/>
          <w:lang w:eastAsia="en-US"/>
        </w:rPr>
        <w:t>Verdão: Possui um posto de saúde, próximo ao reservatório da casal, possui um bar, uma escola e uma igreja.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Tr="00C37822">
        <w:tc>
          <w:tcPr>
            <w:tcW w:w="4612" w:type="dxa"/>
          </w:tcPr>
          <w:p w:rsidR="00C37822" w:rsidRDefault="00C37822" w:rsidP="00C37822">
            <w:pPr>
              <w:keepNext/>
              <w:ind w:firstLine="0"/>
              <w:jc w:val="center"/>
            </w:pPr>
            <w:r>
              <w:rPr>
                <w:rFonts w:cs="Arial"/>
                <w:noProof/>
              </w:rPr>
              <w:drawing>
                <wp:inline distT="0" distB="0" distL="0" distR="0" wp14:anchorId="7166A8F7" wp14:editId="0A6CEDAA">
                  <wp:extent cx="2399912" cy="1800000"/>
                  <wp:effectExtent l="0" t="0" r="635" b="0"/>
                  <wp:docPr id="12122" name="Imagem 1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2" name="IMG_3037.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314" w:name="_Toc462738287"/>
            <w:bookmarkStart w:id="315" w:name="_Toc467575522"/>
            <w:r>
              <w:t xml:space="preserve">Figura </w:t>
            </w:r>
            <w:r w:rsidR="008276E5">
              <w:fldChar w:fldCharType="begin"/>
            </w:r>
            <w:r w:rsidR="008276E5">
              <w:instrText xml:space="preserve"> SEQ Figura \* ARABIC </w:instrText>
            </w:r>
            <w:r w:rsidR="008276E5">
              <w:fldChar w:fldCharType="separate"/>
            </w:r>
            <w:r w:rsidR="00F56347">
              <w:rPr>
                <w:noProof/>
              </w:rPr>
              <w:t>83</w:t>
            </w:r>
            <w:r w:rsidR="008276E5">
              <w:fldChar w:fldCharType="end"/>
            </w:r>
            <w:r>
              <w:t xml:space="preserve"> – Igreja na Comunidade Verdão. Fonte: Cohidro – Estudos, Projetos e Consultoria.</w:t>
            </w:r>
            <w:bookmarkEnd w:id="314"/>
            <w:bookmarkEnd w:id="315"/>
          </w:p>
        </w:tc>
        <w:tc>
          <w:tcPr>
            <w:tcW w:w="4613" w:type="dxa"/>
          </w:tcPr>
          <w:p w:rsidR="00C37822" w:rsidRDefault="00C37822" w:rsidP="00C37822">
            <w:pPr>
              <w:keepNext/>
              <w:ind w:firstLine="0"/>
              <w:jc w:val="center"/>
            </w:pPr>
            <w:r>
              <w:rPr>
                <w:rFonts w:cs="Arial"/>
                <w:noProof/>
              </w:rPr>
              <w:drawing>
                <wp:inline distT="0" distB="0" distL="0" distR="0" wp14:anchorId="0FE655D2" wp14:editId="12772292">
                  <wp:extent cx="2399912" cy="1800000"/>
                  <wp:effectExtent l="0" t="0" r="635" b="0"/>
                  <wp:docPr id="12123" name="Imagem 1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 name="IMG_3031.JP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rPr>
                <w:rFonts w:cs="Arial"/>
                <w:lang w:eastAsia="en-US"/>
              </w:rPr>
            </w:pPr>
            <w:bookmarkStart w:id="316" w:name="_Toc462738288"/>
            <w:bookmarkStart w:id="317" w:name="_Toc467575523"/>
            <w:r>
              <w:t xml:space="preserve">Figura </w:t>
            </w:r>
            <w:r w:rsidR="008276E5">
              <w:fldChar w:fldCharType="begin"/>
            </w:r>
            <w:r w:rsidR="008276E5">
              <w:instrText xml:space="preserve"> SEQ Figura \* ARABIC </w:instrText>
            </w:r>
            <w:r w:rsidR="008276E5">
              <w:fldChar w:fldCharType="separate"/>
            </w:r>
            <w:r w:rsidR="00F56347">
              <w:rPr>
                <w:noProof/>
              </w:rPr>
              <w:t>84</w:t>
            </w:r>
            <w:r w:rsidR="008276E5">
              <w:fldChar w:fldCharType="end"/>
            </w:r>
            <w:r>
              <w:t xml:space="preserve"> – Bar na Comunidade Verdão. Fonte: Cohidro – Estudos, Projetos e Consultoria.</w:t>
            </w:r>
            <w:bookmarkEnd w:id="316"/>
            <w:bookmarkEnd w:id="317"/>
          </w:p>
        </w:tc>
      </w:tr>
    </w:tbl>
    <w:p w:rsidR="00174FEB" w:rsidRPr="00174FEB" w:rsidRDefault="00174FEB" w:rsidP="00C37822">
      <w:pPr>
        <w:ind w:firstLine="0"/>
        <w:rPr>
          <w:rFonts w:cs="Arial"/>
          <w:lang w:eastAsia="en-US"/>
        </w:rPr>
      </w:pPr>
    </w:p>
    <w:p w:rsidR="00367971" w:rsidRPr="004B11FB" w:rsidRDefault="00367971" w:rsidP="00367971">
      <w:pPr>
        <w:ind w:firstLine="0"/>
        <w:rPr>
          <w:lang w:val="pt-PT"/>
        </w:rPr>
      </w:pPr>
    </w:p>
    <w:p w:rsidR="00367971" w:rsidRPr="00C37822" w:rsidRDefault="00367971" w:rsidP="00C37822">
      <w:pPr>
        <w:pStyle w:val="Ttulo4"/>
        <w:numPr>
          <w:ilvl w:val="3"/>
          <w:numId w:val="2"/>
        </w:numPr>
      </w:pPr>
      <w:r w:rsidRPr="00C37822">
        <w:t>Meio Biótico</w:t>
      </w:r>
    </w:p>
    <w:p w:rsidR="00367971" w:rsidRPr="001A0363" w:rsidRDefault="00367971" w:rsidP="00367971">
      <w:pPr>
        <w:rPr>
          <w:rFonts w:cs="Arial"/>
          <w:lang w:eastAsia="en-US"/>
        </w:rPr>
      </w:pPr>
      <w:r w:rsidRPr="001A0363">
        <w:rPr>
          <w:rFonts w:cs="Arial"/>
          <w:lang w:eastAsia="en-US"/>
        </w:rPr>
        <w:t xml:space="preserve">A vegetação do subsistema </w:t>
      </w:r>
      <w:r w:rsidR="00174FEB">
        <w:rPr>
          <w:rFonts w:cs="Arial"/>
          <w:lang w:eastAsia="en-US"/>
        </w:rPr>
        <w:t>Rolas</w:t>
      </w:r>
      <w:r w:rsidRPr="001A0363">
        <w:rPr>
          <w:rFonts w:cs="Arial"/>
          <w:lang w:eastAsia="en-US"/>
        </w:rPr>
        <w:t xml:space="preserve"> é basicamente composta por Caatinga Hiperxerófila com trechos de Floresta Caducifólia.</w:t>
      </w:r>
    </w:p>
    <w:p w:rsidR="00367971" w:rsidRDefault="00367971" w:rsidP="00367971">
      <w:r w:rsidRPr="001A0363">
        <w:rPr>
          <w:rFonts w:cs="Arial"/>
          <w:shd w:val="clear" w:color="auto" w:fill="FFFFFF"/>
        </w:rPr>
        <w:t>A</w:t>
      </w:r>
      <w:r w:rsidRPr="001A0363">
        <w:rPr>
          <w:rStyle w:val="apple-converted-space"/>
          <w:rFonts w:cs="Arial"/>
          <w:shd w:val="clear" w:color="auto" w:fill="FFFFFF"/>
        </w:rPr>
        <w:t> </w:t>
      </w:r>
      <w:r w:rsidRPr="001A0363">
        <w:rPr>
          <w:rStyle w:val="Forte"/>
          <w:rFonts w:cs="Arial"/>
          <w:b w:val="0"/>
          <w:shd w:val="clear" w:color="auto" w:fill="FFFFFF"/>
        </w:rPr>
        <w:t>caatinga</w:t>
      </w:r>
      <w:r w:rsidRPr="001A0363">
        <w:rPr>
          <w:rFonts w:cs="Arial"/>
          <w:b/>
          <w:shd w:val="clear" w:color="auto" w:fill="FFFFFF"/>
        </w:rPr>
        <w:t>,</w:t>
      </w:r>
      <w:r w:rsidRPr="001A0363">
        <w:rPr>
          <w:rFonts w:cs="Arial"/>
          <w:shd w:val="clear" w:color="auto" w:fill="FFFFFF"/>
        </w:rPr>
        <w:t xml:space="preserve"> palavra originária do tupi-guarani, que significa “mata branca”, é o único sistema ambiental exclusivamente brasileiro.</w:t>
      </w:r>
      <w:r w:rsidRPr="001A0363">
        <w:rPr>
          <w:rStyle w:val="apple-converted-space"/>
          <w:rFonts w:cs="Arial"/>
          <w:shd w:val="clear" w:color="auto" w:fill="FFFFFF"/>
        </w:rPr>
        <w:t> </w:t>
      </w:r>
      <w:r w:rsidRPr="001A0363">
        <w:rPr>
          <w:rFonts w:cs="Arial"/>
          <w:shd w:val="clear" w:color="auto" w:fill="FFFFFF"/>
        </w:rPr>
        <w:t>Possui extensão territorial de 734.478 km², correspondendo a cerca de 10% do território nacional.  Ela está presente nos estados do Ceará, Rio Grande do Norte, Paraíba, Pernambuco, Sergipe, Alagoas, Bahia, Piauí e norte de Minas Gerais. As plantas da caatinga são xerófilas, ou seja, adaptadas ao clima seco e à pouca quantidade de água. Algumas armazenam água, outras possuem raízes superficiais para captar o máximo de água da chuva. E há as que contam com recursos pra diminuir a transpiração, como espinhos e poucas folhas. A vegetação é formada por três estratos: o arbóreo, com árvores de 8 a 12 metros de altura; o arbustivo, com vegetação de 2 a 5 metros; e o herbáceo, abaixo de 2 metros. Entre as espécies mais comuns estão a amburana, o umbuzeiro e o mandacaru. Algumas dessas plantas podem produzir cera, fibra, óleo vegetal e, principalmente, frutas. (CERQUEIRA)</w:t>
      </w:r>
      <w: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C37822" w:rsidRPr="00125338" w:rsidTr="00C37822">
        <w:tc>
          <w:tcPr>
            <w:tcW w:w="4612" w:type="dxa"/>
          </w:tcPr>
          <w:p w:rsidR="00C37822" w:rsidRPr="00125338" w:rsidRDefault="00C37822" w:rsidP="00C37822">
            <w:pPr>
              <w:keepNext/>
              <w:tabs>
                <w:tab w:val="left" w:pos="3215"/>
              </w:tabs>
              <w:ind w:firstLine="0"/>
              <w:jc w:val="center"/>
            </w:pPr>
            <w:r>
              <w:rPr>
                <w:noProof/>
              </w:rPr>
              <w:drawing>
                <wp:inline distT="0" distB="0" distL="0" distR="0" wp14:anchorId="7F76073D" wp14:editId="6E00A4F2">
                  <wp:extent cx="2399912" cy="1800000"/>
                  <wp:effectExtent l="0" t="0" r="635" b="0"/>
                  <wp:docPr id="12124" name="Imagem 1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4" name="IMG_3035.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Pr="00125338" w:rsidRDefault="00C37822" w:rsidP="00C37822">
            <w:pPr>
              <w:pStyle w:val="Legenda"/>
            </w:pPr>
            <w:bookmarkStart w:id="318" w:name="_Toc425164558"/>
            <w:bookmarkStart w:id="319" w:name="_Toc462738289"/>
            <w:bookmarkStart w:id="320" w:name="_Toc467575524"/>
            <w:r w:rsidRPr="00125338">
              <w:t xml:space="preserve">Figura </w:t>
            </w:r>
            <w:r w:rsidR="008276E5">
              <w:fldChar w:fldCharType="begin"/>
            </w:r>
            <w:r w:rsidR="008276E5">
              <w:instrText xml:space="preserve"> SEQ Figura \* ARABIC </w:instrText>
            </w:r>
            <w:r w:rsidR="008276E5">
              <w:fldChar w:fldCharType="separate"/>
            </w:r>
            <w:r w:rsidR="00F56347">
              <w:rPr>
                <w:noProof/>
              </w:rPr>
              <w:t>85</w:t>
            </w:r>
            <w:r w:rsidR="008276E5">
              <w:fldChar w:fldCharType="end"/>
            </w:r>
            <w:r w:rsidRPr="00125338">
              <w:t xml:space="preserve"> – Vegetação </w:t>
            </w:r>
            <w:r w:rsidRPr="00F440D6">
              <w:t>comunidade Rolas.</w:t>
            </w:r>
            <w:r w:rsidRPr="00125338">
              <w:t xml:space="preserve"> Fonte: COHIDRO</w:t>
            </w:r>
            <w:bookmarkEnd w:id="318"/>
            <w:bookmarkEnd w:id="319"/>
            <w:bookmarkEnd w:id="320"/>
          </w:p>
        </w:tc>
        <w:tc>
          <w:tcPr>
            <w:tcW w:w="4613" w:type="dxa"/>
          </w:tcPr>
          <w:p w:rsidR="00C37822" w:rsidRPr="00125338" w:rsidRDefault="00C37822" w:rsidP="00C37822">
            <w:pPr>
              <w:keepNext/>
              <w:ind w:firstLine="0"/>
              <w:jc w:val="center"/>
            </w:pPr>
            <w:r>
              <w:rPr>
                <w:noProof/>
              </w:rPr>
              <w:drawing>
                <wp:inline distT="0" distB="0" distL="0" distR="0" wp14:anchorId="29C4C66F" wp14:editId="7CFD672A">
                  <wp:extent cx="2399912" cy="1800000"/>
                  <wp:effectExtent l="0" t="0" r="635" b="0"/>
                  <wp:docPr id="12125" name="Imagem 1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 name="IMG_3089.JP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Pr="00125338" w:rsidRDefault="00C37822" w:rsidP="00C37822">
            <w:pPr>
              <w:pStyle w:val="Legenda"/>
            </w:pPr>
            <w:bookmarkStart w:id="321" w:name="_Toc425164559"/>
            <w:bookmarkStart w:id="322" w:name="_Toc462738290"/>
            <w:bookmarkStart w:id="323" w:name="_Toc467575525"/>
            <w:r w:rsidRPr="00125338">
              <w:t xml:space="preserve">Figura </w:t>
            </w:r>
            <w:r w:rsidR="008276E5">
              <w:fldChar w:fldCharType="begin"/>
            </w:r>
            <w:r w:rsidR="008276E5">
              <w:instrText xml:space="preserve"> SEQ Figura \* ARABIC </w:instrText>
            </w:r>
            <w:r w:rsidR="008276E5">
              <w:fldChar w:fldCharType="separate"/>
            </w:r>
            <w:r w:rsidR="00F56347">
              <w:rPr>
                <w:noProof/>
              </w:rPr>
              <w:t>86</w:t>
            </w:r>
            <w:r w:rsidR="008276E5">
              <w:fldChar w:fldCharType="end"/>
            </w:r>
            <w:r w:rsidRPr="00125338">
              <w:t xml:space="preserve"> – Vegetação </w:t>
            </w:r>
            <w:r w:rsidRPr="00F440D6">
              <w:t xml:space="preserve">comunidade </w:t>
            </w:r>
            <w:r>
              <w:t>Tabuleiro</w:t>
            </w:r>
            <w:r w:rsidRPr="00125338">
              <w:t>. Fonte: COHIDRO</w:t>
            </w:r>
            <w:bookmarkEnd w:id="321"/>
            <w:bookmarkEnd w:id="322"/>
            <w:bookmarkEnd w:id="323"/>
          </w:p>
        </w:tc>
      </w:tr>
      <w:tr w:rsidR="00C37822" w:rsidTr="00C37822">
        <w:tc>
          <w:tcPr>
            <w:tcW w:w="4612" w:type="dxa"/>
          </w:tcPr>
          <w:p w:rsidR="00C37822" w:rsidRDefault="00C37822" w:rsidP="00C37822">
            <w:pPr>
              <w:keepNext/>
              <w:ind w:firstLine="0"/>
              <w:jc w:val="center"/>
            </w:pPr>
            <w:r>
              <w:rPr>
                <w:noProof/>
              </w:rPr>
              <w:drawing>
                <wp:inline distT="0" distB="0" distL="0" distR="0" wp14:anchorId="206BA41B" wp14:editId="5C835E5F">
                  <wp:extent cx="2399912" cy="1800000"/>
                  <wp:effectExtent l="0" t="0" r="635" b="0"/>
                  <wp:docPr id="12126" name="Imagem 1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 name="IMG_3127.JP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pPr>
            <w:bookmarkStart w:id="324" w:name="_Toc425164560"/>
            <w:bookmarkStart w:id="325" w:name="_Toc462738291"/>
            <w:bookmarkStart w:id="326" w:name="_Toc467575526"/>
            <w:r>
              <w:t xml:space="preserve">Figura </w:t>
            </w:r>
            <w:r w:rsidR="008276E5">
              <w:fldChar w:fldCharType="begin"/>
            </w:r>
            <w:r w:rsidR="008276E5">
              <w:instrText xml:space="preserve"> SEQ Figura \* ARABIC </w:instrText>
            </w:r>
            <w:r w:rsidR="008276E5">
              <w:fldChar w:fldCharType="separate"/>
            </w:r>
            <w:r w:rsidR="00F56347">
              <w:rPr>
                <w:noProof/>
              </w:rPr>
              <w:t>87</w:t>
            </w:r>
            <w:r w:rsidR="008276E5">
              <w:fldChar w:fldCharType="end"/>
            </w:r>
            <w:r>
              <w:t xml:space="preserve"> – Vegeação </w:t>
            </w:r>
            <w:r w:rsidRPr="00F440D6">
              <w:t>comunidade Serrote</w:t>
            </w:r>
            <w:r>
              <w:t xml:space="preserve"> dos Ovos. Fonte: COHIDRO.</w:t>
            </w:r>
            <w:bookmarkEnd w:id="324"/>
            <w:bookmarkEnd w:id="325"/>
            <w:bookmarkEnd w:id="326"/>
          </w:p>
        </w:tc>
        <w:tc>
          <w:tcPr>
            <w:tcW w:w="4613" w:type="dxa"/>
          </w:tcPr>
          <w:p w:rsidR="00C37822" w:rsidRDefault="00C37822" w:rsidP="00C37822">
            <w:pPr>
              <w:keepNext/>
              <w:ind w:firstLine="0"/>
              <w:jc w:val="center"/>
            </w:pPr>
            <w:r>
              <w:rPr>
                <w:noProof/>
              </w:rPr>
              <w:drawing>
                <wp:inline distT="0" distB="0" distL="0" distR="0" wp14:anchorId="36C8560D" wp14:editId="3E9A0E02">
                  <wp:extent cx="2399912" cy="1800000"/>
                  <wp:effectExtent l="0" t="0" r="635" b="0"/>
                  <wp:docPr id="12127" name="Imagem 1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7" name="IMG_3156.JP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pPr>
            <w:bookmarkStart w:id="327" w:name="_Toc425164561"/>
            <w:bookmarkStart w:id="328" w:name="_Toc462738292"/>
            <w:bookmarkStart w:id="329" w:name="_Toc467575527"/>
            <w:r>
              <w:t xml:space="preserve">Figura </w:t>
            </w:r>
            <w:r w:rsidR="008276E5">
              <w:fldChar w:fldCharType="begin"/>
            </w:r>
            <w:r w:rsidR="008276E5">
              <w:instrText xml:space="preserve"> SEQ Figura \* ARABIC </w:instrText>
            </w:r>
            <w:r w:rsidR="008276E5">
              <w:fldChar w:fldCharType="separate"/>
            </w:r>
            <w:r w:rsidR="00F56347">
              <w:rPr>
                <w:noProof/>
              </w:rPr>
              <w:t>88</w:t>
            </w:r>
            <w:r w:rsidR="008276E5">
              <w:fldChar w:fldCharType="end"/>
            </w:r>
            <w:r>
              <w:t xml:space="preserve"> – Vegetação comunidadeSerra dos Vitorios. Fonte: COHIDRO.</w:t>
            </w:r>
            <w:bookmarkEnd w:id="327"/>
            <w:bookmarkEnd w:id="328"/>
            <w:bookmarkEnd w:id="329"/>
          </w:p>
        </w:tc>
      </w:tr>
      <w:tr w:rsidR="00C37822" w:rsidTr="00C37822">
        <w:tc>
          <w:tcPr>
            <w:tcW w:w="4612" w:type="dxa"/>
          </w:tcPr>
          <w:p w:rsidR="00C37822" w:rsidRDefault="00C37822" w:rsidP="00C37822">
            <w:pPr>
              <w:keepNext/>
              <w:ind w:firstLine="0"/>
              <w:jc w:val="center"/>
            </w:pPr>
            <w:r>
              <w:rPr>
                <w:noProof/>
              </w:rPr>
              <w:drawing>
                <wp:inline distT="0" distB="0" distL="0" distR="0" wp14:anchorId="37184209" wp14:editId="38AA2EE8">
                  <wp:extent cx="2399912" cy="1800000"/>
                  <wp:effectExtent l="0" t="0" r="635" b="0"/>
                  <wp:docPr id="12128" name="Imagem 1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 name="IMG_2982.JP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pPr>
            <w:bookmarkStart w:id="330" w:name="_Toc425164562"/>
            <w:bookmarkStart w:id="331" w:name="_Toc462738293"/>
            <w:bookmarkStart w:id="332" w:name="_Toc467575528"/>
            <w:r>
              <w:t xml:space="preserve">Figura </w:t>
            </w:r>
            <w:r w:rsidR="008276E5">
              <w:fldChar w:fldCharType="begin"/>
            </w:r>
            <w:r w:rsidR="008276E5">
              <w:instrText xml:space="preserve"> SEQ Figura \* ARABIC </w:instrText>
            </w:r>
            <w:r w:rsidR="008276E5">
              <w:fldChar w:fldCharType="separate"/>
            </w:r>
            <w:r w:rsidR="00F56347">
              <w:rPr>
                <w:noProof/>
              </w:rPr>
              <w:t>89</w:t>
            </w:r>
            <w:r w:rsidR="008276E5">
              <w:fldChar w:fldCharType="end"/>
            </w:r>
            <w:r>
              <w:t xml:space="preserve"> – </w:t>
            </w:r>
            <w:r w:rsidRPr="00F440D6">
              <w:t>Vegetação comunidade Campinho. Fonte: COHIDRO.</w:t>
            </w:r>
            <w:bookmarkEnd w:id="330"/>
            <w:bookmarkEnd w:id="331"/>
            <w:bookmarkEnd w:id="332"/>
          </w:p>
        </w:tc>
        <w:tc>
          <w:tcPr>
            <w:tcW w:w="4613" w:type="dxa"/>
          </w:tcPr>
          <w:p w:rsidR="00C37822" w:rsidRDefault="00C37822" w:rsidP="00C37822">
            <w:pPr>
              <w:keepNext/>
              <w:ind w:firstLine="0"/>
              <w:jc w:val="center"/>
            </w:pPr>
            <w:r>
              <w:rPr>
                <w:noProof/>
              </w:rPr>
              <w:drawing>
                <wp:inline distT="0" distB="0" distL="0" distR="0" wp14:anchorId="73D659BD" wp14:editId="013D913D">
                  <wp:extent cx="2399912" cy="1800000"/>
                  <wp:effectExtent l="0" t="0" r="635" b="0"/>
                  <wp:docPr id="12129" name="Imagem 1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 name="IMG_3181.JP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C37822" w:rsidRDefault="00C37822" w:rsidP="00C37822">
            <w:pPr>
              <w:pStyle w:val="Legenda"/>
            </w:pPr>
            <w:bookmarkStart w:id="333" w:name="_Toc425164563"/>
            <w:bookmarkStart w:id="334" w:name="_Toc462738294"/>
            <w:bookmarkStart w:id="335" w:name="_Toc467575529"/>
            <w:r>
              <w:t xml:space="preserve">Figura </w:t>
            </w:r>
            <w:r w:rsidR="008276E5">
              <w:fldChar w:fldCharType="begin"/>
            </w:r>
            <w:r w:rsidR="008276E5">
              <w:instrText xml:space="preserve"> SEQ Figura \* ARABIC </w:instrText>
            </w:r>
            <w:r w:rsidR="008276E5">
              <w:fldChar w:fldCharType="separate"/>
            </w:r>
            <w:r w:rsidR="00F56347">
              <w:rPr>
                <w:noProof/>
              </w:rPr>
              <w:t>90</w:t>
            </w:r>
            <w:r w:rsidR="008276E5">
              <w:fldChar w:fldCharType="end"/>
            </w:r>
            <w:r>
              <w:t xml:space="preserve"> – Veg</w:t>
            </w:r>
            <w:r w:rsidRPr="00F440D6">
              <w:t>etação comunidade Alto da Boa Vista. Fonte: COHIDRO.</w:t>
            </w:r>
            <w:bookmarkEnd w:id="333"/>
            <w:bookmarkEnd w:id="334"/>
            <w:bookmarkEnd w:id="335"/>
          </w:p>
        </w:tc>
      </w:tr>
    </w:tbl>
    <w:p w:rsidR="00367971" w:rsidRPr="004B11FB" w:rsidRDefault="00367971" w:rsidP="00367971"/>
    <w:p w:rsidR="00367971" w:rsidRPr="001515A8" w:rsidRDefault="00367971" w:rsidP="00367971">
      <w:pPr>
        <w:rPr>
          <w:rFonts w:cs="Arial"/>
          <w:lang w:eastAsia="en-US"/>
        </w:rPr>
      </w:pPr>
      <w:r w:rsidRPr="001515A8">
        <w:rPr>
          <w:rFonts w:cs="Arial"/>
          <w:lang w:eastAsia="en-US"/>
        </w:rPr>
        <w:t>Na região de influência direta e diretamente afetada encontrou-se uma diversificação nas plantações como, por exemplo: Cacto, Mamona, Algaroba, Umbuzeiro, Aroeira,</w:t>
      </w:r>
      <w:r w:rsidRPr="001515A8">
        <w:rPr>
          <w:rFonts w:cs="Arial"/>
        </w:rPr>
        <w:t xml:space="preserve"> Coqueiro, Palma, Capim, Bananeira, Milho</w:t>
      </w:r>
      <w:r w:rsidRPr="001515A8">
        <w:rPr>
          <w:rFonts w:cs="Arial"/>
          <w:lang w:eastAsia="en-US"/>
        </w:rPr>
        <w:t>. A fauna encontrou animais domésticos, animal selvagem como saguim e animais de produção como Boi, Galinha e bode.</w:t>
      </w:r>
    </w:p>
    <w:p w:rsidR="00367971" w:rsidRPr="004B11FB" w:rsidRDefault="00367971" w:rsidP="00367971">
      <w:r w:rsidRPr="001515A8">
        <w:rPr>
          <w:rFonts w:cs="Arial"/>
          <w:lang w:eastAsia="en-US"/>
        </w:rPr>
        <w:t xml:space="preserve">Quadro – Lista de espécie observadas nas AID e ADA na região do subsistema </w:t>
      </w:r>
      <w:r w:rsidR="002568E6">
        <w:rPr>
          <w:rFonts w:cs="Arial"/>
          <w:lang w:eastAsia="en-US"/>
        </w:rPr>
        <w:t>Rolas</w:t>
      </w:r>
      <w:r w:rsidRPr="001515A8">
        <w:rPr>
          <w:rFonts w:cs="Arial"/>
          <w:lang w:eastAsia="en-US"/>
        </w:rPr>
        <w:t xml:space="preserve"> – </w:t>
      </w:r>
      <w:r w:rsidR="002568E6">
        <w:rPr>
          <w:rFonts w:cs="Arial"/>
          <w:lang w:eastAsia="en-US"/>
        </w:rPr>
        <w:t>Pariconha</w:t>
      </w:r>
      <w:r w:rsidRPr="001515A8">
        <w:rPr>
          <w:rFonts w:cs="Arial"/>
          <w:lang w:eastAsia="en-US"/>
        </w:rPr>
        <w:t xml:space="preserve"> – Alagoas</w:t>
      </w:r>
      <w:r w:rsidRPr="004B11FB">
        <w:t>.</w:t>
      </w:r>
    </w:p>
    <w:p w:rsidR="00367971" w:rsidRPr="004B11FB" w:rsidRDefault="00367971" w:rsidP="00367971">
      <w:pPr>
        <w:pStyle w:val="Legenda"/>
        <w:keepNext/>
      </w:pPr>
      <w:bookmarkStart w:id="336" w:name="_Toc451524518"/>
      <w:bookmarkStart w:id="337" w:name="_Toc467575556"/>
      <w:r w:rsidRPr="004B11FB">
        <w:t xml:space="preserve">Tabela </w:t>
      </w:r>
      <w:r w:rsidRPr="004B11FB">
        <w:fldChar w:fldCharType="begin"/>
      </w:r>
      <w:r w:rsidRPr="004B11FB">
        <w:instrText xml:space="preserve"> SEQ Tabela \* ARABIC </w:instrText>
      </w:r>
      <w:r w:rsidRPr="004B11FB">
        <w:fldChar w:fldCharType="separate"/>
      </w:r>
      <w:r w:rsidR="00F56347">
        <w:rPr>
          <w:noProof/>
        </w:rPr>
        <w:t>8</w:t>
      </w:r>
      <w:r w:rsidRPr="004B11FB">
        <w:fldChar w:fldCharType="end"/>
      </w:r>
      <w:r w:rsidRPr="004B11FB">
        <w:t xml:space="preserve"> – Espécies da Flora</w:t>
      </w:r>
      <w:bookmarkEnd w:id="336"/>
      <w:bookmarkEnd w:id="337"/>
    </w:p>
    <w:tbl>
      <w:tblPr>
        <w:tblW w:w="0" w:type="auto"/>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106"/>
        <w:gridCol w:w="1840"/>
      </w:tblGrid>
      <w:tr w:rsidR="00367971" w:rsidRPr="0016143C" w:rsidTr="00DE1960">
        <w:trPr>
          <w:jc w:val="center"/>
        </w:trPr>
        <w:tc>
          <w:tcPr>
            <w:tcW w:w="0" w:type="auto"/>
            <w:tcBorders>
              <w:top w:val="single" w:sz="8" w:space="0" w:color="4F81BD"/>
              <w:bottom w:val="single" w:sz="4" w:space="0" w:color="auto"/>
              <w:right w:val="single" w:sz="4" w:space="0" w:color="auto"/>
            </w:tcBorders>
            <w:shd w:val="clear" w:color="auto" w:fill="4F81BD"/>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Família - Espécie</w:t>
            </w:r>
          </w:p>
        </w:tc>
        <w:tc>
          <w:tcPr>
            <w:tcW w:w="0" w:type="auto"/>
            <w:tcBorders>
              <w:top w:val="single" w:sz="8" w:space="0" w:color="4F81BD"/>
              <w:left w:val="single" w:sz="4" w:space="0" w:color="auto"/>
              <w:bottom w:val="single" w:sz="4" w:space="0" w:color="auto"/>
            </w:tcBorders>
            <w:shd w:val="clear" w:color="auto" w:fill="4F81BD"/>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Nome Popular</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Anacardiaceae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Spondias tuberosa arruda</w:t>
            </w:r>
          </w:p>
        </w:tc>
        <w:tc>
          <w:tcPr>
            <w:tcW w:w="0" w:type="auto"/>
            <w:tcBorders>
              <w:top w:val="nil"/>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Umbuzeiro</w:t>
            </w: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Schinus terebinthifolium Radii</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Aroeira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Leguminosae-Mimosoideae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Prosopis juliflora )Sw.) DC.</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autoSpaceDE w:val="0"/>
              <w:autoSpaceDN w:val="0"/>
              <w:adjustRightInd w:val="0"/>
              <w:spacing w:before="0" w:after="0"/>
              <w:ind w:firstLine="0"/>
              <w:jc w:val="center"/>
              <w:rPr>
                <w:rFonts w:eastAsia="MS Mincho" w:cs="Arial"/>
                <w:color w:val="000000"/>
                <w:sz w:val="20"/>
                <w:szCs w:val="20"/>
              </w:rPr>
            </w:pPr>
            <w:r w:rsidRPr="0016143C">
              <w:rPr>
                <w:rFonts w:eastAsia="MS Mincho" w:cs="Arial"/>
                <w:color w:val="000000"/>
                <w:sz w:val="20"/>
                <w:szCs w:val="20"/>
              </w:rPr>
              <w:t>Algaroba (exótica</w:t>
            </w:r>
            <w:r w:rsidRPr="0016143C">
              <w:rPr>
                <w:rFonts w:eastAsia="MS Mincho" w:cs="Arial"/>
                <w:color w:val="000000"/>
                <w:sz w:val="20"/>
                <w:szCs w:val="20"/>
                <w:lang w:eastAsia="en-US"/>
              </w:rPr>
              <w:t>)</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Convolvulaceae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Cyperus ligularis L.</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Capim-navalha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Musaceae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252525"/>
                <w:sz w:val="20"/>
                <w:szCs w:val="20"/>
                <w:shd w:val="clear" w:color="auto" w:fill="FFFFFF"/>
              </w:rPr>
              <w:t>Musa acuminata</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Bananeira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Cactaceae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Opuntia cochenillifera</w:t>
            </w:r>
          </w:p>
        </w:tc>
        <w:tc>
          <w:tcPr>
            <w:tcW w:w="0" w:type="auto"/>
            <w:tcBorders>
              <w:top w:val="nil"/>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Palma</w:t>
            </w: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Xique-xique</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Cactos</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Poaceae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Zea mays</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Milho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Arecaceae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Cocos nucifera</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Coqueiro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Caricaceae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Carica papaya</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Mamão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Malvaceae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Gossypium</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Algodão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Fabaceae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Phaseolus vulgaris</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Feijão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color w:val="252525"/>
                <w:sz w:val="21"/>
                <w:szCs w:val="21"/>
                <w:shd w:val="clear" w:color="auto" w:fill="FFFFFF"/>
              </w:rPr>
              <w:t> </w:t>
            </w:r>
            <w:hyperlink r:id="rId166" w:tooltip="Euphorbiaceae" w:history="1">
              <w:r w:rsidRPr="0016143C">
                <w:rPr>
                  <w:rFonts w:eastAsia="Calibri" w:cs="Arial"/>
                  <w:b/>
                  <w:color w:val="252525"/>
                  <w:sz w:val="21"/>
                  <w:szCs w:val="21"/>
                  <w:shd w:val="clear" w:color="auto" w:fill="FFFFFF"/>
                </w:rPr>
                <w:t>Euphorbiaceae</w:t>
              </w:r>
            </w:hyperlink>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color w:val="252525"/>
                <w:sz w:val="21"/>
                <w:szCs w:val="21"/>
                <w:shd w:val="clear" w:color="auto" w:fill="FFFFFF"/>
              </w:rPr>
              <w:t> </w:t>
            </w:r>
            <w:hyperlink r:id="rId167" w:tooltip="Manihot esculenta" w:history="1">
              <w:r w:rsidRPr="0016143C">
                <w:rPr>
                  <w:rFonts w:eastAsia="Calibri" w:cs="Arial"/>
                  <w:b/>
                  <w:bCs/>
                  <w:i/>
                  <w:iCs/>
                  <w:color w:val="000000"/>
                  <w:sz w:val="19"/>
                  <w:szCs w:val="19"/>
                  <w:shd w:val="clear" w:color="auto" w:fill="FFFFFF"/>
                </w:rPr>
                <w:t>Manihot esculenta</w:t>
              </w:r>
            </w:hyperlink>
          </w:p>
        </w:tc>
        <w:tc>
          <w:tcPr>
            <w:tcW w:w="0" w:type="auto"/>
            <w:tcBorders>
              <w:top w:val="nil"/>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Macaxeira</w:t>
            </w: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Ricinus communis</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Mamona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Bromeliáceae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i/>
                <w:iCs/>
                <w:color w:val="252525"/>
                <w:sz w:val="21"/>
                <w:szCs w:val="21"/>
                <w:shd w:val="clear" w:color="auto" w:fill="FFFFFF"/>
              </w:rPr>
              <w:t>Bromelia laciniosa</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Macambira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color w:val="252525"/>
                <w:sz w:val="21"/>
                <w:szCs w:val="21"/>
                <w:shd w:val="clear" w:color="auto" w:fill="FFFFFF"/>
              </w:rPr>
              <w:t> </w:t>
            </w:r>
            <w:r w:rsidRPr="0016143C">
              <w:rPr>
                <w:rFonts w:eastAsia="Calibri" w:cs="Arial"/>
                <w:b/>
                <w:i/>
                <w:iCs/>
                <w:color w:val="252525"/>
                <w:sz w:val="21"/>
                <w:szCs w:val="21"/>
                <w:shd w:val="clear" w:color="auto" w:fill="FFFFFF"/>
              </w:rPr>
              <w:t>Anacardiaceae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Anacardium occidentale</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Cajueiro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Urticaceae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Urtica</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Urtiga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Poaceae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Cymbopogon citratus</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Capim</w:t>
            </w:r>
          </w:p>
        </w:tc>
      </w:tr>
    </w:tbl>
    <w:p w:rsidR="00367971" w:rsidRPr="004B11FB" w:rsidRDefault="00367971" w:rsidP="00367971">
      <w:pPr>
        <w:pStyle w:val="Legenda"/>
        <w:keepNext/>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1"/>
      </w:tblGrid>
      <w:tr w:rsidR="004D607B" w:rsidRPr="00512855" w:rsidTr="009334A5">
        <w:trPr>
          <w:trHeight w:val="3778"/>
        </w:trPr>
        <w:tc>
          <w:tcPr>
            <w:tcW w:w="4612" w:type="dxa"/>
          </w:tcPr>
          <w:p w:rsidR="004D607B" w:rsidRPr="00512855" w:rsidRDefault="004D607B" w:rsidP="009334A5">
            <w:pPr>
              <w:keepNext/>
              <w:ind w:firstLine="0"/>
              <w:jc w:val="center"/>
              <w:rPr>
                <w:highlight w:val="yellow"/>
              </w:rPr>
            </w:pPr>
            <w:r>
              <w:rPr>
                <w:noProof/>
              </w:rPr>
              <w:drawing>
                <wp:inline distT="0" distB="0" distL="0" distR="0" wp14:anchorId="31F98217" wp14:editId="4C007749">
                  <wp:extent cx="2879895" cy="2160000"/>
                  <wp:effectExtent l="0" t="0" r="0" b="0"/>
                  <wp:docPr id="12130" name="Imagem 1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0" name="IMG_2972.JP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2879895" cy="2160000"/>
                          </a:xfrm>
                          <a:prstGeom prst="rect">
                            <a:avLst/>
                          </a:prstGeom>
                        </pic:spPr>
                      </pic:pic>
                    </a:graphicData>
                  </a:graphic>
                </wp:inline>
              </w:drawing>
            </w:r>
          </w:p>
          <w:p w:rsidR="004D607B" w:rsidRPr="00512855" w:rsidRDefault="004D607B" w:rsidP="009334A5">
            <w:pPr>
              <w:pStyle w:val="Legenda"/>
              <w:rPr>
                <w:highlight w:val="yellow"/>
              </w:rPr>
            </w:pPr>
            <w:bookmarkStart w:id="338" w:name="_Toc425164564"/>
            <w:bookmarkStart w:id="339" w:name="_Toc462738295"/>
            <w:bookmarkStart w:id="340" w:name="_Toc467575530"/>
            <w:r w:rsidRPr="006A1538">
              <w:t xml:space="preserve">Figura </w:t>
            </w:r>
            <w:r w:rsidR="008276E5">
              <w:fldChar w:fldCharType="begin"/>
            </w:r>
            <w:r w:rsidR="008276E5">
              <w:instrText xml:space="preserve"> SEQ Figura \* ARABIC </w:instrText>
            </w:r>
            <w:r w:rsidR="008276E5">
              <w:fldChar w:fldCharType="separate"/>
            </w:r>
            <w:r w:rsidR="00F56347">
              <w:rPr>
                <w:noProof/>
              </w:rPr>
              <w:t>91</w:t>
            </w:r>
            <w:r w:rsidR="008276E5">
              <w:fldChar w:fldCharType="end"/>
            </w:r>
            <w:r w:rsidRPr="006A1538">
              <w:t xml:space="preserve"> – Flora subsistema </w:t>
            </w:r>
            <w:r>
              <w:t>Rolas</w:t>
            </w:r>
            <w:r w:rsidRPr="006A1538">
              <w:t>. Fonte: COHIDRO</w:t>
            </w:r>
            <w:bookmarkEnd w:id="338"/>
            <w:bookmarkEnd w:id="339"/>
            <w:bookmarkEnd w:id="340"/>
          </w:p>
        </w:tc>
        <w:tc>
          <w:tcPr>
            <w:tcW w:w="4613" w:type="dxa"/>
          </w:tcPr>
          <w:p w:rsidR="004D607B" w:rsidRPr="00512855" w:rsidRDefault="004D607B" w:rsidP="009334A5">
            <w:pPr>
              <w:keepNext/>
              <w:ind w:firstLine="0"/>
              <w:jc w:val="center"/>
              <w:rPr>
                <w:highlight w:val="yellow"/>
              </w:rPr>
            </w:pPr>
            <w:r>
              <w:rPr>
                <w:noProof/>
              </w:rPr>
              <w:drawing>
                <wp:inline distT="0" distB="0" distL="0" distR="0" wp14:anchorId="48ED0313" wp14:editId="479BC013">
                  <wp:extent cx="2879895" cy="2160000"/>
                  <wp:effectExtent l="0" t="0" r="0" b="0"/>
                  <wp:docPr id="12132" name="Imagem 1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2" name="IMG_3144.JP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2879895" cy="2160000"/>
                          </a:xfrm>
                          <a:prstGeom prst="rect">
                            <a:avLst/>
                          </a:prstGeom>
                        </pic:spPr>
                      </pic:pic>
                    </a:graphicData>
                  </a:graphic>
                </wp:inline>
              </w:drawing>
            </w:r>
          </w:p>
          <w:p w:rsidR="004D607B" w:rsidRPr="00512855" w:rsidRDefault="004D607B" w:rsidP="009334A5">
            <w:pPr>
              <w:pStyle w:val="Legenda"/>
              <w:rPr>
                <w:highlight w:val="yellow"/>
              </w:rPr>
            </w:pPr>
            <w:bookmarkStart w:id="341" w:name="_Toc425164565"/>
            <w:bookmarkStart w:id="342" w:name="_Toc462738296"/>
            <w:bookmarkStart w:id="343" w:name="_Toc467575531"/>
            <w:r w:rsidRPr="006A1538">
              <w:t xml:space="preserve">Figura </w:t>
            </w:r>
            <w:r w:rsidR="008276E5">
              <w:fldChar w:fldCharType="begin"/>
            </w:r>
            <w:r w:rsidR="008276E5">
              <w:instrText xml:space="preserve"> SEQ Figura \* ARABIC </w:instrText>
            </w:r>
            <w:r w:rsidR="008276E5">
              <w:fldChar w:fldCharType="separate"/>
            </w:r>
            <w:r w:rsidR="00F56347">
              <w:rPr>
                <w:noProof/>
              </w:rPr>
              <w:t>92</w:t>
            </w:r>
            <w:r w:rsidR="008276E5">
              <w:fldChar w:fldCharType="end"/>
            </w:r>
            <w:r w:rsidRPr="006A1538">
              <w:t xml:space="preserve"> –Flora subsistema </w:t>
            </w:r>
            <w:r>
              <w:t>Rolas</w:t>
            </w:r>
            <w:r w:rsidRPr="006A1538">
              <w:t>. Fonte: COHIDRO</w:t>
            </w:r>
            <w:bookmarkEnd w:id="341"/>
            <w:bookmarkEnd w:id="342"/>
            <w:bookmarkEnd w:id="343"/>
          </w:p>
        </w:tc>
      </w:tr>
    </w:tbl>
    <w:p w:rsidR="00367971" w:rsidRDefault="00367971" w:rsidP="00367971">
      <w:pPr>
        <w:keepNext/>
        <w:jc w:val="center"/>
      </w:pPr>
    </w:p>
    <w:p w:rsidR="00367971" w:rsidRDefault="002528D1" w:rsidP="00367971">
      <w:pPr>
        <w:keepNext/>
        <w:rPr>
          <w:rFonts w:cs="Arial"/>
          <w:lang w:eastAsia="en-US"/>
        </w:rPr>
      </w:pPr>
      <w:r>
        <w:rPr>
          <w:rFonts w:cs="Arial"/>
          <w:lang w:eastAsia="en-US"/>
        </w:rPr>
        <w:t xml:space="preserve">Tabela </w:t>
      </w:r>
      <w:r w:rsidR="00367971">
        <w:rPr>
          <w:rFonts w:cs="Arial"/>
          <w:lang w:eastAsia="en-US"/>
        </w:rPr>
        <w:t>0</w:t>
      </w:r>
      <w:r>
        <w:rPr>
          <w:rFonts w:cs="Arial"/>
          <w:lang w:eastAsia="en-US"/>
        </w:rPr>
        <w:t>9</w:t>
      </w:r>
      <w:r w:rsidR="00367971" w:rsidRPr="001515A8">
        <w:rPr>
          <w:rFonts w:cs="Arial"/>
          <w:lang w:eastAsia="en-US"/>
        </w:rPr>
        <w:t xml:space="preserve"> – Lista dos mamíferos registrados na área e influência das adutoras</w:t>
      </w:r>
      <w:r w:rsidR="00367971">
        <w:rPr>
          <w:rFonts w:cs="Arial"/>
          <w:lang w:eastAsia="en-US"/>
        </w:rPr>
        <w:t>.</w:t>
      </w:r>
    </w:p>
    <w:p w:rsidR="00367971" w:rsidRDefault="00367971" w:rsidP="00367971">
      <w:pPr>
        <w:pStyle w:val="Legenda"/>
        <w:keepNext/>
      </w:pPr>
      <w:bookmarkStart w:id="344" w:name="_Ref429582085"/>
      <w:bookmarkStart w:id="345" w:name="_Toc451524519"/>
      <w:bookmarkStart w:id="346" w:name="_Toc467575557"/>
      <w:r>
        <w:t xml:space="preserve">Tabela </w:t>
      </w:r>
      <w:r>
        <w:fldChar w:fldCharType="begin"/>
      </w:r>
      <w:r>
        <w:instrText xml:space="preserve"> SEQ Tabela \* ARABIC </w:instrText>
      </w:r>
      <w:r>
        <w:fldChar w:fldCharType="separate"/>
      </w:r>
      <w:r w:rsidR="00F56347">
        <w:rPr>
          <w:noProof/>
        </w:rPr>
        <w:t>9</w:t>
      </w:r>
      <w:r>
        <w:fldChar w:fldCharType="end"/>
      </w:r>
      <w:bookmarkEnd w:id="344"/>
      <w:r>
        <w:t xml:space="preserve"> – Espécies da Fauna.</w:t>
      </w:r>
      <w:bookmarkEnd w:id="345"/>
      <w:bookmarkEnd w:id="346"/>
    </w:p>
    <w:tbl>
      <w:tblPr>
        <w:tblW w:w="0" w:type="auto"/>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495"/>
        <w:gridCol w:w="1717"/>
      </w:tblGrid>
      <w:tr w:rsidR="00367971" w:rsidRPr="0025769D" w:rsidTr="00DE1960">
        <w:trPr>
          <w:jc w:val="center"/>
        </w:trPr>
        <w:tc>
          <w:tcPr>
            <w:tcW w:w="0" w:type="auto"/>
            <w:tcBorders>
              <w:top w:val="single" w:sz="4" w:space="0" w:color="auto"/>
              <w:left w:val="single" w:sz="4" w:space="0" w:color="auto"/>
              <w:bottom w:val="single" w:sz="4" w:space="0" w:color="auto"/>
            </w:tcBorders>
            <w:shd w:val="clear" w:color="auto" w:fill="4F81BD"/>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Nome de Taxón</w:t>
            </w:r>
          </w:p>
        </w:tc>
        <w:tc>
          <w:tcPr>
            <w:tcW w:w="0" w:type="auto"/>
            <w:tcBorders>
              <w:top w:val="single" w:sz="4" w:space="0" w:color="auto"/>
              <w:bottom w:val="single" w:sz="4" w:space="0" w:color="auto"/>
              <w:right w:val="single" w:sz="4" w:space="0" w:color="auto"/>
            </w:tcBorders>
            <w:shd w:val="clear" w:color="auto" w:fill="4F81BD"/>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Nome Popular</w:t>
            </w:r>
          </w:p>
        </w:tc>
      </w:tr>
      <w:tr w:rsidR="00367971" w:rsidRPr="0025769D" w:rsidTr="00DE1960">
        <w:trPr>
          <w:jc w:val="center"/>
        </w:trPr>
        <w:tc>
          <w:tcPr>
            <w:tcW w:w="0" w:type="auto"/>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PRIMATES</w:t>
            </w:r>
          </w:p>
        </w:tc>
        <w:tc>
          <w:tcPr>
            <w:tcW w:w="0" w:type="auto"/>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Cebidae</w:t>
            </w:r>
          </w:p>
        </w:tc>
        <w:tc>
          <w:tcPr>
            <w:tcW w:w="0" w:type="auto"/>
            <w:tcBorders>
              <w:top w:val="nil"/>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Callithrix jacchus (Linnaeus, 1758)</w:t>
            </w:r>
          </w:p>
        </w:tc>
        <w:tc>
          <w:tcPr>
            <w:tcW w:w="0" w:type="auto"/>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Sagui-comum</w:t>
            </w:r>
          </w:p>
        </w:tc>
      </w:tr>
      <w:tr w:rsidR="00367971" w:rsidRPr="0025769D" w:rsidTr="00DE1960">
        <w:trPr>
          <w:jc w:val="center"/>
        </w:trPr>
        <w:tc>
          <w:tcPr>
            <w:tcW w:w="0" w:type="auto"/>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Bovidae</w:t>
            </w:r>
          </w:p>
        </w:tc>
        <w:tc>
          <w:tcPr>
            <w:tcW w:w="0" w:type="auto"/>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Bos taurus</w:t>
            </w:r>
          </w:p>
        </w:tc>
        <w:tc>
          <w:tcPr>
            <w:tcW w:w="0" w:type="auto"/>
            <w:tcBorders>
              <w:top w:val="nil"/>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Boi ou Vacas</w:t>
            </w:r>
          </w:p>
        </w:tc>
      </w:tr>
      <w:tr w:rsidR="00367971" w:rsidRPr="0025769D" w:rsidTr="00DE1960">
        <w:trPr>
          <w:jc w:val="center"/>
        </w:trPr>
        <w:tc>
          <w:tcPr>
            <w:tcW w:w="0" w:type="auto"/>
            <w:tcBorders>
              <w:top w:val="nil"/>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Bos taurus</w:t>
            </w:r>
          </w:p>
        </w:tc>
        <w:tc>
          <w:tcPr>
            <w:tcW w:w="0" w:type="auto"/>
            <w:tcBorders>
              <w:top w:val="nil"/>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Bezerro</w:t>
            </w:r>
          </w:p>
        </w:tc>
      </w:tr>
      <w:tr w:rsidR="00367971" w:rsidRPr="0025769D" w:rsidTr="00DE1960">
        <w:trPr>
          <w:jc w:val="center"/>
        </w:trPr>
        <w:tc>
          <w:tcPr>
            <w:tcW w:w="0" w:type="auto"/>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Capra aegagrus</w:t>
            </w:r>
          </w:p>
        </w:tc>
        <w:tc>
          <w:tcPr>
            <w:tcW w:w="0" w:type="auto"/>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Bodes ou abras</w:t>
            </w:r>
          </w:p>
        </w:tc>
      </w:tr>
      <w:tr w:rsidR="00367971" w:rsidRPr="0025769D" w:rsidTr="00DE1960">
        <w:trPr>
          <w:jc w:val="center"/>
        </w:trPr>
        <w:tc>
          <w:tcPr>
            <w:tcW w:w="0" w:type="auto"/>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Equidae</w:t>
            </w:r>
          </w:p>
        </w:tc>
        <w:tc>
          <w:tcPr>
            <w:tcW w:w="0" w:type="auto"/>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Equus ferus Caballus</w:t>
            </w:r>
          </w:p>
        </w:tc>
        <w:tc>
          <w:tcPr>
            <w:tcW w:w="0" w:type="auto"/>
            <w:tcBorders>
              <w:top w:val="nil"/>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Cavalo</w:t>
            </w:r>
          </w:p>
        </w:tc>
      </w:tr>
      <w:tr w:rsidR="00367971" w:rsidRPr="0025769D" w:rsidTr="00DE1960">
        <w:trPr>
          <w:jc w:val="center"/>
        </w:trPr>
        <w:tc>
          <w:tcPr>
            <w:tcW w:w="0" w:type="auto"/>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Equus africanus asinu</w:t>
            </w:r>
          </w:p>
        </w:tc>
        <w:tc>
          <w:tcPr>
            <w:tcW w:w="0" w:type="auto"/>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Burro</w:t>
            </w:r>
          </w:p>
        </w:tc>
      </w:tr>
      <w:tr w:rsidR="00367971" w:rsidRPr="0025769D" w:rsidTr="00DE1960">
        <w:trPr>
          <w:jc w:val="center"/>
        </w:trPr>
        <w:tc>
          <w:tcPr>
            <w:tcW w:w="0" w:type="auto"/>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Numida meleagris</w:t>
            </w:r>
          </w:p>
        </w:tc>
        <w:tc>
          <w:tcPr>
            <w:tcW w:w="0" w:type="auto"/>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Galinha-d'angola</w:t>
            </w:r>
          </w:p>
        </w:tc>
        <w:tc>
          <w:tcPr>
            <w:tcW w:w="0" w:type="auto"/>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Guiné</w:t>
            </w:r>
          </w:p>
        </w:tc>
      </w:tr>
      <w:tr w:rsidR="00367971" w:rsidRPr="0025769D" w:rsidTr="00DE1960">
        <w:trPr>
          <w:jc w:val="center"/>
        </w:trPr>
        <w:tc>
          <w:tcPr>
            <w:tcW w:w="0" w:type="auto"/>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Canidae</w:t>
            </w:r>
          </w:p>
        </w:tc>
        <w:tc>
          <w:tcPr>
            <w:tcW w:w="0" w:type="auto"/>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Canis lupus familiaris</w:t>
            </w:r>
          </w:p>
        </w:tc>
        <w:tc>
          <w:tcPr>
            <w:tcW w:w="0" w:type="auto"/>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Cachorro</w:t>
            </w:r>
          </w:p>
        </w:tc>
      </w:tr>
    </w:tbl>
    <w:p w:rsidR="00367971" w:rsidRDefault="00367971" w:rsidP="00367971">
      <w:pPr>
        <w:keepNext/>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1"/>
      </w:tblGrid>
      <w:tr w:rsidR="004D607B" w:rsidRPr="00512855" w:rsidTr="009334A5">
        <w:tc>
          <w:tcPr>
            <w:tcW w:w="5507" w:type="dxa"/>
          </w:tcPr>
          <w:p w:rsidR="004D607B" w:rsidRPr="006A1538" w:rsidRDefault="004D607B" w:rsidP="009334A5">
            <w:pPr>
              <w:keepNext/>
              <w:ind w:firstLine="0"/>
              <w:jc w:val="center"/>
            </w:pPr>
            <w:r>
              <w:rPr>
                <w:noProof/>
              </w:rPr>
              <w:drawing>
                <wp:inline distT="0" distB="0" distL="0" distR="0" wp14:anchorId="3D248061" wp14:editId="3C5DDD29">
                  <wp:extent cx="3359876" cy="2520000"/>
                  <wp:effectExtent l="0" t="0" r="0" b="0"/>
                  <wp:docPr id="12134" name="Imagem 1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4" name="IMG_2960.JP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3359876" cy="2520000"/>
                          </a:xfrm>
                          <a:prstGeom prst="rect">
                            <a:avLst/>
                          </a:prstGeom>
                        </pic:spPr>
                      </pic:pic>
                    </a:graphicData>
                  </a:graphic>
                </wp:inline>
              </w:drawing>
            </w:r>
          </w:p>
          <w:p w:rsidR="004D607B" w:rsidRPr="006A1538" w:rsidRDefault="004D607B" w:rsidP="009334A5">
            <w:pPr>
              <w:pStyle w:val="Legenda"/>
            </w:pPr>
            <w:bookmarkStart w:id="347" w:name="_Toc425164566"/>
            <w:bookmarkStart w:id="348" w:name="_Toc462738297"/>
            <w:bookmarkStart w:id="349" w:name="_Toc467575532"/>
            <w:r w:rsidRPr="006A1538">
              <w:t xml:space="preserve">Figura </w:t>
            </w:r>
            <w:r w:rsidR="008276E5">
              <w:fldChar w:fldCharType="begin"/>
            </w:r>
            <w:r w:rsidR="008276E5">
              <w:instrText xml:space="preserve"> SEQ Figura \* ARABIC </w:instrText>
            </w:r>
            <w:r w:rsidR="008276E5">
              <w:fldChar w:fldCharType="separate"/>
            </w:r>
            <w:r w:rsidR="00F56347">
              <w:rPr>
                <w:noProof/>
              </w:rPr>
              <w:t>93</w:t>
            </w:r>
            <w:r w:rsidR="008276E5">
              <w:fldChar w:fldCharType="end"/>
            </w:r>
            <w:r w:rsidRPr="006A1538">
              <w:t xml:space="preserve"> – Animais no </w:t>
            </w:r>
            <w:r>
              <w:t>Subsistema Rolas</w:t>
            </w:r>
            <w:r w:rsidRPr="006A1538">
              <w:t>. Fonte: COHIDRO</w:t>
            </w:r>
            <w:bookmarkEnd w:id="347"/>
            <w:bookmarkEnd w:id="348"/>
            <w:bookmarkEnd w:id="349"/>
          </w:p>
          <w:p w:rsidR="004D607B" w:rsidRPr="006A1538" w:rsidRDefault="004D607B" w:rsidP="009334A5">
            <w:pPr>
              <w:ind w:firstLine="0"/>
              <w:jc w:val="center"/>
            </w:pPr>
          </w:p>
        </w:tc>
        <w:tc>
          <w:tcPr>
            <w:tcW w:w="3794" w:type="dxa"/>
          </w:tcPr>
          <w:p w:rsidR="004D607B" w:rsidRPr="006A1538" w:rsidRDefault="004D607B" w:rsidP="009334A5">
            <w:pPr>
              <w:ind w:firstLine="0"/>
              <w:jc w:val="center"/>
            </w:pPr>
            <w:r>
              <w:rPr>
                <w:noProof/>
              </w:rPr>
              <w:drawing>
                <wp:inline distT="0" distB="0" distL="0" distR="0" wp14:anchorId="77FA3227" wp14:editId="5462EE37">
                  <wp:extent cx="3359877" cy="2520000"/>
                  <wp:effectExtent l="0" t="0" r="0" b="0"/>
                  <wp:docPr id="12136" name="Imagem 1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6" name="IMG_2978.JP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3359877" cy="2520000"/>
                          </a:xfrm>
                          <a:prstGeom prst="rect">
                            <a:avLst/>
                          </a:prstGeom>
                        </pic:spPr>
                      </pic:pic>
                    </a:graphicData>
                  </a:graphic>
                </wp:inline>
              </w:drawing>
            </w:r>
          </w:p>
          <w:p w:rsidR="004D607B" w:rsidRPr="006A1538" w:rsidRDefault="004D607B" w:rsidP="009334A5">
            <w:pPr>
              <w:pStyle w:val="Legenda"/>
            </w:pPr>
            <w:bookmarkStart w:id="350" w:name="_Toc425164567"/>
            <w:bookmarkStart w:id="351" w:name="_Toc462738298"/>
            <w:bookmarkStart w:id="352" w:name="_Toc467575533"/>
            <w:r w:rsidRPr="006A1538">
              <w:t xml:space="preserve">Figura </w:t>
            </w:r>
            <w:r w:rsidR="008276E5">
              <w:fldChar w:fldCharType="begin"/>
            </w:r>
            <w:r w:rsidR="008276E5">
              <w:instrText xml:space="preserve"> SEQ Figura \* ARABIC </w:instrText>
            </w:r>
            <w:r w:rsidR="008276E5">
              <w:fldChar w:fldCharType="separate"/>
            </w:r>
            <w:r w:rsidR="00F56347">
              <w:rPr>
                <w:noProof/>
              </w:rPr>
              <w:t>94</w:t>
            </w:r>
            <w:r w:rsidR="008276E5">
              <w:fldChar w:fldCharType="end"/>
            </w:r>
            <w:r w:rsidRPr="006A1538">
              <w:t xml:space="preserve"> – Animais no subsistema </w:t>
            </w:r>
            <w:r>
              <w:t>Rolas</w:t>
            </w:r>
            <w:r w:rsidRPr="006A1538">
              <w:t>. Fonte: COHIDRO</w:t>
            </w:r>
            <w:bookmarkEnd w:id="350"/>
            <w:bookmarkEnd w:id="351"/>
            <w:bookmarkEnd w:id="352"/>
          </w:p>
        </w:tc>
      </w:tr>
    </w:tbl>
    <w:p w:rsidR="00367971" w:rsidRDefault="00367971" w:rsidP="00367971">
      <w:r w:rsidRPr="004B11FB">
        <w:tab/>
      </w:r>
      <w:r w:rsidRPr="001515A8">
        <w:rPr>
          <w:rFonts w:cs="Arial"/>
          <w:lang w:eastAsia="en-US"/>
        </w:rPr>
        <w:t xml:space="preserve">Foram encontrados nas áreas do subsistema </w:t>
      </w:r>
      <w:r w:rsidR="004D607B">
        <w:rPr>
          <w:rFonts w:cs="Arial"/>
          <w:lang w:eastAsia="en-US"/>
        </w:rPr>
        <w:t>Rolas</w:t>
      </w:r>
      <w:r w:rsidRPr="001515A8">
        <w:rPr>
          <w:rFonts w:cs="Arial"/>
          <w:lang w:eastAsia="en-US"/>
        </w:rPr>
        <w:t xml:space="preserve"> algumas aves como: Pavão, Bem te vi, Urubu de ca</w:t>
      </w:r>
      <w:r>
        <w:rPr>
          <w:rFonts w:cs="Arial"/>
          <w:lang w:eastAsia="en-US"/>
        </w:rPr>
        <w:t xml:space="preserve">beça preta, Socozinho e Rolinha </w:t>
      </w:r>
      <w:r>
        <w:t>entre outras segue na tabela abaixo.</w:t>
      </w:r>
    </w:p>
    <w:p w:rsidR="00367971" w:rsidRPr="0025769D" w:rsidRDefault="00367971" w:rsidP="00367971">
      <w:pPr>
        <w:rPr>
          <w:rFonts w:cs="Arial"/>
          <w:lang w:eastAsia="en-US"/>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550"/>
      </w:tblGrid>
      <w:tr w:rsidR="004D607B" w:rsidRPr="004B11FB" w:rsidTr="009334A5">
        <w:tc>
          <w:tcPr>
            <w:tcW w:w="4612" w:type="dxa"/>
          </w:tcPr>
          <w:p w:rsidR="004D607B" w:rsidRPr="004B11FB" w:rsidRDefault="004D607B" w:rsidP="009334A5">
            <w:pPr>
              <w:keepNext/>
              <w:tabs>
                <w:tab w:val="left" w:pos="1708"/>
              </w:tabs>
              <w:ind w:firstLine="708"/>
              <w:jc w:val="center"/>
            </w:pPr>
            <w:r w:rsidRPr="004B11FB">
              <w:rPr>
                <w:noProof/>
              </w:rPr>
              <w:drawing>
                <wp:inline distT="0" distB="0" distL="0" distR="0" wp14:anchorId="72598B1F" wp14:editId="703B079D">
                  <wp:extent cx="2530475" cy="2158365"/>
                  <wp:effectExtent l="0" t="0" r="3175" b="0"/>
                  <wp:docPr id="22" name="Imagem 22" descr="bem ti 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bem ti vi"/>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2530475" cy="2158365"/>
                          </a:xfrm>
                          <a:prstGeom prst="rect">
                            <a:avLst/>
                          </a:prstGeom>
                          <a:noFill/>
                          <a:ln>
                            <a:noFill/>
                          </a:ln>
                        </pic:spPr>
                      </pic:pic>
                    </a:graphicData>
                  </a:graphic>
                </wp:inline>
              </w:drawing>
            </w:r>
          </w:p>
          <w:p w:rsidR="004D607B" w:rsidRPr="004B11FB" w:rsidRDefault="004D607B" w:rsidP="009334A5">
            <w:pPr>
              <w:pStyle w:val="Legenda"/>
            </w:pPr>
            <w:bookmarkStart w:id="353" w:name="_Toc462738299"/>
            <w:bookmarkStart w:id="354" w:name="_Toc467575534"/>
            <w:r w:rsidRPr="004B11FB">
              <w:t xml:space="preserve">Figura </w:t>
            </w:r>
            <w:r w:rsidR="008276E5">
              <w:fldChar w:fldCharType="begin"/>
            </w:r>
            <w:r w:rsidR="008276E5">
              <w:instrText xml:space="preserve"> SEQ Figura \* ARABIC </w:instrText>
            </w:r>
            <w:r w:rsidR="008276E5">
              <w:fldChar w:fldCharType="separate"/>
            </w:r>
            <w:r w:rsidR="00F56347">
              <w:rPr>
                <w:noProof/>
              </w:rPr>
              <w:t>95</w:t>
            </w:r>
            <w:r w:rsidR="008276E5">
              <w:fldChar w:fldCharType="end"/>
            </w:r>
            <w:r w:rsidRPr="004B11FB">
              <w:t xml:space="preserve"> - </w:t>
            </w:r>
            <w:r w:rsidRPr="004B11FB">
              <w:rPr>
                <w:lang w:eastAsia="en-US"/>
              </w:rPr>
              <w:t xml:space="preserve">Bem Ti VI Fonte: </w:t>
            </w:r>
            <w:hyperlink r:id="rId173" w:history="1">
              <w:r w:rsidRPr="004B11FB">
                <w:rPr>
                  <w:rStyle w:val="Hyperlink"/>
                  <w:lang w:eastAsia="en-US"/>
                </w:rPr>
                <w:t>www.avederapinabrasil.com</w:t>
              </w:r>
              <w:bookmarkEnd w:id="353"/>
              <w:bookmarkEnd w:id="354"/>
            </w:hyperlink>
          </w:p>
          <w:p w:rsidR="004D607B" w:rsidRPr="004B11FB" w:rsidRDefault="004D607B" w:rsidP="009334A5">
            <w:pPr>
              <w:tabs>
                <w:tab w:val="left" w:pos="1708"/>
              </w:tabs>
              <w:ind w:firstLine="708"/>
              <w:jc w:val="center"/>
            </w:pPr>
          </w:p>
        </w:tc>
        <w:tc>
          <w:tcPr>
            <w:tcW w:w="4613" w:type="dxa"/>
          </w:tcPr>
          <w:p w:rsidR="004D607B" w:rsidRPr="004B11FB" w:rsidRDefault="004D607B" w:rsidP="009334A5">
            <w:pPr>
              <w:keepNext/>
              <w:tabs>
                <w:tab w:val="left" w:pos="1708"/>
              </w:tabs>
              <w:ind w:firstLine="0"/>
              <w:jc w:val="center"/>
            </w:pPr>
            <w:r w:rsidRPr="004B11FB">
              <w:rPr>
                <w:noProof/>
              </w:rPr>
              <w:drawing>
                <wp:inline distT="0" distB="0" distL="0" distR="0" wp14:anchorId="23A00CD8" wp14:editId="4E198938">
                  <wp:extent cx="2604770" cy="2158365"/>
                  <wp:effectExtent l="0" t="0" r="5080" b="0"/>
                  <wp:docPr id="23" name="Imagem 23" descr="rolin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rolinha"/>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2604770" cy="2158365"/>
                          </a:xfrm>
                          <a:prstGeom prst="rect">
                            <a:avLst/>
                          </a:prstGeom>
                          <a:noFill/>
                          <a:ln>
                            <a:noFill/>
                          </a:ln>
                        </pic:spPr>
                      </pic:pic>
                    </a:graphicData>
                  </a:graphic>
                </wp:inline>
              </w:drawing>
            </w:r>
          </w:p>
          <w:p w:rsidR="004D607B" w:rsidRPr="004B11FB" w:rsidRDefault="004D607B" w:rsidP="009334A5">
            <w:pPr>
              <w:pStyle w:val="Legenda"/>
            </w:pPr>
            <w:bookmarkStart w:id="355" w:name="_Toc462738300"/>
            <w:bookmarkStart w:id="356" w:name="_Toc467575535"/>
            <w:r w:rsidRPr="004B11FB">
              <w:t xml:space="preserve">Figura </w:t>
            </w:r>
            <w:r w:rsidR="008276E5">
              <w:fldChar w:fldCharType="begin"/>
            </w:r>
            <w:r w:rsidR="008276E5">
              <w:instrText xml:space="preserve"> SEQ Figura \* ARABIC </w:instrText>
            </w:r>
            <w:r w:rsidR="008276E5">
              <w:fldChar w:fldCharType="separate"/>
            </w:r>
            <w:r w:rsidR="00F56347">
              <w:rPr>
                <w:noProof/>
              </w:rPr>
              <w:t>96</w:t>
            </w:r>
            <w:r w:rsidR="008276E5">
              <w:fldChar w:fldCharType="end"/>
            </w:r>
            <w:r w:rsidRPr="004B11FB">
              <w:t xml:space="preserve"> - </w:t>
            </w:r>
            <w:r w:rsidRPr="004B11FB">
              <w:rPr>
                <w:lang w:eastAsia="en-US"/>
              </w:rPr>
              <w:t xml:space="preserve">Rolinha Fonte: </w:t>
            </w:r>
            <w:hyperlink r:id="rId175" w:history="1">
              <w:r w:rsidRPr="004B11FB">
                <w:rPr>
                  <w:rStyle w:val="Hyperlink"/>
                  <w:lang w:eastAsia="en-US"/>
                </w:rPr>
                <w:t>www.avederapinabrasil.com</w:t>
              </w:r>
              <w:bookmarkEnd w:id="355"/>
              <w:bookmarkEnd w:id="356"/>
            </w:hyperlink>
          </w:p>
        </w:tc>
      </w:tr>
      <w:tr w:rsidR="004D607B" w:rsidRPr="004B11FB" w:rsidTr="009334A5">
        <w:tc>
          <w:tcPr>
            <w:tcW w:w="4612" w:type="dxa"/>
          </w:tcPr>
          <w:p w:rsidR="004D607B" w:rsidRPr="004B11FB" w:rsidRDefault="004D607B" w:rsidP="009334A5">
            <w:pPr>
              <w:keepNext/>
              <w:tabs>
                <w:tab w:val="left" w:pos="1708"/>
              </w:tabs>
              <w:ind w:firstLine="0"/>
              <w:jc w:val="center"/>
            </w:pPr>
            <w:r w:rsidRPr="004B11FB">
              <w:rPr>
                <w:noProof/>
              </w:rPr>
              <w:drawing>
                <wp:inline distT="0" distB="0" distL="0" distR="0" wp14:anchorId="44B1FF83" wp14:editId="7BA41A14">
                  <wp:extent cx="2637155" cy="2371090"/>
                  <wp:effectExtent l="0" t="0" r="0" b="0"/>
                  <wp:docPr id="24" name="Imagem 24" descr="urub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urubu"/>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2637155" cy="2371090"/>
                          </a:xfrm>
                          <a:prstGeom prst="rect">
                            <a:avLst/>
                          </a:prstGeom>
                          <a:noFill/>
                          <a:ln>
                            <a:noFill/>
                          </a:ln>
                        </pic:spPr>
                      </pic:pic>
                    </a:graphicData>
                  </a:graphic>
                </wp:inline>
              </w:drawing>
            </w:r>
          </w:p>
          <w:p w:rsidR="004D607B" w:rsidRPr="004B11FB" w:rsidRDefault="004D607B" w:rsidP="009334A5">
            <w:pPr>
              <w:pStyle w:val="Legenda"/>
            </w:pPr>
            <w:bookmarkStart w:id="357" w:name="_Toc462738301"/>
            <w:bookmarkStart w:id="358" w:name="_Toc467575536"/>
            <w:r w:rsidRPr="004B11FB">
              <w:t xml:space="preserve">Figura </w:t>
            </w:r>
            <w:r w:rsidR="008276E5">
              <w:fldChar w:fldCharType="begin"/>
            </w:r>
            <w:r w:rsidR="008276E5">
              <w:instrText xml:space="preserve"> SEQ Figura \* ARABIC </w:instrText>
            </w:r>
            <w:r w:rsidR="008276E5">
              <w:fldChar w:fldCharType="separate"/>
            </w:r>
            <w:r w:rsidR="00F56347">
              <w:rPr>
                <w:noProof/>
              </w:rPr>
              <w:t>97</w:t>
            </w:r>
            <w:r w:rsidR="008276E5">
              <w:fldChar w:fldCharType="end"/>
            </w:r>
            <w:r w:rsidRPr="004B11FB">
              <w:t xml:space="preserve"> - </w:t>
            </w:r>
            <w:r w:rsidRPr="004B11FB">
              <w:rPr>
                <w:lang w:eastAsia="en-US"/>
              </w:rPr>
              <w:t xml:space="preserve">Urubu Fonte: </w:t>
            </w:r>
            <w:hyperlink r:id="rId177" w:history="1">
              <w:r w:rsidRPr="004B11FB">
                <w:rPr>
                  <w:rStyle w:val="Hyperlink"/>
                  <w:lang w:eastAsia="en-US"/>
                </w:rPr>
                <w:t>www.avederapinabrasil.com</w:t>
              </w:r>
              <w:bookmarkEnd w:id="357"/>
              <w:bookmarkEnd w:id="358"/>
            </w:hyperlink>
          </w:p>
        </w:tc>
        <w:tc>
          <w:tcPr>
            <w:tcW w:w="4613" w:type="dxa"/>
          </w:tcPr>
          <w:p w:rsidR="004D607B" w:rsidRPr="004B11FB" w:rsidRDefault="004D607B" w:rsidP="009334A5">
            <w:pPr>
              <w:keepNext/>
              <w:tabs>
                <w:tab w:val="left" w:pos="1708"/>
              </w:tabs>
              <w:ind w:firstLine="0"/>
              <w:jc w:val="center"/>
            </w:pPr>
            <w:r w:rsidRPr="004B11FB">
              <w:rPr>
                <w:noProof/>
              </w:rPr>
              <w:drawing>
                <wp:inline distT="0" distB="0" distL="0" distR="0" wp14:anchorId="61897B22" wp14:editId="7245A994">
                  <wp:extent cx="2626360" cy="2371090"/>
                  <wp:effectExtent l="0" t="0" r="2540" b="0"/>
                  <wp:docPr id="25" name="Imagem 25" descr="socozin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socozinho"/>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2626360" cy="2371090"/>
                          </a:xfrm>
                          <a:prstGeom prst="rect">
                            <a:avLst/>
                          </a:prstGeom>
                          <a:noFill/>
                          <a:ln>
                            <a:noFill/>
                          </a:ln>
                        </pic:spPr>
                      </pic:pic>
                    </a:graphicData>
                  </a:graphic>
                </wp:inline>
              </w:drawing>
            </w:r>
          </w:p>
          <w:p w:rsidR="004D607B" w:rsidRPr="004B11FB" w:rsidRDefault="004D607B" w:rsidP="009334A5">
            <w:pPr>
              <w:pStyle w:val="Legenda"/>
            </w:pPr>
            <w:bookmarkStart w:id="359" w:name="_Toc462738302"/>
            <w:bookmarkStart w:id="360" w:name="_Toc467575537"/>
            <w:r w:rsidRPr="004B11FB">
              <w:t xml:space="preserve">Figura </w:t>
            </w:r>
            <w:r w:rsidR="008276E5">
              <w:fldChar w:fldCharType="begin"/>
            </w:r>
            <w:r w:rsidR="008276E5">
              <w:instrText xml:space="preserve"> SEQ Figura \* ARABIC </w:instrText>
            </w:r>
            <w:r w:rsidR="008276E5">
              <w:fldChar w:fldCharType="separate"/>
            </w:r>
            <w:r w:rsidR="00F56347">
              <w:rPr>
                <w:noProof/>
              </w:rPr>
              <w:t>98</w:t>
            </w:r>
            <w:r w:rsidR="008276E5">
              <w:fldChar w:fldCharType="end"/>
            </w:r>
            <w:r w:rsidRPr="004B11FB">
              <w:t xml:space="preserve"> - Socozinho </w:t>
            </w:r>
            <w:r w:rsidRPr="004B11FB">
              <w:rPr>
                <w:lang w:eastAsia="en-US"/>
              </w:rPr>
              <w:t xml:space="preserve">Fonte: </w:t>
            </w:r>
            <w:hyperlink r:id="rId179" w:history="1">
              <w:r w:rsidRPr="004B11FB">
                <w:rPr>
                  <w:rStyle w:val="Hyperlink"/>
                  <w:lang w:eastAsia="en-US"/>
                </w:rPr>
                <w:t>www.avederapinabrasil.com</w:t>
              </w:r>
              <w:bookmarkEnd w:id="359"/>
              <w:bookmarkEnd w:id="360"/>
            </w:hyperlink>
          </w:p>
        </w:tc>
      </w:tr>
      <w:tr w:rsidR="004D607B" w:rsidRPr="004B11FB" w:rsidTr="009334A5">
        <w:tc>
          <w:tcPr>
            <w:tcW w:w="4612" w:type="dxa"/>
          </w:tcPr>
          <w:p w:rsidR="004D607B" w:rsidRPr="004B11FB" w:rsidRDefault="004D607B" w:rsidP="009334A5">
            <w:pPr>
              <w:keepNext/>
              <w:tabs>
                <w:tab w:val="left" w:pos="1708"/>
              </w:tabs>
              <w:ind w:firstLine="0"/>
              <w:jc w:val="center"/>
            </w:pPr>
            <w:r>
              <w:rPr>
                <w:noProof/>
              </w:rPr>
              <w:drawing>
                <wp:inline distT="0" distB="0" distL="0" distR="0" wp14:anchorId="758797FC" wp14:editId="6DDE9D40">
                  <wp:extent cx="2879894" cy="2160000"/>
                  <wp:effectExtent l="0" t="0" r="0" b="0"/>
                  <wp:docPr id="12137" name="Imagem 1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 name="IMG_3129.jp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4D607B" w:rsidRPr="004B11FB" w:rsidRDefault="004D607B" w:rsidP="009334A5">
            <w:pPr>
              <w:pStyle w:val="Legenda"/>
            </w:pPr>
            <w:bookmarkStart w:id="361" w:name="_Toc462738303"/>
            <w:bookmarkStart w:id="362" w:name="_Toc467575538"/>
            <w:r w:rsidRPr="004B11FB">
              <w:t xml:space="preserve">Figura </w:t>
            </w:r>
            <w:r w:rsidR="008276E5">
              <w:fldChar w:fldCharType="begin"/>
            </w:r>
            <w:r w:rsidR="008276E5">
              <w:instrText xml:space="preserve"> SEQ Figura \* ARABIC </w:instrText>
            </w:r>
            <w:r w:rsidR="008276E5">
              <w:fldChar w:fldCharType="separate"/>
            </w:r>
            <w:r w:rsidR="00F56347">
              <w:rPr>
                <w:noProof/>
              </w:rPr>
              <w:t>99</w:t>
            </w:r>
            <w:r w:rsidR="008276E5">
              <w:fldChar w:fldCharType="end"/>
            </w:r>
            <w:r w:rsidRPr="004B11FB">
              <w:t xml:space="preserve"> </w:t>
            </w:r>
            <w:r>
              <w:t>–</w:t>
            </w:r>
            <w:r w:rsidRPr="004B11FB">
              <w:t xml:space="preserve"> </w:t>
            </w:r>
            <w:r>
              <w:t>Ninho de Passarinho no Subsistema Rolas. Fonte COHIDRO</w:t>
            </w:r>
            <w:bookmarkEnd w:id="361"/>
            <w:bookmarkEnd w:id="362"/>
          </w:p>
        </w:tc>
        <w:tc>
          <w:tcPr>
            <w:tcW w:w="4613" w:type="dxa"/>
          </w:tcPr>
          <w:p w:rsidR="004D607B" w:rsidRPr="004B11FB" w:rsidRDefault="004D607B" w:rsidP="009334A5">
            <w:pPr>
              <w:keepNext/>
              <w:tabs>
                <w:tab w:val="left" w:pos="1708"/>
              </w:tabs>
              <w:ind w:firstLine="0"/>
              <w:jc w:val="center"/>
            </w:pPr>
            <w:r w:rsidRPr="004B11FB">
              <w:rPr>
                <w:noProof/>
                <w:sz w:val="18"/>
                <w:szCs w:val="18"/>
              </w:rPr>
              <w:drawing>
                <wp:inline distT="0" distB="0" distL="0" distR="0" wp14:anchorId="10438016" wp14:editId="08958BC3">
                  <wp:extent cx="2232660" cy="2158365"/>
                  <wp:effectExtent l="0" t="0" r="0" b="0"/>
                  <wp:docPr id="28" name="Imagem 28" descr="pombofa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pombofauna"/>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2232660" cy="2158365"/>
                          </a:xfrm>
                          <a:prstGeom prst="rect">
                            <a:avLst/>
                          </a:prstGeom>
                          <a:noFill/>
                          <a:ln>
                            <a:noFill/>
                          </a:ln>
                        </pic:spPr>
                      </pic:pic>
                    </a:graphicData>
                  </a:graphic>
                </wp:inline>
              </w:drawing>
            </w:r>
          </w:p>
          <w:p w:rsidR="004D607B" w:rsidRPr="004B11FB" w:rsidRDefault="004D607B" w:rsidP="009334A5">
            <w:pPr>
              <w:pStyle w:val="Legenda"/>
            </w:pPr>
            <w:bookmarkStart w:id="363" w:name="_Toc462738304"/>
            <w:bookmarkStart w:id="364" w:name="_Toc467575539"/>
            <w:r w:rsidRPr="004B11FB">
              <w:t>Figura</w:t>
            </w:r>
            <w:r>
              <w:t xml:space="preserve"> </w:t>
            </w:r>
            <w:r w:rsidR="008276E5">
              <w:fldChar w:fldCharType="begin"/>
            </w:r>
            <w:r w:rsidR="008276E5">
              <w:instrText xml:space="preserve"> SEQ Figura \* ARABIC </w:instrText>
            </w:r>
            <w:r w:rsidR="008276E5">
              <w:fldChar w:fldCharType="separate"/>
            </w:r>
            <w:r w:rsidR="00F56347">
              <w:rPr>
                <w:noProof/>
              </w:rPr>
              <w:t>100</w:t>
            </w:r>
            <w:r w:rsidR="008276E5">
              <w:fldChar w:fldCharType="end"/>
            </w:r>
            <w:r w:rsidRPr="004B11FB">
              <w:t xml:space="preserve"> - Pombão Fonte: </w:t>
            </w:r>
            <w:hyperlink r:id="rId182" w:history="1">
              <w:r w:rsidRPr="004B11FB">
                <w:rPr>
                  <w:rStyle w:val="Hyperlink"/>
                </w:rPr>
                <w:t>www.facebook.com/pages/Bioma-Caatinga</w:t>
              </w:r>
              <w:bookmarkEnd w:id="363"/>
              <w:bookmarkEnd w:id="364"/>
            </w:hyperlink>
          </w:p>
        </w:tc>
      </w:tr>
    </w:tbl>
    <w:p w:rsidR="00367971" w:rsidRPr="004B11FB" w:rsidRDefault="00367971" w:rsidP="00367971">
      <w:pPr>
        <w:spacing w:before="0" w:after="0" w:line="240" w:lineRule="auto"/>
        <w:jc w:val="left"/>
        <w:rPr>
          <w:rFonts w:eastAsia="Calibri" w:cs="Arial"/>
          <w:szCs w:val="24"/>
          <w:lang w:eastAsia="en-US"/>
        </w:rPr>
      </w:pPr>
      <w:r w:rsidRPr="004B11FB">
        <w:rPr>
          <w:rFonts w:eastAsia="Calibri" w:cs="Arial"/>
          <w:szCs w:val="24"/>
          <w:lang w:eastAsia="en-US"/>
        </w:rPr>
        <w:t>Quadro – Lista das aves registradas na área e influência das adutoras. Status: NA=Espécies não ameaçada; EN=espécies endêmicas do Brasil.</w:t>
      </w:r>
    </w:p>
    <w:p w:rsidR="00367971" w:rsidRPr="004B11FB" w:rsidRDefault="00367971" w:rsidP="00367971">
      <w:pPr>
        <w:pStyle w:val="Legenda"/>
        <w:keepNext/>
      </w:pPr>
      <w:bookmarkStart w:id="365" w:name="_Toc451524520"/>
      <w:bookmarkStart w:id="366" w:name="_Toc467575558"/>
      <w:r w:rsidRPr="004B11FB">
        <w:t xml:space="preserve">Tabela </w:t>
      </w:r>
      <w:r w:rsidRPr="004B11FB">
        <w:fldChar w:fldCharType="begin"/>
      </w:r>
      <w:r w:rsidRPr="004B11FB">
        <w:instrText xml:space="preserve"> SEQ Tabela \* ARABIC </w:instrText>
      </w:r>
      <w:r w:rsidRPr="004B11FB">
        <w:fldChar w:fldCharType="separate"/>
      </w:r>
      <w:r w:rsidR="00F56347">
        <w:rPr>
          <w:noProof/>
        </w:rPr>
        <w:t>10</w:t>
      </w:r>
      <w:r w:rsidRPr="004B11FB">
        <w:fldChar w:fldCharType="end"/>
      </w:r>
      <w:r w:rsidRPr="004B11FB">
        <w:t xml:space="preserve"> – Espécies das aves.</w:t>
      </w:r>
      <w:bookmarkEnd w:id="365"/>
      <w:bookmarkEnd w:id="3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3"/>
        <w:gridCol w:w="2840"/>
        <w:gridCol w:w="2737"/>
      </w:tblGrid>
      <w:tr w:rsidR="00367971" w:rsidRPr="0025769D" w:rsidTr="00DE1960">
        <w:tc>
          <w:tcPr>
            <w:tcW w:w="3143" w:type="dxa"/>
            <w:tcBorders>
              <w:top w:val="single" w:sz="4" w:space="0" w:color="auto"/>
              <w:left w:val="single" w:sz="4" w:space="0" w:color="auto"/>
              <w:bottom w:val="single" w:sz="4" w:space="0" w:color="auto"/>
              <w:right w:val="nil"/>
            </w:tcBorders>
            <w:shd w:val="clear" w:color="auto" w:fill="4F81BD"/>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Nome do táxon</w:t>
            </w:r>
          </w:p>
        </w:tc>
        <w:tc>
          <w:tcPr>
            <w:tcW w:w="2840" w:type="dxa"/>
            <w:tcBorders>
              <w:top w:val="single" w:sz="4" w:space="0" w:color="auto"/>
              <w:left w:val="nil"/>
              <w:bottom w:val="single" w:sz="4" w:space="0" w:color="auto"/>
              <w:right w:val="nil"/>
            </w:tcBorders>
            <w:shd w:val="clear" w:color="auto" w:fill="4F81BD"/>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Nome popular</w:t>
            </w:r>
          </w:p>
        </w:tc>
        <w:tc>
          <w:tcPr>
            <w:tcW w:w="2737" w:type="dxa"/>
            <w:tcBorders>
              <w:top w:val="single" w:sz="4" w:space="0" w:color="auto"/>
              <w:left w:val="nil"/>
              <w:bottom w:val="single" w:sz="4" w:space="0" w:color="auto"/>
              <w:right w:val="single" w:sz="4" w:space="0" w:color="auto"/>
            </w:tcBorders>
            <w:shd w:val="clear" w:color="auto" w:fill="4F81BD"/>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Status local</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Phasianidae</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Gallus gallus</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Galinha e Galo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CICONIFORMES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Ardeidae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Butorides striata (Linnaeus, 1758)</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Socozinho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FALCONIFORMES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Accipitridae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Buteo melanoleucus (Vieillot, 1819)</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Águia-chilena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COLUMBIFORMES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Columbidae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Columbina talpacoti (Temminck, 1811)</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Rolinha-roxa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PASSERIFORMES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Tyrannidae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Pitangus sulphuratus (Linnaeus, 1766)</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Bem-te-vi</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Thraupidae</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i/>
                <w:iCs/>
                <w:color w:val="222222"/>
                <w:sz w:val="20"/>
                <w:szCs w:val="20"/>
              </w:rPr>
              <w:t>Tangara seledon</w:t>
            </w:r>
            <w:r w:rsidRPr="0025769D">
              <w:rPr>
                <w:rFonts w:ascii="Verdana" w:eastAsia="Calibri" w:hAnsi="Verdana"/>
                <w:color w:val="222222"/>
                <w:szCs w:val="24"/>
              </w:rPr>
              <w:br/>
            </w:r>
            <w:r w:rsidRPr="0025769D">
              <w:rPr>
                <w:rFonts w:ascii="Verdana" w:eastAsia="Calibri" w:hAnsi="Verdana"/>
                <w:color w:val="222222"/>
                <w:sz w:val="19"/>
                <w:szCs w:val="19"/>
                <w:vertAlign w:val="superscript"/>
              </w:rPr>
              <w:t>(Statius Muller, 1776)</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Sete Cores</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i/>
                <w:iCs/>
                <w:color w:val="222222"/>
                <w:sz w:val="20"/>
                <w:szCs w:val="20"/>
              </w:rPr>
            </w:pPr>
            <w:r w:rsidRPr="0025769D">
              <w:rPr>
                <w:rFonts w:eastAsia="Calibri" w:cs="Arial"/>
                <w:b/>
                <w:i/>
                <w:iCs/>
                <w:color w:val="222222"/>
                <w:sz w:val="20"/>
                <w:szCs w:val="20"/>
              </w:rPr>
              <w:t>Paroraria</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i/>
                <w:iCs/>
                <w:color w:val="222222"/>
                <w:sz w:val="20"/>
                <w:szCs w:val="20"/>
              </w:rPr>
            </w:pPr>
            <w:r w:rsidRPr="0025769D">
              <w:rPr>
                <w:rFonts w:eastAsia="Calibri" w:cs="Arial"/>
                <w:bCs/>
                <w:i/>
                <w:iCs/>
                <w:color w:val="000000"/>
                <w:sz w:val="19"/>
                <w:szCs w:val="19"/>
                <w:shd w:val="clear" w:color="auto" w:fill="FFFFFF"/>
              </w:rPr>
              <w:t>Paroaria dominicana</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color w:val="252525"/>
                <w:sz w:val="21"/>
                <w:szCs w:val="21"/>
                <w:shd w:val="clear" w:color="auto" w:fill="FFFFFF"/>
              </w:rPr>
              <w:t> </w:t>
            </w:r>
            <w:r w:rsidRPr="0025769D">
              <w:rPr>
                <w:rFonts w:eastAsia="Calibri" w:cs="Arial"/>
                <w:bCs/>
                <w:color w:val="252525"/>
                <w:sz w:val="21"/>
                <w:szCs w:val="21"/>
                <w:shd w:val="clear" w:color="auto" w:fill="FFFFFF"/>
              </w:rPr>
              <w:t>Galo de Campina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
                <w:sz w:val="20"/>
                <w:szCs w:val="20"/>
                <w:lang w:eastAsia="en-US"/>
              </w:rPr>
              <w:t>COLUMBIDEA</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Patagioenas picazuro (Temminck, 1813)</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Pomba ou Pombo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TINAMIDAE</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2A0FBC" w:rsidP="00DE1960">
            <w:pPr>
              <w:spacing w:before="0" w:after="0" w:line="240" w:lineRule="auto"/>
              <w:ind w:firstLine="0"/>
              <w:jc w:val="center"/>
              <w:rPr>
                <w:rFonts w:eastAsia="Calibri" w:cs="Arial"/>
                <w:sz w:val="20"/>
                <w:szCs w:val="20"/>
                <w:lang w:eastAsia="en-US"/>
              </w:rPr>
            </w:pPr>
            <w:hyperlink r:id="rId183" w:history="1">
              <w:r w:rsidR="00367971" w:rsidRPr="0025769D">
                <w:rPr>
                  <w:rFonts w:eastAsia="Calibri" w:cs="Arial"/>
                  <w:sz w:val="20"/>
                  <w:szCs w:val="20"/>
                </w:rPr>
                <w:t>N. boraquira</w:t>
              </w:r>
            </w:hyperlink>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Codorna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2A0FBC" w:rsidP="00DE1960">
            <w:pPr>
              <w:spacing w:before="0" w:after="0" w:line="240" w:lineRule="auto"/>
              <w:ind w:firstLine="0"/>
              <w:jc w:val="center"/>
              <w:rPr>
                <w:rFonts w:eastAsia="Calibri" w:cs="Arial"/>
                <w:b/>
                <w:sz w:val="20"/>
                <w:szCs w:val="20"/>
                <w:lang w:eastAsia="en-US"/>
              </w:rPr>
            </w:pPr>
            <w:hyperlink r:id="rId184" w:tooltip="Emberizidae" w:history="1">
              <w:r w:rsidR="00367971" w:rsidRPr="0025769D">
                <w:rPr>
                  <w:rFonts w:eastAsia="Calibri" w:cs="Arial"/>
                  <w:b/>
                  <w:sz w:val="19"/>
                  <w:szCs w:val="19"/>
                  <w:shd w:val="clear" w:color="auto" w:fill="FFFFFF"/>
                </w:rPr>
                <w:t>EMBERIZIDAE</w:t>
              </w:r>
            </w:hyperlink>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Cs/>
                <w:iCs/>
                <w:color w:val="000000"/>
                <w:sz w:val="19"/>
                <w:szCs w:val="19"/>
                <w:shd w:val="clear" w:color="auto" w:fill="FFFFFF"/>
              </w:rPr>
              <w:t>Sporophila caerulescens</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Coleirinho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
                <w:bCs/>
                <w:color w:val="000000"/>
                <w:sz w:val="19"/>
                <w:szCs w:val="19"/>
                <w:shd w:val="clear" w:color="auto" w:fill="FFFFFF"/>
              </w:rPr>
              <w:t>ARDEIDAE</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i/>
                <w:iCs/>
                <w:color w:val="252525"/>
                <w:sz w:val="21"/>
                <w:szCs w:val="21"/>
                <w:shd w:val="clear" w:color="auto" w:fill="FFFFFF"/>
              </w:rPr>
              <w:t>karkia</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Garça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
                <w:sz w:val="20"/>
                <w:szCs w:val="20"/>
                <w:lang w:eastAsia="en-US"/>
              </w:rPr>
              <w:t>CATHARTIFORMES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
                <w:sz w:val="20"/>
                <w:szCs w:val="20"/>
                <w:lang w:eastAsia="en-US"/>
              </w:rPr>
              <w:t>Cathartidae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Coragyps atratus (Bechstein, 1793)</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Urubu-de-cabeça-preta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rPr>
          <w:trHeight w:val="122"/>
        </w:trPr>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Charadriidae</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
                <w:bCs/>
                <w:i/>
                <w:iCs/>
                <w:color w:val="000000"/>
                <w:sz w:val="19"/>
                <w:szCs w:val="19"/>
                <w:shd w:val="clear" w:color="auto" w:fill="FFFFFF"/>
              </w:rPr>
              <w:t>Vanellus chilensis</w:t>
            </w:r>
            <w:r w:rsidRPr="0025769D">
              <w:rPr>
                <w:rFonts w:eastAsia="Calibri" w:cs="Arial"/>
                <w:color w:val="000000"/>
                <w:sz w:val="19"/>
                <w:szCs w:val="19"/>
              </w:rPr>
              <w:br/>
            </w:r>
            <w:r w:rsidRPr="0025769D">
              <w:rPr>
                <w:rFonts w:eastAsia="Calibri" w:cs="Arial"/>
                <w:color w:val="000000"/>
                <w:sz w:val="20"/>
                <w:szCs w:val="20"/>
                <w:shd w:val="clear" w:color="auto" w:fill="FFFFFF"/>
              </w:rPr>
              <w:t>(</w:t>
            </w:r>
            <w:hyperlink r:id="rId185" w:tooltip="Juan Ignacio Molina" w:history="1">
              <w:r w:rsidRPr="0025769D">
                <w:rPr>
                  <w:rFonts w:eastAsia="Calibri" w:cs="Arial"/>
                  <w:color w:val="0B0080"/>
                  <w:sz w:val="20"/>
                  <w:szCs w:val="20"/>
                  <w:shd w:val="clear" w:color="auto" w:fill="FFFFFF"/>
                </w:rPr>
                <w:t>Molina</w:t>
              </w:r>
            </w:hyperlink>
            <w:r w:rsidRPr="0025769D">
              <w:rPr>
                <w:rFonts w:eastAsia="Calibri" w:cs="Arial"/>
                <w:color w:val="000000"/>
                <w:sz w:val="20"/>
                <w:szCs w:val="20"/>
                <w:shd w:val="clear" w:color="auto" w:fill="FFFFFF"/>
              </w:rPr>
              <w:t>, 1782)</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Quero-Quero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PICIFORMES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Picumnus Fulvescens (Starger, 1961)</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Pica-pau-anão-canela</w:t>
            </w: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NA/EM</w:t>
            </w: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Veniliornis passerinus (Linnaeus, 1766)</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Picapauzinho-anão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bl>
    <w:p w:rsidR="00B326CD" w:rsidRDefault="00367971" w:rsidP="00367971">
      <w:r w:rsidRPr="001515A8">
        <w:rPr>
          <w:rFonts w:cs="Arial"/>
          <w:lang w:eastAsia="en-US"/>
        </w:rPr>
        <w:t>A fauna da caatinga é bem diversificada, composta por répteis (principalmente lagartos e cobras), roedores, insetos</w:t>
      </w:r>
      <w:r>
        <w:rPr>
          <w:rFonts w:cs="Arial"/>
          <w:lang w:eastAsia="en-US"/>
        </w:rPr>
        <w:t xml:space="preserve"> como </w:t>
      </w:r>
      <w:r w:rsidRPr="00126155">
        <w:rPr>
          <w:rFonts w:cs="Arial"/>
        </w:rPr>
        <w:t>Mangangá Besou</w:t>
      </w:r>
      <w:r>
        <w:rPr>
          <w:rFonts w:cs="Arial"/>
        </w:rPr>
        <w:t>ro (Preto com pouco de Amarelo)</w:t>
      </w:r>
      <w:r w:rsidRPr="001515A8">
        <w:rPr>
          <w:rFonts w:cs="Arial"/>
          <w:lang w:eastAsia="en-US"/>
        </w:rPr>
        <w:t>, aracnídeos, cachorro-do-mato, arara-azul (ameaçada de extinção), sapo-cururu, asa-branca, cutia, gambá, preá, veado-catingueiro, tatupeba, sagui-do-nordeste, entre outros animais (CERQUEIRA</w:t>
      </w:r>
      <w:r w:rsidRPr="004B11FB">
        <w:t>).</w:t>
      </w:r>
    </w:p>
    <w:p w:rsidR="00A77EC4" w:rsidRPr="009A37E3" w:rsidRDefault="00A77EC4" w:rsidP="00C37822">
      <w:pPr>
        <w:pStyle w:val="Ttulo4"/>
        <w:numPr>
          <w:ilvl w:val="3"/>
          <w:numId w:val="2"/>
        </w:numPr>
      </w:pPr>
      <w:r w:rsidRPr="009A37E3">
        <w:t xml:space="preserve">Uso e Ocupação do Solo no Subsistema </w:t>
      </w:r>
      <w:r w:rsidR="009A37E3" w:rsidRPr="009A37E3">
        <w:t>Rolas</w:t>
      </w:r>
    </w:p>
    <w:p w:rsidR="00A77EC4" w:rsidRDefault="00A77EC4" w:rsidP="00A77EC4">
      <w:r>
        <w:rPr>
          <w:lang w:val="pt-PT"/>
        </w:rPr>
        <w:t xml:space="preserve">Segundo a Embrapa de acordo com os dados vetoriais fornecido pelo IMA, o local do subsistema </w:t>
      </w:r>
      <w:r w:rsidR="009A37E3">
        <w:rPr>
          <w:lang w:val="pt-PT"/>
        </w:rPr>
        <w:t>Rolas</w:t>
      </w:r>
      <w:r>
        <w:rPr>
          <w:lang w:val="pt-PT"/>
        </w:rPr>
        <w:t xml:space="preserve"> é um local onde possui agricultura pequena, pastagem em área seca, solo exposto, caatinga semi densa e aberta.</w:t>
      </w:r>
    </w:p>
    <w:p w:rsidR="00A77EC4" w:rsidRDefault="009A37E3" w:rsidP="00A77EC4">
      <w:pPr>
        <w:keepNext/>
        <w:ind w:firstLine="0"/>
        <w:jc w:val="center"/>
      </w:pPr>
      <w:r w:rsidRPr="00E86C90">
        <w:rPr>
          <w:noProof/>
        </w:rPr>
        <w:drawing>
          <wp:inline distT="0" distB="0" distL="0" distR="0" wp14:anchorId="6C1F5B0E" wp14:editId="09F5102A">
            <wp:extent cx="5768975" cy="4546600"/>
            <wp:effectExtent l="19050" t="19050" r="22225" b="25400"/>
            <wp:docPr id="12147" name="Imagem 1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768975" cy="4546600"/>
                    </a:xfrm>
                    <a:prstGeom prst="rect">
                      <a:avLst/>
                    </a:prstGeom>
                    <a:ln w="6350">
                      <a:solidFill>
                        <a:schemeClr val="tx1"/>
                      </a:solidFill>
                    </a:ln>
                  </pic:spPr>
                </pic:pic>
              </a:graphicData>
            </a:graphic>
          </wp:inline>
        </w:drawing>
      </w:r>
    </w:p>
    <w:p w:rsidR="00A77EC4" w:rsidRDefault="00A77EC4" w:rsidP="00A77EC4">
      <w:pPr>
        <w:pStyle w:val="Legenda"/>
      </w:pPr>
      <w:bookmarkStart w:id="367" w:name="_Toc456085599"/>
      <w:bookmarkStart w:id="368" w:name="_Toc456097544"/>
      <w:bookmarkStart w:id="369" w:name="_Toc456097891"/>
      <w:bookmarkStart w:id="370" w:name="_Toc456098185"/>
      <w:bookmarkStart w:id="371" w:name="_Toc467575540"/>
      <w:r w:rsidRPr="009A37E3">
        <w:t xml:space="preserve">Figura </w:t>
      </w:r>
      <w:r w:rsidR="008276E5">
        <w:fldChar w:fldCharType="begin"/>
      </w:r>
      <w:r w:rsidR="008276E5">
        <w:instrText xml:space="preserve"> SEQ Figura \* ARABIC </w:instrText>
      </w:r>
      <w:r w:rsidR="008276E5">
        <w:fldChar w:fldCharType="separate"/>
      </w:r>
      <w:r w:rsidR="00F56347">
        <w:rPr>
          <w:noProof/>
        </w:rPr>
        <w:t>101</w:t>
      </w:r>
      <w:r w:rsidR="008276E5">
        <w:fldChar w:fldCharType="end"/>
      </w:r>
      <w:r w:rsidRPr="009A37E3">
        <w:t xml:space="preserve"> - Uso e Ocupação do Solo Embrapa. Fonte: IMA adaptado por COHIDRO – Estudos, Projetos e Consultoria.</w:t>
      </w:r>
      <w:bookmarkEnd w:id="367"/>
      <w:bookmarkEnd w:id="368"/>
      <w:bookmarkEnd w:id="369"/>
      <w:bookmarkEnd w:id="370"/>
      <w:bookmarkEnd w:id="371"/>
    </w:p>
    <w:p w:rsidR="004D607B" w:rsidRDefault="004D607B" w:rsidP="009A37E3">
      <w:pPr>
        <w:ind w:firstLine="0"/>
        <w:rPr>
          <w:lang w:val="pt-PT"/>
        </w:rPr>
      </w:pPr>
    </w:p>
    <w:p w:rsidR="0072564D" w:rsidRDefault="0072564D" w:rsidP="0072564D">
      <w:pPr>
        <w:keepNext/>
        <w:ind w:firstLine="0"/>
      </w:pPr>
      <w:r>
        <w:rPr>
          <w:noProof/>
        </w:rPr>
        <w:drawing>
          <wp:inline distT="0" distB="0" distL="0" distR="0" wp14:anchorId="1979DA46" wp14:editId="72B7800D">
            <wp:extent cx="5768975" cy="3354705"/>
            <wp:effectExtent l="19050" t="19050" r="22225" b="1714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768975" cy="3354705"/>
                    </a:xfrm>
                    <a:prstGeom prst="rect">
                      <a:avLst/>
                    </a:prstGeom>
                    <a:ln w="6350">
                      <a:solidFill>
                        <a:schemeClr val="tx1"/>
                      </a:solidFill>
                    </a:ln>
                  </pic:spPr>
                </pic:pic>
              </a:graphicData>
            </a:graphic>
          </wp:inline>
        </w:drawing>
      </w:r>
    </w:p>
    <w:p w:rsidR="0072564D" w:rsidRDefault="0072564D" w:rsidP="0072564D">
      <w:pPr>
        <w:pStyle w:val="Legenda"/>
        <w:jc w:val="both"/>
      </w:pPr>
      <w:bookmarkStart w:id="372" w:name="_Toc467575541"/>
      <w:r>
        <w:t xml:space="preserve">Figura </w:t>
      </w:r>
      <w:r w:rsidR="008276E5">
        <w:fldChar w:fldCharType="begin"/>
      </w:r>
      <w:r w:rsidR="008276E5">
        <w:instrText xml:space="preserve"> SEQ Figura \* ARABIC </w:instrText>
      </w:r>
      <w:r w:rsidR="008276E5">
        <w:fldChar w:fldCharType="separate"/>
      </w:r>
      <w:r w:rsidR="00F56347">
        <w:rPr>
          <w:noProof/>
        </w:rPr>
        <w:t>102</w:t>
      </w:r>
      <w:r w:rsidR="008276E5">
        <w:fldChar w:fldCharType="end"/>
      </w:r>
      <w:r>
        <w:t xml:space="preserve"> - </w:t>
      </w:r>
      <w:r w:rsidRPr="009A37E3">
        <w:t>Uso e Ocupação do Solo Embrapa. Fonte: IMA adaptado por COHIDRO – Estudos, Projetos e Consultoria</w:t>
      </w:r>
      <w:r>
        <w:t>.</w:t>
      </w:r>
      <w:bookmarkEnd w:id="372"/>
    </w:p>
    <w:p w:rsidR="0072564D" w:rsidRDefault="0072564D" w:rsidP="009A37E3">
      <w:pPr>
        <w:ind w:firstLine="0"/>
        <w:rPr>
          <w:lang w:val="pt-PT"/>
        </w:rPr>
      </w:pPr>
    </w:p>
    <w:p w:rsidR="0072564D" w:rsidRDefault="0072564D" w:rsidP="0072564D">
      <w:pPr>
        <w:keepNext/>
        <w:ind w:firstLine="0"/>
      </w:pPr>
      <w:r>
        <w:rPr>
          <w:noProof/>
        </w:rPr>
        <w:drawing>
          <wp:inline distT="0" distB="0" distL="0" distR="0" wp14:anchorId="04B85DA6" wp14:editId="2FED6493">
            <wp:extent cx="5768975" cy="3825875"/>
            <wp:effectExtent l="19050" t="19050" r="22225" b="2222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768975" cy="3825875"/>
                    </a:xfrm>
                    <a:prstGeom prst="rect">
                      <a:avLst/>
                    </a:prstGeom>
                    <a:ln w="6350">
                      <a:solidFill>
                        <a:schemeClr val="tx1"/>
                      </a:solidFill>
                    </a:ln>
                  </pic:spPr>
                </pic:pic>
              </a:graphicData>
            </a:graphic>
          </wp:inline>
        </w:drawing>
      </w:r>
    </w:p>
    <w:p w:rsidR="0072564D" w:rsidRDefault="0072564D" w:rsidP="0072564D">
      <w:pPr>
        <w:pStyle w:val="Legenda"/>
        <w:jc w:val="both"/>
      </w:pPr>
      <w:bookmarkStart w:id="373" w:name="_Toc467575542"/>
      <w:r>
        <w:t xml:space="preserve">Figura </w:t>
      </w:r>
      <w:r w:rsidR="008276E5">
        <w:fldChar w:fldCharType="begin"/>
      </w:r>
      <w:r w:rsidR="008276E5">
        <w:instrText xml:space="preserve"> SEQ Figura \* ARABIC </w:instrText>
      </w:r>
      <w:r w:rsidR="008276E5">
        <w:fldChar w:fldCharType="separate"/>
      </w:r>
      <w:r w:rsidR="00F56347">
        <w:rPr>
          <w:noProof/>
        </w:rPr>
        <w:t>103</w:t>
      </w:r>
      <w:r w:rsidR="008276E5">
        <w:fldChar w:fldCharType="end"/>
      </w:r>
      <w:r>
        <w:t xml:space="preserve"> - </w:t>
      </w:r>
      <w:r w:rsidRPr="009A37E3">
        <w:t>Uso e Ocupação do Solo Embrapa. Fonte: IMA adaptado por COHIDRO – Estudos, Projetos e Consultoria</w:t>
      </w:r>
      <w:r>
        <w:t>.</w:t>
      </w:r>
      <w:bookmarkEnd w:id="373"/>
    </w:p>
    <w:p w:rsidR="0072564D" w:rsidRDefault="0072564D" w:rsidP="0072564D">
      <w:pPr>
        <w:keepNext/>
        <w:ind w:firstLine="0"/>
      </w:pPr>
      <w:r>
        <w:rPr>
          <w:noProof/>
        </w:rPr>
        <w:drawing>
          <wp:inline distT="0" distB="0" distL="0" distR="0" wp14:anchorId="413828E1" wp14:editId="22851289">
            <wp:extent cx="5768975" cy="3176905"/>
            <wp:effectExtent l="19050" t="19050" r="22225" b="2349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768975" cy="3176905"/>
                    </a:xfrm>
                    <a:prstGeom prst="rect">
                      <a:avLst/>
                    </a:prstGeom>
                    <a:ln w="6350">
                      <a:solidFill>
                        <a:schemeClr val="tx1"/>
                      </a:solidFill>
                    </a:ln>
                  </pic:spPr>
                </pic:pic>
              </a:graphicData>
            </a:graphic>
          </wp:inline>
        </w:drawing>
      </w:r>
    </w:p>
    <w:p w:rsidR="0072564D" w:rsidRPr="004D607B" w:rsidRDefault="0072564D" w:rsidP="0072564D">
      <w:pPr>
        <w:pStyle w:val="Legenda"/>
        <w:jc w:val="both"/>
      </w:pPr>
      <w:bookmarkStart w:id="374" w:name="_Toc467575543"/>
      <w:r>
        <w:t xml:space="preserve">Figura </w:t>
      </w:r>
      <w:r w:rsidR="008276E5">
        <w:fldChar w:fldCharType="begin"/>
      </w:r>
      <w:r w:rsidR="008276E5">
        <w:instrText xml:space="preserve"> SEQ Figura \* ARABIC </w:instrText>
      </w:r>
      <w:r w:rsidR="008276E5">
        <w:fldChar w:fldCharType="separate"/>
      </w:r>
      <w:r w:rsidR="00F56347">
        <w:rPr>
          <w:noProof/>
        </w:rPr>
        <w:t>104</w:t>
      </w:r>
      <w:r w:rsidR="008276E5">
        <w:fldChar w:fldCharType="end"/>
      </w:r>
      <w:r>
        <w:t xml:space="preserve"> - </w:t>
      </w:r>
      <w:r w:rsidRPr="009A37E3">
        <w:t>Uso e Ocupação do Solo Embrapa. Fonte: IMA adaptado por COHIDRO – Estudos, Projetos e Consultoria</w:t>
      </w:r>
      <w:r>
        <w:t>.</w:t>
      </w:r>
      <w:bookmarkEnd w:id="374"/>
    </w:p>
    <w:p w:rsidR="004D607B" w:rsidRPr="00B602F6" w:rsidRDefault="004D607B" w:rsidP="004D607B">
      <w:pPr>
        <w:pStyle w:val="Ttulo4"/>
        <w:numPr>
          <w:ilvl w:val="3"/>
          <w:numId w:val="2"/>
        </w:numPr>
      </w:pPr>
      <w:r w:rsidRPr="00B602F6">
        <w:t>Deficiencia Hidrica</w:t>
      </w:r>
    </w:p>
    <w:p w:rsidR="00B602F6" w:rsidRDefault="00B602F6" w:rsidP="00B602F6">
      <w:r>
        <w:rPr>
          <w:lang w:val="pt-PT"/>
        </w:rPr>
        <w:t xml:space="preserve">Segundo a EMBRAPA a </w:t>
      </w:r>
      <w:r w:rsidRPr="003E3827">
        <w:t>consequência de um período contínuo ou transitório de seca, que provoca redução no crescimento das plantas. A deficiência hídrica é uma das condições que mais limitam a produção primária dos ecossistemas e o rendimento das culturas, principalmente pelas restrições que impõem à fixação fotossintética do gás carbônico e ao crescimento das plantas. O nível de deficiência hídrica que reduz o crescimento difere entre espécies e dentro da espécie, dependendo do cultivar, uma vez que as características de crescimento e desenvolvimento podem ser diferentes.</w:t>
      </w:r>
      <w:r>
        <w:t xml:space="preserve"> </w:t>
      </w:r>
      <w:r w:rsidRPr="003E3827">
        <w:t>A maioria das culturas possui um estádio de desenvolvimento no qual a deficiência hídrica causa maior red</w:t>
      </w:r>
      <w:r>
        <w:t>ução na produção.</w:t>
      </w:r>
    </w:p>
    <w:p w:rsidR="00B602F6" w:rsidRDefault="00B602F6" w:rsidP="00B602F6">
      <w:r>
        <w:t>Segundo o INMET (Instituto Nacional de Meteorologia) e</w:t>
      </w:r>
      <w:r w:rsidRPr="003E3827">
        <w:t>scolhendo o tipo de solo, o usuário estará determinando qual a capacidade máxima de água que o solo pode reter, denominado Capacidade de Campo (CAD). O cálculo do balanço hídrico tem início na data de plantio com a umidade inicial do solo igual à CAD ou igual à umidade determinada pelo usuário. Com a perda de água para a atmosfera através da evapotranspiração, o solo reduz sua disponibilidade de água para a planta. O volume que falta para atingir a CAD determina a “Deficiência Hídrica do Solo”. Quando a quantidade de chuva é maior do que o volume necessário para repor a deficiência hídrica, ocorre o “Excedente Hídrico do Solo”. Esse volume corresponde à perda por escoamento.</w:t>
      </w:r>
    </w:p>
    <w:p w:rsidR="00B602F6" w:rsidRDefault="00B602F6" w:rsidP="00B602F6">
      <w:r>
        <w:t xml:space="preserve">Na </w:t>
      </w:r>
      <w:r w:rsidR="00A54D62">
        <w:t>Figura 105</w:t>
      </w:r>
      <w:r>
        <w:t xml:space="preserve"> tem a Deficiência Hídrica do Solo (DEF) das cidades de Pariconha, Agua Branca e Delmiro Gouveia segundo os dados vetoriais do IMA. </w:t>
      </w:r>
    </w:p>
    <w:p w:rsidR="00B602F6" w:rsidRDefault="008276E5" w:rsidP="00B602F6">
      <w:pPr>
        <w:keepNext/>
        <w:ind w:firstLine="0"/>
        <w:jc w:val="center"/>
      </w:pPr>
      <w:r>
        <w:rPr>
          <w:noProof/>
        </w:rPr>
        <w:drawing>
          <wp:inline distT="0" distB="0" distL="0" distR="0" wp14:anchorId="6624E098" wp14:editId="2FC9045B">
            <wp:extent cx="5768975" cy="2774950"/>
            <wp:effectExtent l="19050" t="19050" r="22225" b="2540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ficienciaHidricaGeralRolas.jp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5768975" cy="2774950"/>
                    </a:xfrm>
                    <a:prstGeom prst="rect">
                      <a:avLst/>
                    </a:prstGeom>
                    <a:ln w="6350">
                      <a:solidFill>
                        <a:schemeClr val="tx1"/>
                      </a:solidFill>
                    </a:ln>
                  </pic:spPr>
                </pic:pic>
              </a:graphicData>
            </a:graphic>
          </wp:inline>
        </w:drawing>
      </w:r>
    </w:p>
    <w:p w:rsidR="00B602F6" w:rsidRDefault="00B602F6" w:rsidP="00B602F6">
      <w:pPr>
        <w:pStyle w:val="Legenda"/>
      </w:pPr>
      <w:bookmarkStart w:id="375" w:name="_Ref458160424"/>
      <w:bookmarkStart w:id="376" w:name="_Toc458156640"/>
      <w:bookmarkStart w:id="377" w:name="_Toc458158554"/>
      <w:bookmarkStart w:id="378" w:name="_Toc458160147"/>
      <w:bookmarkStart w:id="379" w:name="_Toc458160494"/>
      <w:bookmarkStart w:id="380" w:name="_Toc458161445"/>
      <w:bookmarkStart w:id="381" w:name="_Toc458161717"/>
      <w:bookmarkStart w:id="382" w:name="_Toc458162117"/>
      <w:bookmarkStart w:id="383" w:name="_Toc467575544"/>
      <w:r>
        <w:t xml:space="preserve">Figura </w:t>
      </w:r>
      <w:r w:rsidR="008276E5">
        <w:fldChar w:fldCharType="begin"/>
      </w:r>
      <w:r w:rsidR="008276E5">
        <w:instrText xml:space="preserve"> SEQ Figura \* ARABIC </w:instrText>
      </w:r>
      <w:r w:rsidR="008276E5">
        <w:fldChar w:fldCharType="separate"/>
      </w:r>
      <w:r w:rsidR="00F56347">
        <w:rPr>
          <w:noProof/>
        </w:rPr>
        <w:t>105</w:t>
      </w:r>
      <w:r w:rsidR="008276E5">
        <w:fldChar w:fldCharType="end"/>
      </w:r>
      <w:bookmarkEnd w:id="375"/>
      <w:r>
        <w:t xml:space="preserve"> – Deficiência Hidrica na região do subsistema Rolas. Fonte: IMA adapatado por COHIDRO – Estudos, Projetos e Consultoria.</w:t>
      </w:r>
      <w:bookmarkEnd w:id="376"/>
      <w:bookmarkEnd w:id="377"/>
      <w:bookmarkEnd w:id="378"/>
      <w:bookmarkEnd w:id="379"/>
      <w:bookmarkEnd w:id="380"/>
      <w:bookmarkEnd w:id="381"/>
      <w:bookmarkEnd w:id="382"/>
      <w:bookmarkEnd w:id="383"/>
      <w:r>
        <w:t xml:space="preserve"> </w:t>
      </w:r>
    </w:p>
    <w:p w:rsidR="008276E5" w:rsidRDefault="008276E5" w:rsidP="008276E5">
      <w:pPr>
        <w:keepNext/>
        <w:ind w:firstLine="0"/>
        <w:jc w:val="center"/>
      </w:pPr>
      <w:r>
        <w:rPr>
          <w:noProof/>
        </w:rPr>
        <w:drawing>
          <wp:inline distT="0" distB="0" distL="0" distR="0" wp14:anchorId="4DB8E86E" wp14:editId="49B9A7D7">
            <wp:extent cx="4662295" cy="2880000"/>
            <wp:effectExtent l="19050" t="19050" r="24130" b="1587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662295" cy="2880000"/>
                    </a:xfrm>
                    <a:prstGeom prst="rect">
                      <a:avLst/>
                    </a:prstGeom>
                    <a:ln w="6350">
                      <a:solidFill>
                        <a:schemeClr val="tx1"/>
                      </a:solidFill>
                    </a:ln>
                  </pic:spPr>
                </pic:pic>
              </a:graphicData>
            </a:graphic>
          </wp:inline>
        </w:drawing>
      </w:r>
    </w:p>
    <w:p w:rsidR="008276E5" w:rsidRPr="008276E5" w:rsidRDefault="008276E5" w:rsidP="008276E5">
      <w:pPr>
        <w:pStyle w:val="Legenda"/>
      </w:pPr>
      <w:bookmarkStart w:id="384" w:name="_Toc467575545"/>
      <w:r>
        <w:t xml:space="preserve">Figura </w:t>
      </w:r>
      <w:r>
        <w:fldChar w:fldCharType="begin"/>
      </w:r>
      <w:r>
        <w:instrText xml:space="preserve"> SEQ Figura \* ARABIC </w:instrText>
      </w:r>
      <w:r>
        <w:fldChar w:fldCharType="separate"/>
      </w:r>
      <w:r w:rsidR="00F56347">
        <w:rPr>
          <w:noProof/>
        </w:rPr>
        <w:t>106</w:t>
      </w:r>
      <w:r>
        <w:fldChar w:fldCharType="end"/>
      </w:r>
      <w:r>
        <w:t xml:space="preserve"> - Deficiência Hidrica na região do subsistema Rolas. Fonte: IMA adapatado por COHIDRO – Estudos, Projetos e Consultoria.</w:t>
      </w:r>
      <w:bookmarkEnd w:id="384"/>
    </w:p>
    <w:p w:rsidR="00B602F6" w:rsidRPr="003E3827" w:rsidRDefault="00B602F6" w:rsidP="00B602F6">
      <w:pPr>
        <w:rPr>
          <w:lang w:val="pt-PT"/>
        </w:rPr>
      </w:pPr>
      <w:r>
        <w:rPr>
          <w:lang w:val="pt-PT"/>
        </w:rPr>
        <w:t>A Tabela 11 mostra os valores em milimetros da Deficiência Hidrica nas cidades de Pariconha, Agua Branca e Delmiro Gouveia.</w:t>
      </w:r>
    </w:p>
    <w:p w:rsidR="00B602F6" w:rsidRDefault="00B602F6" w:rsidP="00B602F6">
      <w:pPr>
        <w:pStyle w:val="Legenda"/>
        <w:keepNext/>
      </w:pPr>
      <w:bookmarkStart w:id="385" w:name="_Ref458160388"/>
      <w:bookmarkStart w:id="386" w:name="_Toc458158571"/>
      <w:bookmarkStart w:id="387" w:name="_Toc458160163"/>
      <w:bookmarkStart w:id="388" w:name="_Toc458160511"/>
      <w:bookmarkStart w:id="389" w:name="_Toc458161316"/>
      <w:bookmarkStart w:id="390" w:name="_Toc458161637"/>
      <w:bookmarkStart w:id="391" w:name="_Toc458162017"/>
      <w:bookmarkStart w:id="392" w:name="_Toc467575559"/>
      <w:r>
        <w:t xml:space="preserve">Tabela </w:t>
      </w:r>
      <w:r>
        <w:fldChar w:fldCharType="begin"/>
      </w:r>
      <w:r>
        <w:instrText xml:space="preserve"> SEQ Tabela \* ARABIC </w:instrText>
      </w:r>
      <w:r>
        <w:fldChar w:fldCharType="separate"/>
      </w:r>
      <w:r w:rsidR="00F56347">
        <w:rPr>
          <w:noProof/>
        </w:rPr>
        <w:t>11</w:t>
      </w:r>
      <w:r>
        <w:fldChar w:fldCharType="end"/>
      </w:r>
      <w:bookmarkEnd w:id="385"/>
      <w:r>
        <w:t xml:space="preserve"> – Valores Deficiência Hidrica</w:t>
      </w:r>
      <w:bookmarkEnd w:id="386"/>
      <w:bookmarkEnd w:id="387"/>
      <w:bookmarkEnd w:id="388"/>
      <w:bookmarkEnd w:id="389"/>
      <w:bookmarkEnd w:id="390"/>
      <w:bookmarkEnd w:id="391"/>
      <w:bookmarkEnd w:id="392"/>
      <w:r>
        <w:t xml:space="preserve"> </w:t>
      </w:r>
    </w:p>
    <w:tbl>
      <w:tblPr>
        <w:tblStyle w:val="Tabelacomgrade"/>
        <w:tblW w:w="1848" w:type="dxa"/>
        <w:jc w:val="center"/>
        <w:tblLook w:val="04A0" w:firstRow="1" w:lastRow="0" w:firstColumn="1" w:lastColumn="0" w:noHBand="0" w:noVBand="1"/>
      </w:tblPr>
      <w:tblGrid>
        <w:gridCol w:w="640"/>
        <w:gridCol w:w="1208"/>
      </w:tblGrid>
      <w:tr w:rsidR="00B602F6" w:rsidTr="009334A5">
        <w:trPr>
          <w:jc w:val="center"/>
        </w:trPr>
        <w:tc>
          <w:tcPr>
            <w:tcW w:w="0" w:type="auto"/>
            <w:shd w:val="clear" w:color="auto" w:fill="00FFCC"/>
          </w:tcPr>
          <w:p w:rsidR="00B602F6" w:rsidRDefault="00B602F6" w:rsidP="009334A5">
            <w:pPr>
              <w:spacing w:before="0" w:after="0" w:line="240" w:lineRule="auto"/>
              <w:ind w:firstLine="0"/>
              <w:rPr>
                <w:lang w:val="pt-PT"/>
              </w:rPr>
            </w:pPr>
          </w:p>
        </w:tc>
        <w:tc>
          <w:tcPr>
            <w:tcW w:w="1208" w:type="dxa"/>
            <w:vAlign w:val="center"/>
          </w:tcPr>
          <w:p w:rsidR="00B602F6" w:rsidRPr="002E791E" w:rsidRDefault="00B602F6" w:rsidP="009334A5">
            <w:pPr>
              <w:spacing w:before="0" w:after="0" w:line="240" w:lineRule="auto"/>
              <w:ind w:firstLine="0"/>
              <w:jc w:val="center"/>
              <w:rPr>
                <w:sz w:val="20"/>
                <w:szCs w:val="20"/>
                <w:lang w:val="pt-PT"/>
              </w:rPr>
            </w:pPr>
            <w:r w:rsidRPr="002E791E">
              <w:rPr>
                <w:sz w:val="20"/>
                <w:szCs w:val="20"/>
                <w:lang w:val="pt-PT"/>
              </w:rPr>
              <w:t>100mm</w:t>
            </w:r>
          </w:p>
        </w:tc>
      </w:tr>
      <w:tr w:rsidR="00B602F6" w:rsidTr="009334A5">
        <w:trPr>
          <w:jc w:val="center"/>
        </w:trPr>
        <w:tc>
          <w:tcPr>
            <w:tcW w:w="0" w:type="auto"/>
            <w:shd w:val="clear" w:color="auto" w:fill="D9D9D9" w:themeFill="background1" w:themeFillShade="D9"/>
          </w:tcPr>
          <w:p w:rsidR="00B602F6" w:rsidRDefault="00B602F6" w:rsidP="009334A5">
            <w:pPr>
              <w:spacing w:before="0" w:after="0" w:line="240" w:lineRule="auto"/>
              <w:ind w:firstLine="0"/>
              <w:rPr>
                <w:lang w:val="pt-PT"/>
              </w:rPr>
            </w:pPr>
          </w:p>
        </w:tc>
        <w:tc>
          <w:tcPr>
            <w:tcW w:w="1208" w:type="dxa"/>
            <w:vAlign w:val="center"/>
          </w:tcPr>
          <w:p w:rsidR="00B602F6" w:rsidRPr="002E791E" w:rsidRDefault="00B602F6" w:rsidP="009334A5">
            <w:pPr>
              <w:spacing w:before="0" w:after="0" w:line="240" w:lineRule="auto"/>
              <w:ind w:firstLine="0"/>
              <w:jc w:val="center"/>
              <w:rPr>
                <w:sz w:val="20"/>
                <w:szCs w:val="20"/>
                <w:lang w:val="pt-PT"/>
              </w:rPr>
            </w:pPr>
            <w:r w:rsidRPr="002E791E">
              <w:rPr>
                <w:sz w:val="20"/>
                <w:szCs w:val="20"/>
                <w:lang w:val="pt-PT"/>
              </w:rPr>
              <w:t>200mm</w:t>
            </w:r>
          </w:p>
        </w:tc>
      </w:tr>
      <w:tr w:rsidR="00B602F6" w:rsidTr="009334A5">
        <w:trPr>
          <w:jc w:val="center"/>
        </w:trPr>
        <w:tc>
          <w:tcPr>
            <w:tcW w:w="0" w:type="auto"/>
            <w:shd w:val="clear" w:color="auto" w:fill="CCFFFF"/>
          </w:tcPr>
          <w:p w:rsidR="00B602F6" w:rsidRDefault="00B602F6" w:rsidP="009334A5">
            <w:pPr>
              <w:spacing w:before="0" w:after="0" w:line="240" w:lineRule="auto"/>
              <w:ind w:firstLine="0"/>
              <w:rPr>
                <w:lang w:val="pt-PT"/>
              </w:rPr>
            </w:pPr>
          </w:p>
        </w:tc>
        <w:tc>
          <w:tcPr>
            <w:tcW w:w="1208" w:type="dxa"/>
            <w:vAlign w:val="center"/>
          </w:tcPr>
          <w:p w:rsidR="00B602F6" w:rsidRPr="002E791E" w:rsidRDefault="00B602F6" w:rsidP="009334A5">
            <w:pPr>
              <w:spacing w:before="0" w:after="0" w:line="240" w:lineRule="auto"/>
              <w:ind w:firstLine="0"/>
              <w:jc w:val="center"/>
              <w:rPr>
                <w:sz w:val="20"/>
                <w:szCs w:val="20"/>
                <w:lang w:val="pt-PT"/>
              </w:rPr>
            </w:pPr>
            <w:r w:rsidRPr="002E791E">
              <w:rPr>
                <w:sz w:val="20"/>
                <w:szCs w:val="20"/>
                <w:lang w:val="pt-PT"/>
              </w:rPr>
              <w:t>300mm</w:t>
            </w:r>
          </w:p>
        </w:tc>
      </w:tr>
      <w:tr w:rsidR="00B602F6" w:rsidTr="009334A5">
        <w:trPr>
          <w:jc w:val="center"/>
        </w:trPr>
        <w:tc>
          <w:tcPr>
            <w:tcW w:w="0" w:type="auto"/>
            <w:shd w:val="clear" w:color="auto" w:fill="FF99FF"/>
          </w:tcPr>
          <w:p w:rsidR="00B602F6" w:rsidRDefault="00B602F6" w:rsidP="009334A5">
            <w:pPr>
              <w:spacing w:before="0" w:after="0" w:line="240" w:lineRule="auto"/>
              <w:ind w:firstLine="0"/>
              <w:rPr>
                <w:lang w:val="pt-PT"/>
              </w:rPr>
            </w:pPr>
          </w:p>
        </w:tc>
        <w:tc>
          <w:tcPr>
            <w:tcW w:w="1208" w:type="dxa"/>
            <w:vAlign w:val="center"/>
          </w:tcPr>
          <w:p w:rsidR="00B602F6" w:rsidRPr="002E791E" w:rsidRDefault="00B602F6" w:rsidP="009334A5">
            <w:pPr>
              <w:spacing w:before="0" w:after="0" w:line="240" w:lineRule="auto"/>
              <w:ind w:firstLine="0"/>
              <w:jc w:val="center"/>
              <w:rPr>
                <w:sz w:val="20"/>
                <w:szCs w:val="20"/>
                <w:lang w:val="pt-PT"/>
              </w:rPr>
            </w:pPr>
            <w:r w:rsidRPr="002E791E">
              <w:rPr>
                <w:sz w:val="20"/>
                <w:szCs w:val="20"/>
                <w:lang w:val="pt-PT"/>
              </w:rPr>
              <w:t>400mm</w:t>
            </w:r>
          </w:p>
        </w:tc>
      </w:tr>
      <w:tr w:rsidR="00B602F6" w:rsidTr="009334A5">
        <w:trPr>
          <w:jc w:val="center"/>
        </w:trPr>
        <w:tc>
          <w:tcPr>
            <w:tcW w:w="0" w:type="auto"/>
            <w:shd w:val="clear" w:color="auto" w:fill="FABF8F" w:themeFill="accent6" w:themeFillTint="99"/>
          </w:tcPr>
          <w:p w:rsidR="00B602F6" w:rsidRDefault="00B602F6" w:rsidP="009334A5">
            <w:pPr>
              <w:spacing w:before="0" w:after="0" w:line="240" w:lineRule="auto"/>
              <w:ind w:firstLine="0"/>
              <w:rPr>
                <w:lang w:val="pt-PT"/>
              </w:rPr>
            </w:pPr>
          </w:p>
        </w:tc>
        <w:tc>
          <w:tcPr>
            <w:tcW w:w="1208" w:type="dxa"/>
            <w:vAlign w:val="center"/>
          </w:tcPr>
          <w:p w:rsidR="00B602F6" w:rsidRPr="002E791E" w:rsidRDefault="00B602F6" w:rsidP="009334A5">
            <w:pPr>
              <w:spacing w:before="0" w:after="0" w:line="240" w:lineRule="auto"/>
              <w:ind w:firstLine="0"/>
              <w:jc w:val="center"/>
              <w:rPr>
                <w:sz w:val="20"/>
                <w:szCs w:val="20"/>
                <w:lang w:val="pt-PT"/>
              </w:rPr>
            </w:pPr>
            <w:r w:rsidRPr="002E791E">
              <w:rPr>
                <w:sz w:val="20"/>
                <w:szCs w:val="20"/>
                <w:lang w:val="pt-PT"/>
              </w:rPr>
              <w:t>500mm</w:t>
            </w:r>
          </w:p>
        </w:tc>
      </w:tr>
      <w:tr w:rsidR="00B602F6" w:rsidTr="009334A5">
        <w:trPr>
          <w:jc w:val="center"/>
        </w:trPr>
        <w:tc>
          <w:tcPr>
            <w:tcW w:w="640" w:type="dxa"/>
            <w:shd w:val="clear" w:color="auto" w:fill="99FFCC"/>
          </w:tcPr>
          <w:p w:rsidR="00B602F6" w:rsidRDefault="00B602F6" w:rsidP="009334A5">
            <w:pPr>
              <w:spacing w:before="0" w:after="0" w:line="240" w:lineRule="auto"/>
              <w:ind w:firstLine="0"/>
              <w:rPr>
                <w:lang w:val="pt-PT"/>
              </w:rPr>
            </w:pPr>
          </w:p>
        </w:tc>
        <w:tc>
          <w:tcPr>
            <w:tcW w:w="1208" w:type="dxa"/>
            <w:vAlign w:val="center"/>
          </w:tcPr>
          <w:p w:rsidR="00B602F6" w:rsidRPr="002E791E" w:rsidRDefault="00B602F6" w:rsidP="009334A5">
            <w:pPr>
              <w:spacing w:before="0" w:after="0" w:line="240" w:lineRule="auto"/>
              <w:ind w:firstLine="0"/>
              <w:jc w:val="center"/>
              <w:rPr>
                <w:sz w:val="20"/>
                <w:szCs w:val="20"/>
                <w:lang w:val="pt-PT"/>
              </w:rPr>
            </w:pPr>
            <w:r w:rsidRPr="002E791E">
              <w:rPr>
                <w:sz w:val="20"/>
                <w:szCs w:val="20"/>
                <w:lang w:val="pt-PT"/>
              </w:rPr>
              <w:t>600mm</w:t>
            </w:r>
          </w:p>
        </w:tc>
      </w:tr>
      <w:tr w:rsidR="00B602F6" w:rsidTr="009334A5">
        <w:trPr>
          <w:jc w:val="center"/>
        </w:trPr>
        <w:tc>
          <w:tcPr>
            <w:tcW w:w="640" w:type="dxa"/>
            <w:shd w:val="clear" w:color="auto" w:fill="99CCFF"/>
          </w:tcPr>
          <w:p w:rsidR="00B602F6" w:rsidRDefault="00B602F6" w:rsidP="009334A5">
            <w:pPr>
              <w:spacing w:before="0" w:after="0" w:line="240" w:lineRule="auto"/>
              <w:ind w:firstLine="0"/>
              <w:rPr>
                <w:lang w:val="pt-PT"/>
              </w:rPr>
            </w:pPr>
          </w:p>
        </w:tc>
        <w:tc>
          <w:tcPr>
            <w:tcW w:w="1208" w:type="dxa"/>
            <w:vAlign w:val="center"/>
          </w:tcPr>
          <w:p w:rsidR="00B602F6" w:rsidRPr="002E791E" w:rsidRDefault="00B602F6" w:rsidP="009334A5">
            <w:pPr>
              <w:spacing w:before="0" w:after="0" w:line="240" w:lineRule="auto"/>
              <w:ind w:firstLine="0"/>
              <w:jc w:val="center"/>
              <w:rPr>
                <w:sz w:val="20"/>
                <w:szCs w:val="20"/>
                <w:lang w:val="pt-PT"/>
              </w:rPr>
            </w:pPr>
            <w:r w:rsidRPr="002E791E">
              <w:rPr>
                <w:sz w:val="20"/>
                <w:szCs w:val="20"/>
                <w:lang w:val="pt-PT"/>
              </w:rPr>
              <w:t>700mm</w:t>
            </w:r>
          </w:p>
        </w:tc>
      </w:tr>
      <w:tr w:rsidR="00B602F6" w:rsidTr="009334A5">
        <w:trPr>
          <w:jc w:val="center"/>
        </w:trPr>
        <w:tc>
          <w:tcPr>
            <w:tcW w:w="640" w:type="dxa"/>
            <w:shd w:val="clear" w:color="auto" w:fill="FF99CC"/>
          </w:tcPr>
          <w:p w:rsidR="00B602F6" w:rsidRDefault="00B602F6" w:rsidP="009334A5">
            <w:pPr>
              <w:spacing w:before="0" w:after="0" w:line="240" w:lineRule="auto"/>
              <w:ind w:firstLine="0"/>
              <w:rPr>
                <w:lang w:val="pt-PT"/>
              </w:rPr>
            </w:pPr>
          </w:p>
        </w:tc>
        <w:tc>
          <w:tcPr>
            <w:tcW w:w="1208" w:type="dxa"/>
            <w:vAlign w:val="center"/>
          </w:tcPr>
          <w:p w:rsidR="00B602F6" w:rsidRPr="002E791E" w:rsidRDefault="00B602F6" w:rsidP="009334A5">
            <w:pPr>
              <w:spacing w:before="0" w:after="0" w:line="240" w:lineRule="auto"/>
              <w:ind w:firstLine="0"/>
              <w:jc w:val="center"/>
              <w:rPr>
                <w:sz w:val="20"/>
                <w:szCs w:val="20"/>
                <w:lang w:val="pt-PT"/>
              </w:rPr>
            </w:pPr>
            <w:r w:rsidRPr="002E791E">
              <w:rPr>
                <w:sz w:val="20"/>
                <w:szCs w:val="20"/>
                <w:lang w:val="pt-PT"/>
              </w:rPr>
              <w:t>800mm</w:t>
            </w:r>
          </w:p>
        </w:tc>
      </w:tr>
      <w:tr w:rsidR="00B602F6" w:rsidTr="009334A5">
        <w:trPr>
          <w:jc w:val="center"/>
        </w:trPr>
        <w:tc>
          <w:tcPr>
            <w:tcW w:w="640" w:type="dxa"/>
            <w:shd w:val="clear" w:color="auto" w:fill="FFFFCC"/>
          </w:tcPr>
          <w:p w:rsidR="00B602F6" w:rsidRDefault="00B602F6" w:rsidP="009334A5">
            <w:pPr>
              <w:spacing w:before="0" w:after="0" w:line="240" w:lineRule="auto"/>
              <w:ind w:firstLine="0"/>
              <w:rPr>
                <w:lang w:val="pt-PT"/>
              </w:rPr>
            </w:pPr>
          </w:p>
        </w:tc>
        <w:tc>
          <w:tcPr>
            <w:tcW w:w="1208" w:type="dxa"/>
            <w:vAlign w:val="center"/>
          </w:tcPr>
          <w:p w:rsidR="00B602F6" w:rsidRPr="002E791E" w:rsidRDefault="00B602F6" w:rsidP="009334A5">
            <w:pPr>
              <w:spacing w:before="0" w:after="0" w:line="240" w:lineRule="auto"/>
              <w:ind w:firstLine="0"/>
              <w:jc w:val="center"/>
              <w:rPr>
                <w:sz w:val="20"/>
                <w:szCs w:val="20"/>
                <w:lang w:val="pt-PT"/>
              </w:rPr>
            </w:pPr>
            <w:r w:rsidRPr="002E791E">
              <w:rPr>
                <w:sz w:val="20"/>
                <w:szCs w:val="20"/>
                <w:lang w:val="pt-PT"/>
              </w:rPr>
              <w:t>900mm</w:t>
            </w:r>
          </w:p>
        </w:tc>
      </w:tr>
      <w:tr w:rsidR="00B602F6" w:rsidTr="009334A5">
        <w:trPr>
          <w:jc w:val="center"/>
        </w:trPr>
        <w:tc>
          <w:tcPr>
            <w:tcW w:w="640" w:type="dxa"/>
            <w:shd w:val="clear" w:color="auto" w:fill="FFCCFF"/>
          </w:tcPr>
          <w:p w:rsidR="00B602F6" w:rsidRDefault="00B602F6" w:rsidP="009334A5">
            <w:pPr>
              <w:spacing w:before="0" w:after="0" w:line="240" w:lineRule="auto"/>
              <w:ind w:firstLine="0"/>
              <w:rPr>
                <w:lang w:val="pt-PT"/>
              </w:rPr>
            </w:pPr>
          </w:p>
        </w:tc>
        <w:tc>
          <w:tcPr>
            <w:tcW w:w="1208" w:type="dxa"/>
            <w:vAlign w:val="center"/>
          </w:tcPr>
          <w:p w:rsidR="00B602F6" w:rsidRPr="002E791E" w:rsidRDefault="00B602F6" w:rsidP="009334A5">
            <w:pPr>
              <w:spacing w:before="0" w:after="0" w:line="240" w:lineRule="auto"/>
              <w:ind w:firstLine="0"/>
              <w:jc w:val="center"/>
              <w:rPr>
                <w:sz w:val="20"/>
                <w:szCs w:val="20"/>
                <w:lang w:val="pt-PT"/>
              </w:rPr>
            </w:pPr>
            <w:r w:rsidRPr="002E791E">
              <w:rPr>
                <w:sz w:val="20"/>
                <w:szCs w:val="20"/>
                <w:lang w:val="pt-PT"/>
              </w:rPr>
              <w:t>1000mm</w:t>
            </w:r>
          </w:p>
        </w:tc>
      </w:tr>
    </w:tbl>
    <w:p w:rsidR="00A77EC4" w:rsidRPr="004B11FB" w:rsidRDefault="00A77EC4" w:rsidP="00B602F6">
      <w:pPr>
        <w:ind w:firstLine="0"/>
      </w:pPr>
    </w:p>
    <w:p w:rsidR="00B326CD" w:rsidRPr="00B602F6" w:rsidRDefault="00B326CD" w:rsidP="004D607B">
      <w:pPr>
        <w:pStyle w:val="Ttulo2"/>
        <w:numPr>
          <w:ilvl w:val="1"/>
          <w:numId w:val="2"/>
        </w:numPr>
        <w:tabs>
          <w:tab w:val="left" w:pos="993"/>
        </w:tabs>
      </w:pPr>
      <w:bookmarkStart w:id="393" w:name="_Toc412648431"/>
      <w:bookmarkStart w:id="394" w:name="_Toc467575423"/>
      <w:r w:rsidRPr="00B602F6">
        <w:t>Unidades de Conservação</w:t>
      </w:r>
      <w:bookmarkEnd w:id="393"/>
      <w:bookmarkEnd w:id="394"/>
    </w:p>
    <w:p w:rsidR="00925D69" w:rsidRDefault="0025769D" w:rsidP="00B326CD">
      <w:r w:rsidRPr="008C254B">
        <w:rPr>
          <w:rFonts w:cs="Arial"/>
          <w:lang w:eastAsia="en-US"/>
        </w:rPr>
        <w:t>Não área de conservação nos locais de implantação das adutoras</w:t>
      </w:r>
      <w:r w:rsidR="00925D69">
        <w:t>.</w:t>
      </w:r>
    </w:p>
    <w:p w:rsidR="00B326CD" w:rsidRPr="004B11FB" w:rsidRDefault="00925D69" w:rsidP="00925D69">
      <w:pPr>
        <w:spacing w:before="0" w:after="0" w:line="240" w:lineRule="auto"/>
        <w:ind w:firstLine="0"/>
        <w:jc w:val="left"/>
      </w:pPr>
      <w:r>
        <w:br w:type="page"/>
      </w:r>
    </w:p>
    <w:p w:rsidR="00D658C0" w:rsidRPr="00A54D62" w:rsidRDefault="009A3673" w:rsidP="004D607B">
      <w:pPr>
        <w:pStyle w:val="Ttulo1"/>
        <w:widowControl w:val="0"/>
        <w:numPr>
          <w:ilvl w:val="0"/>
          <w:numId w:val="2"/>
        </w:numPr>
      </w:pPr>
      <w:bookmarkStart w:id="395" w:name="_Toc467575424"/>
      <w:r w:rsidRPr="00A54D62">
        <w:t>AVALIAÇÃO DOS IMPACTOS AMBIENTAIS</w:t>
      </w:r>
      <w:bookmarkEnd w:id="395"/>
    </w:p>
    <w:p w:rsidR="00B326CD" w:rsidRPr="004B11FB" w:rsidRDefault="00925D69" w:rsidP="00925D69">
      <w:r>
        <w:t>A finalidade da avaliação de impacto ambiental é considerar os impactos ambientais antes de se tomar uma decisão que possa acarretar significativa degradação da qualidade do meio ambiente. De acordo com a Lei 6</w:t>
      </w:r>
      <w:r w:rsidR="00040572">
        <w:t>.</w:t>
      </w:r>
      <w:r>
        <w:t>938</w:t>
      </w:r>
      <w:r w:rsidR="00040572">
        <w:t xml:space="preserve"> </w:t>
      </w:r>
      <w:r>
        <w:t>de 1981, a AIA compõe um dos instrumentos da Política Nacional do Meio Ambiente.</w:t>
      </w:r>
    </w:p>
    <w:p w:rsidR="00D658C0" w:rsidRPr="004B11FB" w:rsidRDefault="009A3673" w:rsidP="004D607B">
      <w:pPr>
        <w:pStyle w:val="Ttulo2"/>
        <w:numPr>
          <w:ilvl w:val="1"/>
          <w:numId w:val="2"/>
        </w:numPr>
        <w:tabs>
          <w:tab w:val="left" w:pos="993"/>
        </w:tabs>
      </w:pPr>
      <w:bookmarkStart w:id="396" w:name="_Toc467575425"/>
      <w:bookmarkEnd w:id="109"/>
      <w:bookmarkEnd w:id="110"/>
      <w:r w:rsidRPr="004B11FB">
        <w:t>METODOLOGIA DE ANÁLISE DOS IMPACTOS</w:t>
      </w:r>
      <w:bookmarkEnd w:id="396"/>
    </w:p>
    <w:p w:rsidR="00925D69" w:rsidRDefault="00925D69" w:rsidP="00925D69">
      <w:r>
        <w:t>A princípio será realizada uma avaliação qualitativa dos indicadores ambientais, com uma avaliação dos tipos de intervenções realizados pelo empreendimento com suas ações inerentes e impactos consequentes para os meios socioeconômicos, físicos e bióticos, em suas fases de implantação das adutoras e operação.</w:t>
      </w:r>
    </w:p>
    <w:p w:rsidR="00925D69" w:rsidRDefault="00925D69" w:rsidP="00925D69">
      <w:r>
        <w:t>Para avaliação dos impactos sobre os componentes ambientais, relacionaram-se, de acordo os possíveis acontecimentos, todos os fatores ambientais existentes nas áreas de influência através de um checklist e determinar de forma excludente a ocorrência de impactos (não existe) e sugerir a possibilidade de ocorrência dos mesmos (aceitáveis, aceitáveis com mitigação e não aceitáveis) quando os efeitos não foram diretos, de difícil constatação, ou mesmo quando podem ser totalmente evitados através das boas práticas construtivas.</w:t>
      </w:r>
    </w:p>
    <w:p w:rsidR="009A3673" w:rsidRDefault="00925D69" w:rsidP="00925D69">
      <w:r>
        <w:t>Antes de realizarmos uma avaliação qualitativa dos indicadores ambientais, faremos uma avaliação dos tipos de intervenção realizados pelo empreendimento com suas ações inerentes e impactos consequentes para os meios socioeconômicos, físico e biótico, em suas fases de implantação e operação</w:t>
      </w:r>
      <w:r w:rsidR="009A3673" w:rsidRPr="004B11FB">
        <w:t>.</w:t>
      </w:r>
    </w:p>
    <w:p w:rsidR="00925D69" w:rsidRDefault="00925D69" w:rsidP="004D607B">
      <w:pPr>
        <w:pStyle w:val="Ttulo2"/>
        <w:numPr>
          <w:ilvl w:val="1"/>
          <w:numId w:val="2"/>
        </w:numPr>
        <w:tabs>
          <w:tab w:val="left" w:pos="993"/>
        </w:tabs>
      </w:pPr>
      <w:bookmarkStart w:id="397" w:name="_Toc467575426"/>
      <w:r>
        <w:t>Tipo de Intervenção</w:t>
      </w:r>
      <w:bookmarkEnd w:id="397"/>
    </w:p>
    <w:p w:rsidR="00925D69" w:rsidRDefault="00925D69" w:rsidP="00925D69">
      <w:r>
        <w:t>As intervenções que serão feitas na área do empreendimento correspondem às ações decorrentes tanto da fase de implantação quanto da fase de operação do sistema adutor. As intervenções também devem ser analisadas nos diferentes meios, para que os impactos sejam estudados de forma mais detalhada e aplicadas formas de mitigação mais eficientes.</w:t>
      </w:r>
    </w:p>
    <w:p w:rsidR="00925D69" w:rsidRPr="00925D69" w:rsidRDefault="00925D69" w:rsidP="004D607B">
      <w:pPr>
        <w:pStyle w:val="Ttulo3"/>
        <w:numPr>
          <w:ilvl w:val="2"/>
          <w:numId w:val="2"/>
        </w:numPr>
        <w:rPr>
          <w:rFonts w:cs="Arial"/>
          <w:bCs/>
          <w:szCs w:val="24"/>
          <w:u w:val="single"/>
          <w:lang w:eastAsia="en-US"/>
        </w:rPr>
      </w:pPr>
      <w:r w:rsidRPr="00925D69">
        <w:rPr>
          <w:rFonts w:cs="Arial"/>
          <w:bCs/>
          <w:szCs w:val="24"/>
          <w:u w:val="single"/>
          <w:lang w:eastAsia="en-US"/>
        </w:rPr>
        <w:t>Fase de Implantação</w:t>
      </w:r>
    </w:p>
    <w:p w:rsidR="00925D69" w:rsidRPr="00925D69" w:rsidRDefault="00925D69" w:rsidP="00925D69">
      <w:r>
        <w:t>Nesta fase as intervenções serão temporárias, concentrando as ações nas obras de instalação do empreendimento, como a mobilização e desmobilização do canteiro de obras, de modo que minimize os impactos na área de influência.</w:t>
      </w:r>
    </w:p>
    <w:p w:rsidR="00F57694" w:rsidRPr="004B11FB" w:rsidRDefault="00F57694" w:rsidP="00F57694">
      <w:pPr>
        <w:pStyle w:val="Legenda"/>
        <w:keepNext/>
      </w:pPr>
      <w:bookmarkStart w:id="398" w:name="_Toc467575560"/>
      <w:r w:rsidRPr="004B11FB">
        <w:t xml:space="preserve">Tabela </w:t>
      </w:r>
      <w:r w:rsidRPr="004B11FB">
        <w:fldChar w:fldCharType="begin"/>
      </w:r>
      <w:r w:rsidRPr="004B11FB">
        <w:instrText xml:space="preserve"> SEQ Tabela \* ARABIC </w:instrText>
      </w:r>
      <w:r w:rsidRPr="004B11FB">
        <w:fldChar w:fldCharType="separate"/>
      </w:r>
      <w:r w:rsidR="00F56347">
        <w:rPr>
          <w:noProof/>
        </w:rPr>
        <w:t>12</w:t>
      </w:r>
      <w:r w:rsidRPr="004B11FB">
        <w:fldChar w:fldCharType="end"/>
      </w:r>
      <w:r w:rsidRPr="004B11FB">
        <w:t xml:space="preserve"> – Fase de implantação referente ao meio socioeconômico.</w:t>
      </w:r>
      <w:bookmarkEnd w:id="3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57"/>
        <w:gridCol w:w="2931"/>
      </w:tblGrid>
      <w:tr w:rsidR="009A3673" w:rsidRPr="004B11FB" w:rsidTr="00A47A89">
        <w:tc>
          <w:tcPr>
            <w:tcW w:w="0" w:type="auto"/>
            <w:shd w:val="clear" w:color="auto" w:fill="4F81BD"/>
            <w:vAlign w:val="center"/>
          </w:tcPr>
          <w:p w:rsidR="009A3673" w:rsidRPr="004B11FB" w:rsidRDefault="009A3673" w:rsidP="00A6215F">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vAlign w:val="center"/>
          </w:tcPr>
          <w:p w:rsidR="009A3673" w:rsidRPr="004B11FB" w:rsidRDefault="009A3673" w:rsidP="00A6215F">
            <w:pPr>
              <w:spacing w:before="0" w:after="0" w:line="240" w:lineRule="auto"/>
              <w:ind w:firstLine="0"/>
              <w:jc w:val="center"/>
              <w:rPr>
                <w:rFonts w:eastAsia="Calibri" w:cs="Arial"/>
                <w:b/>
                <w:szCs w:val="24"/>
              </w:rPr>
            </w:pPr>
            <w:r w:rsidRPr="004B11FB">
              <w:rPr>
                <w:rFonts w:eastAsia="Calibri" w:cs="Arial"/>
                <w:b/>
                <w:szCs w:val="24"/>
              </w:rPr>
              <w:t>AÇÕES</w:t>
            </w:r>
          </w:p>
          <w:p w:rsidR="009A3673" w:rsidRPr="004B11FB" w:rsidRDefault="009A3673" w:rsidP="00A6215F">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vAlign w:val="center"/>
          </w:tcPr>
          <w:p w:rsidR="009A3673" w:rsidRPr="004B11FB" w:rsidRDefault="009A3673" w:rsidP="00A6215F">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9A3673" w:rsidRPr="004B11FB" w:rsidTr="00A47A89">
        <w:tc>
          <w:tcPr>
            <w:tcW w:w="0" w:type="auto"/>
            <w:vMerge w:val="restart"/>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Mobilização do Canteiro de Obras</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Contratação de pessoal</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Expectativas de emprego</w:t>
            </w:r>
          </w:p>
        </w:tc>
      </w:tr>
      <w:tr w:rsidR="009A3673" w:rsidRPr="004B11FB" w:rsidTr="00A47A89">
        <w:tc>
          <w:tcPr>
            <w:tcW w:w="0" w:type="auto"/>
            <w:vMerge/>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p>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Geração de emprego</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Bem estar psicossocial</w:t>
            </w:r>
          </w:p>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Geração de renda</w:t>
            </w:r>
          </w:p>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Geração de tributos</w:t>
            </w:r>
          </w:p>
        </w:tc>
      </w:tr>
      <w:tr w:rsidR="009A3673" w:rsidRPr="004B11FB" w:rsidTr="00A47A89">
        <w:tc>
          <w:tcPr>
            <w:tcW w:w="0" w:type="auto"/>
            <w:vMerge/>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Alteração da paisagem local</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Impacto visual.</w:t>
            </w:r>
          </w:p>
        </w:tc>
      </w:tr>
      <w:tr w:rsidR="009A3673" w:rsidRPr="004B11FB" w:rsidTr="00A47A89">
        <w:tc>
          <w:tcPr>
            <w:tcW w:w="0" w:type="auto"/>
            <w:vMerge/>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Consumo de insumos, bens e mercadorias.</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Dinamização do comércio local.</w:t>
            </w:r>
          </w:p>
        </w:tc>
      </w:tr>
      <w:tr w:rsidR="009A3673" w:rsidRPr="004B11FB" w:rsidTr="00A47A89">
        <w:tc>
          <w:tcPr>
            <w:tcW w:w="0" w:type="auto"/>
            <w:vMerge/>
            <w:shd w:val="clear" w:color="auto" w:fill="auto"/>
            <w:vAlign w:val="center"/>
          </w:tcPr>
          <w:p w:rsidR="009A3673" w:rsidRPr="004B11FB" w:rsidRDefault="009A3673" w:rsidP="00A6215F">
            <w:pPr>
              <w:spacing w:before="0" w:after="0" w:line="240" w:lineRule="auto"/>
              <w:ind w:firstLine="0"/>
              <w:jc w:val="center"/>
              <w:rPr>
                <w:rFonts w:ascii="Times New Roman" w:eastAsia="Calibri" w:hAnsi="Times New Roman"/>
                <w:szCs w:val="24"/>
              </w:rPr>
            </w:pP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Geração de ruídos.</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Danos auditivos.</w:t>
            </w:r>
          </w:p>
        </w:tc>
      </w:tr>
      <w:tr w:rsidR="009A3673" w:rsidRPr="004B11FB" w:rsidTr="00A47A89">
        <w:tc>
          <w:tcPr>
            <w:tcW w:w="0" w:type="auto"/>
            <w:vMerge/>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Risco de acidentes.</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Custos sociais.</w:t>
            </w:r>
          </w:p>
        </w:tc>
      </w:tr>
      <w:tr w:rsidR="009A3673" w:rsidRPr="004B11FB" w:rsidTr="00A47A89">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Desmobilização do canteiro de Obras</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Demissão de funcionários da obra</w:t>
            </w:r>
          </w:p>
        </w:tc>
        <w:tc>
          <w:tcPr>
            <w:tcW w:w="0" w:type="auto"/>
            <w:shd w:val="clear" w:color="auto" w:fill="auto"/>
            <w:vAlign w:val="center"/>
          </w:tcPr>
          <w:p w:rsidR="009A3673" w:rsidRPr="004B11FB" w:rsidRDefault="009A3673" w:rsidP="00A6215F">
            <w:pPr>
              <w:keepNext/>
              <w:spacing w:before="0" w:after="0" w:line="240" w:lineRule="auto"/>
              <w:ind w:firstLine="0"/>
              <w:jc w:val="center"/>
              <w:rPr>
                <w:rFonts w:eastAsia="Calibri" w:cs="Arial"/>
                <w:szCs w:val="24"/>
              </w:rPr>
            </w:pPr>
            <w:r w:rsidRPr="004B11FB">
              <w:rPr>
                <w:rFonts w:eastAsia="Calibri" w:cs="Arial"/>
                <w:szCs w:val="24"/>
              </w:rPr>
              <w:t>Perda de trabalho e renda.</w:t>
            </w:r>
          </w:p>
        </w:tc>
      </w:tr>
    </w:tbl>
    <w:p w:rsidR="009A3673" w:rsidRPr="004B11FB" w:rsidRDefault="009A3673" w:rsidP="009A3673">
      <w:pPr>
        <w:rPr>
          <w:lang w:val="pt-PT"/>
        </w:rPr>
      </w:pPr>
    </w:p>
    <w:p w:rsidR="00F57694" w:rsidRPr="004B11FB" w:rsidRDefault="00F57694" w:rsidP="00F57694">
      <w:pPr>
        <w:pStyle w:val="Legenda"/>
        <w:keepNext/>
      </w:pPr>
      <w:bookmarkStart w:id="399" w:name="_Toc467575561"/>
      <w:r w:rsidRPr="004B11FB">
        <w:t xml:space="preserve">Tabela </w:t>
      </w:r>
      <w:r w:rsidRPr="004B11FB">
        <w:fldChar w:fldCharType="begin"/>
      </w:r>
      <w:r w:rsidRPr="004B11FB">
        <w:instrText xml:space="preserve"> SEQ Tabela \* ARABIC </w:instrText>
      </w:r>
      <w:r w:rsidRPr="004B11FB">
        <w:fldChar w:fldCharType="separate"/>
      </w:r>
      <w:r w:rsidR="00F56347">
        <w:rPr>
          <w:noProof/>
        </w:rPr>
        <w:t>13</w:t>
      </w:r>
      <w:r w:rsidRPr="004B11FB">
        <w:fldChar w:fldCharType="end"/>
      </w:r>
      <w:r w:rsidRPr="004B11FB">
        <w:t xml:space="preserve"> – Fase de implantação referente ao meio físico.</w:t>
      </w:r>
      <w:bookmarkEnd w:id="3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828"/>
        <w:gridCol w:w="3584"/>
      </w:tblGrid>
      <w:tr w:rsidR="00F57694" w:rsidRPr="004B11FB" w:rsidTr="00AF14D6">
        <w:tc>
          <w:tcPr>
            <w:tcW w:w="0" w:type="auto"/>
            <w:shd w:val="clear" w:color="auto" w:fill="4F81BD"/>
          </w:tcPr>
          <w:p w:rsidR="00F57694" w:rsidRPr="004B11FB" w:rsidRDefault="00F57694" w:rsidP="00A6215F">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tcPr>
          <w:p w:rsidR="00F57694" w:rsidRPr="004B11FB" w:rsidRDefault="00F57694" w:rsidP="00A6215F">
            <w:pPr>
              <w:spacing w:before="0" w:after="0" w:line="240" w:lineRule="auto"/>
              <w:ind w:firstLine="0"/>
              <w:jc w:val="center"/>
              <w:rPr>
                <w:rFonts w:eastAsia="Calibri" w:cs="Arial"/>
                <w:b/>
                <w:szCs w:val="24"/>
              </w:rPr>
            </w:pPr>
            <w:r w:rsidRPr="004B11FB">
              <w:rPr>
                <w:rFonts w:eastAsia="Calibri" w:cs="Arial"/>
                <w:b/>
                <w:szCs w:val="24"/>
              </w:rPr>
              <w:t>AÇÕES</w:t>
            </w:r>
          </w:p>
          <w:p w:rsidR="00F57694" w:rsidRPr="004B11FB" w:rsidRDefault="00F57694" w:rsidP="00A6215F">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tcPr>
          <w:p w:rsidR="00F57694" w:rsidRPr="004B11FB" w:rsidRDefault="00F57694" w:rsidP="00A6215F">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F57694" w:rsidRPr="004B11FB" w:rsidTr="00AF14D6">
        <w:tc>
          <w:tcPr>
            <w:tcW w:w="0" w:type="auto"/>
            <w:vMerge w:val="restart"/>
            <w:shd w:val="clear" w:color="auto" w:fill="auto"/>
          </w:tcPr>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Mobilização do Canteiro de Obras</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Geração de resíduos sólidos</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Comprometimento da vida útil do vazadouro local.</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Geração de efluentes sanitários</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Alteração adversa da qualidade do corpo receptor.</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Geração de ruídos e vibrações.</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Compactação do solo</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Perda da capacidade produtiva</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Trânsito de Veículos e Máquinas.</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Emissão de CO</w:t>
            </w:r>
            <w:r w:rsidRPr="004B11FB">
              <w:rPr>
                <w:rFonts w:eastAsia="Calibri" w:cs="Arial"/>
                <w:szCs w:val="24"/>
                <w:vertAlign w:val="subscript"/>
              </w:rPr>
              <w:t>2</w:t>
            </w:r>
            <w:r w:rsidRPr="004B11FB">
              <w:rPr>
                <w:rFonts w:eastAsia="Calibri" w:cs="Arial"/>
                <w:szCs w:val="24"/>
              </w:rPr>
              <w:t>.</w:t>
            </w:r>
          </w:p>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Compactação do solo.</w:t>
            </w:r>
          </w:p>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Lançamento de particulados.</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Vazamento de óleos e graxos no solo.</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Contaminação do solo.</w:t>
            </w:r>
          </w:p>
        </w:tc>
      </w:tr>
      <w:tr w:rsidR="00F57694" w:rsidRPr="004B11FB" w:rsidTr="00AF14D6">
        <w:tc>
          <w:tcPr>
            <w:tcW w:w="0" w:type="auto"/>
            <w:vMerge w:val="restart"/>
            <w:shd w:val="clear" w:color="auto" w:fill="auto"/>
          </w:tcPr>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Supressão e terraplanagem</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Desnudamento do solo</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Processos erosivos</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Compactação do terreno</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Aumento do escoamento superficial</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Emissão de material particulado</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ruídos e vibrações.</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Trânsito de Veículos e Máquinas.</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Emissão de CO</w:t>
            </w:r>
            <w:r w:rsidRPr="004B11FB">
              <w:rPr>
                <w:rFonts w:eastAsia="Calibri" w:cs="Arial"/>
                <w:szCs w:val="24"/>
                <w:vertAlign w:val="superscript"/>
              </w:rPr>
              <w:t>2</w:t>
            </w:r>
            <w:r w:rsidRPr="004B11FB">
              <w:rPr>
                <w:rFonts w:eastAsia="Calibri" w:cs="Arial"/>
                <w:szCs w:val="24"/>
              </w:rPr>
              <w:t>.</w:t>
            </w: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Compactação do solo.</w:t>
            </w: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Lançamento de particulados.</w:t>
            </w:r>
          </w:p>
        </w:tc>
      </w:tr>
      <w:tr w:rsidR="00F57694" w:rsidRPr="004B11FB" w:rsidTr="00AF14D6">
        <w:tc>
          <w:tcPr>
            <w:tcW w:w="0" w:type="auto"/>
            <w:vMerge w:val="restart"/>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Implantação da Infraestrutura.</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ruídos</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4C4D97">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resíduos da Construção</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Comprometimento da vida útil do vazadouro local.</w:t>
            </w:r>
          </w:p>
        </w:tc>
      </w:tr>
      <w:tr w:rsidR="00F57694" w:rsidRPr="004B11FB" w:rsidTr="00AF14D6">
        <w:tc>
          <w:tcPr>
            <w:tcW w:w="0" w:type="auto"/>
            <w:vMerge w:val="restart"/>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Desmobilização do Canteiro de Obras</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ruídos</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4C4D97">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resíduos da construção</w:t>
            </w:r>
          </w:p>
        </w:tc>
        <w:tc>
          <w:tcPr>
            <w:tcW w:w="0" w:type="auto"/>
            <w:shd w:val="clear" w:color="auto" w:fill="auto"/>
            <w:vAlign w:val="center"/>
          </w:tcPr>
          <w:p w:rsidR="00F57694" w:rsidRPr="004B11FB" w:rsidRDefault="00F57694" w:rsidP="004C4D97">
            <w:pPr>
              <w:keepNext/>
              <w:spacing w:before="0" w:after="0" w:line="240" w:lineRule="auto"/>
              <w:ind w:firstLine="0"/>
              <w:rPr>
                <w:rFonts w:eastAsia="Calibri" w:cs="Arial"/>
                <w:szCs w:val="24"/>
              </w:rPr>
            </w:pPr>
            <w:r w:rsidRPr="004B11FB">
              <w:rPr>
                <w:rFonts w:eastAsia="Calibri" w:cs="Arial"/>
                <w:szCs w:val="24"/>
              </w:rPr>
              <w:t>Comprometimento da vida útil do vazadouro local.</w:t>
            </w:r>
          </w:p>
        </w:tc>
      </w:tr>
    </w:tbl>
    <w:p w:rsidR="00F57694" w:rsidRPr="004B11FB" w:rsidRDefault="00F57694" w:rsidP="009A3673">
      <w:pPr>
        <w:rPr>
          <w:lang w:val="pt-PT"/>
        </w:rPr>
      </w:pPr>
    </w:p>
    <w:p w:rsidR="00F57694" w:rsidRPr="004B11FB" w:rsidRDefault="00F57694" w:rsidP="00F57694">
      <w:pPr>
        <w:pStyle w:val="Legenda"/>
        <w:keepNext/>
      </w:pPr>
      <w:bookmarkStart w:id="400" w:name="_Toc467575562"/>
      <w:r w:rsidRPr="004B11FB">
        <w:t xml:space="preserve">Tabela </w:t>
      </w:r>
      <w:r w:rsidRPr="004B11FB">
        <w:fldChar w:fldCharType="begin"/>
      </w:r>
      <w:r w:rsidRPr="004B11FB">
        <w:instrText xml:space="preserve"> SEQ Tabela \* ARABIC </w:instrText>
      </w:r>
      <w:r w:rsidRPr="004B11FB">
        <w:fldChar w:fldCharType="separate"/>
      </w:r>
      <w:r w:rsidR="00F56347">
        <w:rPr>
          <w:noProof/>
        </w:rPr>
        <w:t>14</w:t>
      </w:r>
      <w:r w:rsidRPr="004B11FB">
        <w:fldChar w:fldCharType="end"/>
      </w:r>
      <w:r w:rsidRPr="004B11FB">
        <w:t xml:space="preserve"> – Fase de implantação referente ao meio biótico.</w:t>
      </w:r>
      <w:bookmarkEnd w:id="4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0"/>
        <w:gridCol w:w="2821"/>
        <w:gridCol w:w="3380"/>
      </w:tblGrid>
      <w:tr w:rsidR="00F57694" w:rsidRPr="004B11FB" w:rsidTr="00217C42">
        <w:tc>
          <w:tcPr>
            <w:tcW w:w="0" w:type="auto"/>
            <w:shd w:val="clear" w:color="auto" w:fill="4F81BD"/>
            <w:vAlign w:val="center"/>
          </w:tcPr>
          <w:p w:rsidR="00F57694" w:rsidRPr="004B11FB" w:rsidRDefault="00F57694" w:rsidP="00217C42">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tcPr>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AÇÕES</w:t>
            </w:r>
          </w:p>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tcPr>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F57694" w:rsidRPr="004B11FB" w:rsidTr="00AF14D6">
        <w:tc>
          <w:tcPr>
            <w:tcW w:w="0" w:type="auto"/>
            <w:vMerge w:val="restart"/>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b/>
                <w:szCs w:val="24"/>
              </w:rPr>
            </w:pPr>
            <w:r w:rsidRPr="004B11FB">
              <w:rPr>
                <w:rFonts w:eastAsia="Calibri" w:cs="Arial"/>
                <w:szCs w:val="24"/>
              </w:rPr>
              <w:t>Mobilização do Canteiro de Obras</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b/>
                <w:szCs w:val="24"/>
              </w:rPr>
            </w:pPr>
            <w:r w:rsidRPr="004B11FB">
              <w:rPr>
                <w:rFonts w:eastAsia="Calibri" w:cs="Arial"/>
                <w:szCs w:val="24"/>
              </w:rPr>
              <w:t>Geração de ruído</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b/>
                <w:szCs w:val="24"/>
              </w:rPr>
            </w:pPr>
            <w:r w:rsidRPr="004B11FB">
              <w:rPr>
                <w:rFonts w:eastAsia="Calibri" w:cs="Arial"/>
                <w:szCs w:val="24"/>
              </w:rPr>
              <w:t>Afugentamento da fauna.</w:t>
            </w:r>
          </w:p>
        </w:tc>
      </w:tr>
      <w:tr w:rsidR="00F57694" w:rsidRPr="004B11FB" w:rsidTr="00AF14D6">
        <w:tc>
          <w:tcPr>
            <w:tcW w:w="0" w:type="auto"/>
            <w:vMerge/>
            <w:shd w:val="clear" w:color="auto" w:fill="auto"/>
          </w:tcPr>
          <w:p w:rsidR="00F57694" w:rsidRPr="004B11FB" w:rsidRDefault="00F57694" w:rsidP="004C4D97">
            <w:pPr>
              <w:spacing w:before="0" w:after="0" w:line="240" w:lineRule="auto"/>
              <w:ind w:firstLine="0"/>
              <w:rPr>
                <w:rFonts w:eastAsia="Calibri" w:cs="Arial"/>
                <w:szCs w:val="24"/>
              </w:rPr>
            </w:pP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resíduos da construção</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Perda de áreas destinadas ao bota-fora.</w:t>
            </w:r>
          </w:p>
        </w:tc>
      </w:tr>
      <w:tr w:rsidR="00F57694" w:rsidRPr="004B11FB" w:rsidTr="00AF14D6">
        <w:tc>
          <w:tcPr>
            <w:tcW w:w="0" w:type="auto"/>
            <w:vMerge w:val="restart"/>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Supressão e escavação</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Retirada da vegetação</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Perda da biodiversidade local</w:t>
            </w:r>
          </w:p>
        </w:tc>
      </w:tr>
      <w:tr w:rsidR="00F57694" w:rsidRPr="004B11FB" w:rsidTr="00AF14D6">
        <w:tc>
          <w:tcPr>
            <w:tcW w:w="0" w:type="auto"/>
            <w:vMerge/>
            <w:shd w:val="clear" w:color="auto" w:fill="auto"/>
          </w:tcPr>
          <w:p w:rsidR="00F57694" w:rsidRPr="004B11FB" w:rsidRDefault="00F57694" w:rsidP="004C4D97">
            <w:pPr>
              <w:spacing w:before="0" w:after="0" w:line="240" w:lineRule="auto"/>
              <w:ind w:firstLine="0"/>
              <w:rPr>
                <w:rFonts w:eastAsia="Calibri" w:cs="Arial"/>
                <w:szCs w:val="24"/>
              </w:rPr>
            </w:pP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Trânsito de Veículos e Máquinas.</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Afugentamento da fauna</w:t>
            </w:r>
          </w:p>
        </w:tc>
      </w:tr>
      <w:tr w:rsidR="00F57694" w:rsidRPr="004B11FB" w:rsidTr="00AF14D6">
        <w:tc>
          <w:tcPr>
            <w:tcW w:w="0" w:type="auto"/>
            <w:shd w:val="clear" w:color="auto" w:fill="auto"/>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Desmobilização do canteiro de Obras</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Abandono da área</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keepNext/>
              <w:spacing w:before="0" w:after="0" w:line="240" w:lineRule="auto"/>
              <w:ind w:firstLine="0"/>
              <w:rPr>
                <w:rFonts w:eastAsia="Calibri" w:cs="Arial"/>
                <w:szCs w:val="24"/>
              </w:rPr>
            </w:pPr>
            <w:r w:rsidRPr="004B11FB">
              <w:rPr>
                <w:rFonts w:eastAsia="Calibri" w:cs="Arial"/>
                <w:szCs w:val="24"/>
              </w:rPr>
              <w:t>Reintegração da fauna.</w:t>
            </w:r>
          </w:p>
        </w:tc>
      </w:tr>
    </w:tbl>
    <w:p w:rsidR="00F57694" w:rsidRDefault="00925D69" w:rsidP="004D607B">
      <w:pPr>
        <w:pStyle w:val="Ttulo3"/>
        <w:numPr>
          <w:ilvl w:val="2"/>
          <w:numId w:val="2"/>
        </w:numPr>
        <w:rPr>
          <w:rFonts w:cs="Arial"/>
          <w:bCs/>
          <w:szCs w:val="24"/>
          <w:u w:val="single"/>
          <w:lang w:eastAsia="en-US"/>
        </w:rPr>
      </w:pPr>
      <w:r w:rsidRPr="00925D69">
        <w:rPr>
          <w:rFonts w:cs="Arial"/>
          <w:bCs/>
          <w:szCs w:val="24"/>
          <w:u w:val="single"/>
          <w:lang w:eastAsia="en-US"/>
        </w:rPr>
        <w:t>Fase de Operação</w:t>
      </w:r>
    </w:p>
    <w:p w:rsidR="00925D69" w:rsidRPr="00925D69" w:rsidRDefault="00925D69" w:rsidP="00925D69">
      <w:pPr>
        <w:rPr>
          <w:lang w:val="pt-PT" w:eastAsia="en-US"/>
        </w:rPr>
      </w:pPr>
      <w:r>
        <w:t>Nesta fase as inversões serão oriundas do resultado da operação do sistema adutor, ou seja, corresponde à fase em que o sistema irá retirar água do canal e distribuir para posterior irrigação.</w:t>
      </w:r>
    </w:p>
    <w:p w:rsidR="00F57694" w:rsidRPr="004B11FB" w:rsidRDefault="00F57694" w:rsidP="00F57694">
      <w:pPr>
        <w:pStyle w:val="Legenda"/>
        <w:keepNext/>
      </w:pPr>
      <w:bookmarkStart w:id="401" w:name="_Toc467575563"/>
      <w:r w:rsidRPr="004B11FB">
        <w:t xml:space="preserve">Tabela </w:t>
      </w:r>
      <w:r w:rsidRPr="004B11FB">
        <w:fldChar w:fldCharType="begin"/>
      </w:r>
      <w:r w:rsidRPr="004B11FB">
        <w:instrText xml:space="preserve"> SEQ Tabela \* ARABIC </w:instrText>
      </w:r>
      <w:r w:rsidRPr="004B11FB">
        <w:fldChar w:fldCharType="separate"/>
      </w:r>
      <w:r w:rsidR="00F56347">
        <w:rPr>
          <w:noProof/>
        </w:rPr>
        <w:t>15</w:t>
      </w:r>
      <w:r w:rsidRPr="004B11FB">
        <w:fldChar w:fldCharType="end"/>
      </w:r>
      <w:r w:rsidRPr="004B11FB">
        <w:t xml:space="preserve"> – Fase de operação referente ao meio físico.</w:t>
      </w:r>
      <w:bookmarkEnd w:id="4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3"/>
        <w:gridCol w:w="2152"/>
        <w:gridCol w:w="4246"/>
      </w:tblGrid>
      <w:tr w:rsidR="00F57694" w:rsidRPr="004B11FB" w:rsidTr="00217C42">
        <w:tc>
          <w:tcPr>
            <w:tcW w:w="0" w:type="auto"/>
            <w:shd w:val="clear" w:color="auto" w:fill="4F81BD"/>
          </w:tcPr>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vAlign w:val="center"/>
          </w:tcPr>
          <w:p w:rsidR="00F57694" w:rsidRPr="004B11FB" w:rsidRDefault="00F57694" w:rsidP="00217C42">
            <w:pPr>
              <w:spacing w:before="0" w:after="0" w:line="240" w:lineRule="auto"/>
              <w:ind w:firstLine="0"/>
              <w:jc w:val="center"/>
              <w:rPr>
                <w:rFonts w:eastAsia="Calibri" w:cs="Arial"/>
                <w:b/>
                <w:szCs w:val="24"/>
              </w:rPr>
            </w:pPr>
            <w:r w:rsidRPr="004B11FB">
              <w:rPr>
                <w:rFonts w:eastAsia="Calibri" w:cs="Arial"/>
                <w:b/>
                <w:szCs w:val="24"/>
              </w:rPr>
              <w:t>AÇÕES</w:t>
            </w:r>
          </w:p>
          <w:p w:rsidR="00F57694" w:rsidRPr="004B11FB" w:rsidRDefault="00F57694" w:rsidP="00217C42">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vAlign w:val="center"/>
          </w:tcPr>
          <w:p w:rsidR="00F57694" w:rsidRPr="004B11FB" w:rsidRDefault="00F57694" w:rsidP="00217C42">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F57694" w:rsidRPr="004B11FB" w:rsidTr="00AF14D6">
        <w:tc>
          <w:tcPr>
            <w:tcW w:w="0" w:type="auto"/>
            <w:shd w:val="clear" w:color="auto" w:fill="auto"/>
          </w:tcPr>
          <w:p w:rsidR="00F57694" w:rsidRPr="004B11FB" w:rsidRDefault="00F57694" w:rsidP="004C4D97">
            <w:pPr>
              <w:spacing w:before="0" w:after="0" w:line="240" w:lineRule="auto"/>
              <w:ind w:firstLine="0"/>
              <w:jc w:val="center"/>
              <w:rPr>
                <w:rFonts w:eastAsia="Calibri" w:cs="Arial"/>
                <w:szCs w:val="24"/>
              </w:rPr>
            </w:pPr>
          </w:p>
          <w:p w:rsidR="00F57694" w:rsidRPr="004B11FB" w:rsidRDefault="00F57694" w:rsidP="004C4D97">
            <w:pPr>
              <w:spacing w:before="0" w:after="0" w:line="240" w:lineRule="auto"/>
              <w:ind w:firstLine="0"/>
              <w:jc w:val="center"/>
              <w:rPr>
                <w:rFonts w:eastAsia="Calibri" w:cs="Arial"/>
                <w:szCs w:val="24"/>
              </w:rPr>
            </w:pPr>
            <w:r w:rsidRPr="004B11FB">
              <w:rPr>
                <w:rFonts w:eastAsia="Calibri" w:cs="Arial"/>
                <w:szCs w:val="24"/>
              </w:rPr>
              <w:t>Aumento do Trânsito</w:t>
            </w:r>
          </w:p>
        </w:tc>
        <w:tc>
          <w:tcPr>
            <w:tcW w:w="0" w:type="auto"/>
            <w:shd w:val="clear" w:color="auto" w:fill="auto"/>
          </w:tcPr>
          <w:p w:rsidR="00F57694" w:rsidRPr="004B11FB" w:rsidRDefault="00F57694" w:rsidP="004C4D97">
            <w:pPr>
              <w:spacing w:before="0" w:after="0" w:line="240" w:lineRule="auto"/>
              <w:ind w:firstLine="0"/>
              <w:jc w:val="center"/>
              <w:rPr>
                <w:rFonts w:eastAsia="Calibri" w:cs="Arial"/>
                <w:szCs w:val="24"/>
              </w:rPr>
            </w:pPr>
            <w:r w:rsidRPr="004B11FB">
              <w:rPr>
                <w:rFonts w:eastAsia="Calibri" w:cs="Arial"/>
                <w:szCs w:val="24"/>
              </w:rPr>
              <w:t>Geração de ruídos</w:t>
            </w:r>
          </w:p>
        </w:tc>
        <w:tc>
          <w:tcPr>
            <w:tcW w:w="0" w:type="auto"/>
            <w:shd w:val="clear" w:color="auto" w:fill="auto"/>
          </w:tcPr>
          <w:p w:rsidR="00F57694" w:rsidRPr="004B11FB" w:rsidRDefault="00F57694" w:rsidP="004C4D97">
            <w:pPr>
              <w:keepNext/>
              <w:spacing w:before="0" w:after="0" w:line="240" w:lineRule="auto"/>
              <w:ind w:firstLine="0"/>
              <w:jc w:val="center"/>
              <w:rPr>
                <w:rFonts w:eastAsia="Calibri" w:cs="Arial"/>
                <w:szCs w:val="24"/>
              </w:rPr>
            </w:pPr>
            <w:r w:rsidRPr="004B11FB">
              <w:rPr>
                <w:rFonts w:eastAsia="Calibri" w:cs="Arial"/>
                <w:szCs w:val="24"/>
              </w:rPr>
              <w:t>Alteração adversa dos níveis de ruídos.</w:t>
            </w:r>
          </w:p>
        </w:tc>
      </w:tr>
    </w:tbl>
    <w:p w:rsidR="00F57694" w:rsidRPr="004B11FB" w:rsidRDefault="00F57694" w:rsidP="009A3673">
      <w:pPr>
        <w:rPr>
          <w:lang w:val="pt-PT"/>
        </w:rPr>
      </w:pPr>
    </w:p>
    <w:p w:rsidR="00AF14D6" w:rsidRPr="004B11FB" w:rsidRDefault="00AF14D6" w:rsidP="00AF14D6">
      <w:pPr>
        <w:pStyle w:val="Legenda"/>
        <w:keepNext/>
      </w:pPr>
      <w:bookmarkStart w:id="402" w:name="_Toc467575564"/>
      <w:r w:rsidRPr="004B11FB">
        <w:t xml:space="preserve">Tabela </w:t>
      </w:r>
      <w:r w:rsidRPr="004B11FB">
        <w:fldChar w:fldCharType="begin"/>
      </w:r>
      <w:r w:rsidRPr="004B11FB">
        <w:instrText xml:space="preserve"> SEQ Tabela \* ARABIC </w:instrText>
      </w:r>
      <w:r w:rsidRPr="004B11FB">
        <w:fldChar w:fldCharType="separate"/>
      </w:r>
      <w:r w:rsidR="00F56347">
        <w:rPr>
          <w:noProof/>
        </w:rPr>
        <w:t>16</w:t>
      </w:r>
      <w:r w:rsidRPr="004B11FB">
        <w:fldChar w:fldCharType="end"/>
      </w:r>
      <w:r w:rsidRPr="004B11FB">
        <w:t xml:space="preserve"> – Fase de operação refetente ao meio socioeconômico.</w:t>
      </w:r>
      <w:bookmarkEnd w:id="4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3430"/>
        <w:gridCol w:w="2860"/>
      </w:tblGrid>
      <w:tr w:rsidR="00AF14D6" w:rsidRPr="004B11FB" w:rsidTr="00217C42">
        <w:tc>
          <w:tcPr>
            <w:tcW w:w="0" w:type="auto"/>
            <w:shd w:val="clear" w:color="auto" w:fill="4F81BD"/>
            <w:vAlign w:val="center"/>
          </w:tcPr>
          <w:p w:rsidR="00AF14D6" w:rsidRPr="004B11FB" w:rsidRDefault="00AF14D6" w:rsidP="00217C42">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tcPr>
          <w:p w:rsidR="00AF14D6" w:rsidRPr="004B11FB" w:rsidRDefault="00AF14D6" w:rsidP="004C4D97">
            <w:pPr>
              <w:spacing w:before="0" w:after="0" w:line="240" w:lineRule="auto"/>
              <w:ind w:firstLine="0"/>
              <w:jc w:val="center"/>
              <w:rPr>
                <w:rFonts w:eastAsia="Calibri" w:cs="Arial"/>
                <w:b/>
                <w:szCs w:val="24"/>
              </w:rPr>
            </w:pPr>
            <w:r w:rsidRPr="004B11FB">
              <w:rPr>
                <w:rFonts w:eastAsia="Calibri" w:cs="Arial"/>
                <w:b/>
                <w:szCs w:val="24"/>
              </w:rPr>
              <w:t>AÇÕES</w:t>
            </w:r>
          </w:p>
          <w:p w:rsidR="00AF14D6" w:rsidRPr="004B11FB" w:rsidRDefault="00AF14D6" w:rsidP="004C4D97">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tcPr>
          <w:p w:rsidR="00AF14D6" w:rsidRPr="004B11FB" w:rsidRDefault="00AF14D6" w:rsidP="004C4D97">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AF14D6" w:rsidRPr="004B11FB" w:rsidTr="00AF14D6">
        <w:tc>
          <w:tcPr>
            <w:tcW w:w="0" w:type="auto"/>
            <w:vMerge w:val="restart"/>
            <w:shd w:val="clear" w:color="auto" w:fill="auto"/>
          </w:tcPr>
          <w:p w:rsidR="00AF14D6" w:rsidRPr="004B11FB" w:rsidRDefault="00AF14D6" w:rsidP="004C4D97">
            <w:pPr>
              <w:spacing w:before="0" w:after="0" w:line="240" w:lineRule="auto"/>
              <w:ind w:firstLine="0"/>
              <w:jc w:val="center"/>
              <w:rPr>
                <w:rFonts w:eastAsia="Calibri" w:cs="Arial"/>
                <w:szCs w:val="24"/>
              </w:rPr>
            </w:pPr>
          </w:p>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Aumento do Trânsito</w:t>
            </w: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Ampliação do mercado de bens e serviços automotivos.</w:t>
            </w: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Geração de trabalho e renda</w:t>
            </w:r>
          </w:p>
        </w:tc>
      </w:tr>
      <w:tr w:rsidR="00AF14D6" w:rsidRPr="004B11FB" w:rsidTr="00AF14D6">
        <w:tc>
          <w:tcPr>
            <w:tcW w:w="0" w:type="auto"/>
            <w:vMerge/>
            <w:shd w:val="clear" w:color="auto" w:fill="auto"/>
          </w:tcPr>
          <w:p w:rsidR="00AF14D6" w:rsidRPr="004B11FB" w:rsidRDefault="00AF14D6" w:rsidP="004C4D97">
            <w:pPr>
              <w:spacing w:before="0" w:after="0" w:line="240" w:lineRule="auto"/>
              <w:ind w:firstLine="0"/>
              <w:jc w:val="center"/>
              <w:rPr>
                <w:rFonts w:eastAsia="Calibri" w:cs="Arial"/>
                <w:szCs w:val="24"/>
              </w:rPr>
            </w:pP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Risco de acidentes.</w:t>
            </w: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Custos sociais.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p>
          <w:p w:rsidR="00AF14D6" w:rsidRPr="004B11FB" w:rsidRDefault="00AF14D6" w:rsidP="004C4D97">
            <w:pPr>
              <w:spacing w:before="0" w:after="0" w:line="240" w:lineRule="auto"/>
              <w:ind w:firstLine="0"/>
              <w:jc w:val="center"/>
              <w:rPr>
                <w:rFonts w:eastAsia="Calibri" w:cs="Arial"/>
                <w:szCs w:val="24"/>
              </w:rPr>
            </w:pPr>
          </w:p>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Ampliação das áreas de equipamentos no bairro</w:t>
            </w: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Implantação de novas unidades educacionais, de saúde e de lazer.</w:t>
            </w:r>
          </w:p>
        </w:tc>
        <w:tc>
          <w:tcPr>
            <w:tcW w:w="0" w:type="auto"/>
            <w:shd w:val="clear" w:color="auto" w:fill="auto"/>
          </w:tcPr>
          <w:p w:rsidR="00AF14D6" w:rsidRPr="004B11FB" w:rsidRDefault="00AF14D6" w:rsidP="004C4D97">
            <w:pPr>
              <w:keepNext/>
              <w:spacing w:before="0" w:after="0" w:line="240" w:lineRule="auto"/>
              <w:ind w:firstLine="0"/>
              <w:jc w:val="center"/>
              <w:rPr>
                <w:rFonts w:eastAsia="Calibri" w:cs="Arial"/>
                <w:szCs w:val="24"/>
              </w:rPr>
            </w:pPr>
            <w:r w:rsidRPr="004B11FB">
              <w:rPr>
                <w:rFonts w:eastAsia="Calibri" w:cs="Arial"/>
                <w:szCs w:val="24"/>
              </w:rPr>
              <w:t>Ampliação da infra-estrutura de apoio.</w:t>
            </w:r>
          </w:p>
        </w:tc>
      </w:tr>
    </w:tbl>
    <w:p w:rsidR="00AF14D6" w:rsidRPr="004B11FB" w:rsidRDefault="00AF14D6" w:rsidP="009A3673">
      <w:pPr>
        <w:rPr>
          <w:lang w:val="pt-PT"/>
        </w:rPr>
      </w:pPr>
    </w:p>
    <w:p w:rsidR="00AF14D6" w:rsidRPr="004B11FB" w:rsidRDefault="00AF14D6" w:rsidP="00AF14D6">
      <w:pPr>
        <w:pStyle w:val="Legenda"/>
        <w:keepNext/>
      </w:pPr>
      <w:bookmarkStart w:id="403" w:name="_Toc467575565"/>
      <w:r w:rsidRPr="004B11FB">
        <w:t xml:space="preserve">Tabela </w:t>
      </w:r>
      <w:r w:rsidRPr="004B11FB">
        <w:fldChar w:fldCharType="begin"/>
      </w:r>
      <w:r w:rsidRPr="004B11FB">
        <w:instrText xml:space="preserve"> SEQ Tabela \* ARABIC </w:instrText>
      </w:r>
      <w:r w:rsidRPr="004B11FB">
        <w:fldChar w:fldCharType="separate"/>
      </w:r>
      <w:r w:rsidR="00F56347">
        <w:rPr>
          <w:noProof/>
        </w:rPr>
        <w:t>17</w:t>
      </w:r>
      <w:r w:rsidRPr="004B11FB">
        <w:fldChar w:fldCharType="end"/>
      </w:r>
      <w:r w:rsidRPr="004B11FB">
        <w:t xml:space="preserve"> – Fase de operação refetente ao meio biótico.</w:t>
      </w:r>
      <w:bookmarkEnd w:id="4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0"/>
        <w:gridCol w:w="2204"/>
        <w:gridCol w:w="3563"/>
      </w:tblGrid>
      <w:tr w:rsidR="00AF14D6" w:rsidRPr="004B11FB" w:rsidTr="00217C42">
        <w:tc>
          <w:tcPr>
            <w:tcW w:w="0" w:type="auto"/>
            <w:shd w:val="clear" w:color="auto" w:fill="4F81BD"/>
            <w:vAlign w:val="center"/>
          </w:tcPr>
          <w:p w:rsidR="00AF14D6" w:rsidRPr="004B11FB" w:rsidRDefault="00AF14D6" w:rsidP="00217C42">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vAlign w:val="center"/>
          </w:tcPr>
          <w:p w:rsidR="00AF14D6" w:rsidRPr="004B11FB" w:rsidRDefault="00AF14D6" w:rsidP="00217C42">
            <w:pPr>
              <w:spacing w:before="0" w:after="0" w:line="240" w:lineRule="auto"/>
              <w:ind w:firstLine="0"/>
              <w:jc w:val="center"/>
              <w:rPr>
                <w:rFonts w:eastAsia="Calibri" w:cs="Arial"/>
                <w:b/>
                <w:szCs w:val="24"/>
              </w:rPr>
            </w:pPr>
            <w:r w:rsidRPr="004B11FB">
              <w:rPr>
                <w:rFonts w:eastAsia="Calibri" w:cs="Arial"/>
                <w:b/>
                <w:szCs w:val="24"/>
              </w:rPr>
              <w:t>AÇÕES</w:t>
            </w:r>
          </w:p>
          <w:p w:rsidR="00AF14D6" w:rsidRPr="004B11FB" w:rsidRDefault="00AF14D6" w:rsidP="00217C42">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vAlign w:val="center"/>
          </w:tcPr>
          <w:p w:rsidR="00AF14D6" w:rsidRPr="004B11FB" w:rsidRDefault="00AF14D6" w:rsidP="00217C42">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Aumento no Trânsito</w:t>
            </w: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Geração de ruídos</w:t>
            </w:r>
          </w:p>
        </w:tc>
        <w:tc>
          <w:tcPr>
            <w:tcW w:w="0" w:type="auto"/>
            <w:shd w:val="clear" w:color="auto" w:fill="auto"/>
          </w:tcPr>
          <w:p w:rsidR="00AF14D6" w:rsidRPr="004B11FB" w:rsidRDefault="00AF14D6" w:rsidP="004C4D97">
            <w:pPr>
              <w:keepNext/>
              <w:spacing w:before="0" w:after="0" w:line="240" w:lineRule="auto"/>
              <w:ind w:firstLine="0"/>
              <w:jc w:val="center"/>
              <w:rPr>
                <w:rFonts w:eastAsia="Calibri" w:cs="Arial"/>
                <w:szCs w:val="24"/>
              </w:rPr>
            </w:pPr>
            <w:r w:rsidRPr="004B11FB">
              <w:rPr>
                <w:rFonts w:eastAsia="Calibri" w:cs="Arial"/>
                <w:szCs w:val="24"/>
              </w:rPr>
              <w:t>Dispersão da fauna</w:t>
            </w:r>
          </w:p>
        </w:tc>
      </w:tr>
    </w:tbl>
    <w:p w:rsidR="00D658C0" w:rsidRPr="004B11FB" w:rsidRDefault="00D658C0" w:rsidP="009A3673">
      <w:pPr>
        <w:rPr>
          <w:lang w:val="pt-PT"/>
        </w:rPr>
      </w:pPr>
      <w:r w:rsidRPr="004B11FB">
        <w:rPr>
          <w:lang w:val="pt-PT"/>
        </w:rPr>
        <w:t>.</w:t>
      </w:r>
    </w:p>
    <w:p w:rsidR="00925D69" w:rsidRDefault="00925D69" w:rsidP="004D607B">
      <w:pPr>
        <w:pStyle w:val="Ttulo2"/>
        <w:numPr>
          <w:ilvl w:val="1"/>
          <w:numId w:val="2"/>
        </w:numPr>
        <w:tabs>
          <w:tab w:val="left" w:pos="993"/>
        </w:tabs>
      </w:pPr>
      <w:bookmarkStart w:id="404" w:name="_Toc467575427"/>
      <w:bookmarkStart w:id="405" w:name="_Toc412648434"/>
      <w:r>
        <w:t>Indicadores de Impactos Ambientais</w:t>
      </w:r>
      <w:bookmarkEnd w:id="404"/>
    </w:p>
    <w:p w:rsidR="00925D69" w:rsidRPr="00925D69" w:rsidRDefault="00925D69" w:rsidP="00925D69">
      <w:r>
        <w:t>A tabela dos indicadores de impactos ambientais, oriundo da implantação e operação do sistema adutor, mostra se há existência ou não de danos, e em caso de existência, o classifica em danos aceitáveis, aceitáveis com mitigação ou não aceitáveis.</w:t>
      </w:r>
    </w:p>
    <w:p w:rsidR="00AF14D6" w:rsidRDefault="00AF14D6" w:rsidP="004D607B">
      <w:pPr>
        <w:pStyle w:val="Ttulo3"/>
        <w:numPr>
          <w:ilvl w:val="2"/>
          <w:numId w:val="2"/>
        </w:numPr>
      </w:pPr>
      <w:r w:rsidRPr="004B11FB">
        <w:t>Fase de implantação</w:t>
      </w:r>
      <w:bookmarkEnd w:id="405"/>
    </w:p>
    <w:p w:rsidR="00925D69" w:rsidRPr="00925D69" w:rsidRDefault="00925D69" w:rsidP="00925D69">
      <w:pPr>
        <w:rPr>
          <w:lang w:val="pt-PT"/>
        </w:rPr>
      </w:pPr>
      <w:r>
        <w:rPr>
          <w:lang w:val="pt-PT"/>
        </w:rPr>
        <w:t>Os indicadores de impactos ambientais listado na tabela da fase de implantaçao são impactos temporários ou ciclícos, que permenecerão apenas duranto o tempo de instalação e que podem ser minimizados através de ações mitigadoras, podem nao existir, ser aceitaveis ou não aceitáveis.</w:t>
      </w:r>
    </w:p>
    <w:p w:rsidR="00AF14D6" w:rsidRPr="004B11FB" w:rsidRDefault="00AF14D6" w:rsidP="00AF14D6">
      <w:pPr>
        <w:pStyle w:val="Legenda"/>
        <w:keepNext/>
      </w:pPr>
      <w:bookmarkStart w:id="406" w:name="_Toc467575566"/>
      <w:r w:rsidRPr="004B11FB">
        <w:t xml:space="preserve">Tabela </w:t>
      </w:r>
      <w:r w:rsidRPr="004B11FB">
        <w:fldChar w:fldCharType="begin"/>
      </w:r>
      <w:r w:rsidRPr="004B11FB">
        <w:instrText xml:space="preserve"> SEQ Tabela \* ARABIC </w:instrText>
      </w:r>
      <w:r w:rsidRPr="004B11FB">
        <w:fldChar w:fldCharType="separate"/>
      </w:r>
      <w:r w:rsidR="00F56347">
        <w:rPr>
          <w:noProof/>
        </w:rPr>
        <w:t>18</w:t>
      </w:r>
      <w:r w:rsidRPr="004B11FB">
        <w:fldChar w:fldCharType="end"/>
      </w:r>
      <w:r w:rsidRPr="004B11FB">
        <w:t xml:space="preserve"> – Avaliação dos impactos sobre o ar durante as obras.</w:t>
      </w:r>
      <w:bookmarkEnd w:id="4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1157"/>
        <w:gridCol w:w="1657"/>
        <w:gridCol w:w="1957"/>
        <w:gridCol w:w="1744"/>
      </w:tblGrid>
      <w:tr w:rsidR="00AF14D6" w:rsidRPr="004B11FB" w:rsidTr="00217C42">
        <w:tc>
          <w:tcPr>
            <w:tcW w:w="0" w:type="auto"/>
            <w:shd w:val="clear" w:color="auto" w:fill="4F81BD"/>
            <w:vAlign w:val="center"/>
          </w:tcPr>
          <w:p w:rsidR="00AF14D6" w:rsidRPr="00A54D62" w:rsidRDefault="00AF14D6" w:rsidP="00217C42">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A54D62"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 EXISTE</w:t>
            </w:r>
          </w:p>
        </w:tc>
        <w:tc>
          <w:tcPr>
            <w:tcW w:w="0" w:type="auto"/>
            <w:shd w:val="clear" w:color="auto" w:fill="4F81BD"/>
            <w:vAlign w:val="center"/>
          </w:tcPr>
          <w:p w:rsidR="00AF14D6" w:rsidRPr="00A54D62" w:rsidRDefault="00A54D62" w:rsidP="00217C42">
            <w:pPr>
              <w:spacing w:before="0" w:after="0" w:line="240" w:lineRule="auto"/>
              <w:ind w:firstLine="0"/>
              <w:jc w:val="center"/>
              <w:rPr>
                <w:rFonts w:cs="Arial"/>
                <w:b/>
                <w:color w:val="000000"/>
                <w:szCs w:val="24"/>
                <w:lang w:val="en-US"/>
              </w:rPr>
            </w:pPr>
            <w:r>
              <w:rPr>
                <w:rFonts w:cs="Arial"/>
                <w:b/>
                <w:color w:val="000000"/>
                <w:szCs w:val="24"/>
                <w:lang w:val="en-US"/>
              </w:rPr>
              <w:t>ACEITÁVEIS</w:t>
            </w:r>
          </w:p>
        </w:tc>
        <w:tc>
          <w:tcPr>
            <w:tcW w:w="0" w:type="auto"/>
            <w:shd w:val="clear" w:color="auto" w:fill="4F81BD"/>
            <w:vAlign w:val="center"/>
          </w:tcPr>
          <w:p w:rsidR="00AF14D6" w:rsidRPr="00A54D62"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ACEITÁVEIS COM MITIGAÇÃO</w:t>
            </w:r>
          </w:p>
        </w:tc>
        <w:tc>
          <w:tcPr>
            <w:tcW w:w="0" w:type="auto"/>
            <w:shd w:val="clear" w:color="auto" w:fill="4F81BD"/>
            <w:vAlign w:val="center"/>
          </w:tcPr>
          <w:p w:rsidR="00AF14D6" w:rsidRPr="00A54D62"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 ACEITÁVEIS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rPr>
                <w:rFonts w:eastAsia="Calibri" w:cs="Arial"/>
                <w:color w:val="000000"/>
                <w:szCs w:val="24"/>
              </w:rPr>
            </w:pPr>
            <w:r w:rsidRPr="004B11FB">
              <w:rPr>
                <w:rFonts w:eastAsia="Calibri" w:cs="Arial"/>
                <w:color w:val="000000"/>
                <w:szCs w:val="24"/>
              </w:rPr>
              <w:t>Emissões de particulados.</w:t>
            </w: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rPr>
                <w:rFonts w:cs="Arial"/>
                <w:color w:val="000000"/>
                <w:szCs w:val="24"/>
              </w:rPr>
            </w:pPr>
            <w:r w:rsidRPr="004B11FB">
              <w:rPr>
                <w:rFonts w:cs="Arial"/>
                <w:color w:val="000000"/>
                <w:szCs w:val="24"/>
              </w:rPr>
              <w:t>Emissão de poeira gerada nos locais de rejeito.</w:t>
            </w: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rPr>
                <w:rFonts w:eastAsia="Calibri" w:cs="Arial"/>
                <w:color w:val="000000"/>
                <w:szCs w:val="24"/>
              </w:rPr>
            </w:pPr>
            <w:r w:rsidRPr="004B11FB">
              <w:rPr>
                <w:rFonts w:eastAsia="Calibri" w:cs="Arial"/>
                <w:color w:val="000000"/>
                <w:szCs w:val="24"/>
              </w:rPr>
              <w:t>Emissão de gases gerados pelos motores das máquinas e equipamentos</w:t>
            </w: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rPr>
                <w:rFonts w:cs="Arial"/>
                <w:color w:val="000000"/>
                <w:szCs w:val="24"/>
              </w:rPr>
            </w:pPr>
            <w:r w:rsidRPr="004B11FB">
              <w:rPr>
                <w:rFonts w:cs="Arial"/>
                <w:color w:val="000000"/>
                <w:szCs w:val="24"/>
              </w:rPr>
              <w:t>Emissão de ruídos gerados na implantação</w:t>
            </w: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Pr="004B11FB" w:rsidRDefault="00AF14D6" w:rsidP="00AF14D6">
      <w:pPr>
        <w:pStyle w:val="Legenda"/>
        <w:keepNext/>
      </w:pPr>
      <w:bookmarkStart w:id="407" w:name="_Toc467575567"/>
      <w:r w:rsidRPr="004B11FB">
        <w:t xml:space="preserve">Tabela </w:t>
      </w:r>
      <w:r w:rsidRPr="004B11FB">
        <w:fldChar w:fldCharType="begin"/>
      </w:r>
      <w:r w:rsidRPr="004B11FB">
        <w:instrText xml:space="preserve"> SEQ Tabela \* ARABIC </w:instrText>
      </w:r>
      <w:r w:rsidRPr="004B11FB">
        <w:fldChar w:fldCharType="separate"/>
      </w:r>
      <w:r w:rsidR="00F56347">
        <w:rPr>
          <w:noProof/>
        </w:rPr>
        <w:t>19</w:t>
      </w:r>
      <w:r w:rsidRPr="004B11FB">
        <w:fldChar w:fldCharType="end"/>
      </w:r>
      <w:r w:rsidRPr="004B11FB">
        <w:t xml:space="preserve"> – Avaliação dos impactos sobre as águas.</w:t>
      </w:r>
      <w:bookmarkEnd w:id="4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1147"/>
        <w:gridCol w:w="1657"/>
        <w:gridCol w:w="1923"/>
        <w:gridCol w:w="1734"/>
      </w:tblGrid>
      <w:tr w:rsidR="00AF14D6" w:rsidRPr="004B11FB" w:rsidTr="00217C42">
        <w:tc>
          <w:tcPr>
            <w:tcW w:w="0" w:type="auto"/>
            <w:shd w:val="clear" w:color="auto" w:fill="4F81BD"/>
            <w:vAlign w:val="center"/>
          </w:tcPr>
          <w:p w:rsidR="00AF14D6" w:rsidRPr="004B11FB" w:rsidRDefault="00AF14D6" w:rsidP="00217C42">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INDICADORES DE IMPACTO AMBIENTAL</w:t>
            </w:r>
          </w:p>
        </w:tc>
        <w:tc>
          <w:tcPr>
            <w:tcW w:w="0" w:type="auto"/>
            <w:shd w:val="clear" w:color="auto" w:fill="4F81BD"/>
            <w:vAlign w:val="center"/>
          </w:tcPr>
          <w:p w:rsidR="00AF14D6" w:rsidRPr="004B11FB" w:rsidRDefault="00AF14D6" w:rsidP="00217C42">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NÃO EXISTE</w:t>
            </w:r>
          </w:p>
        </w:tc>
        <w:tc>
          <w:tcPr>
            <w:tcW w:w="0" w:type="auto"/>
            <w:shd w:val="clear" w:color="auto" w:fill="4F81BD"/>
            <w:vAlign w:val="center"/>
          </w:tcPr>
          <w:p w:rsidR="00AF14D6" w:rsidRPr="004B11FB" w:rsidRDefault="00AF14D6" w:rsidP="00217C42">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ACEITÁVEIS</w:t>
            </w:r>
          </w:p>
        </w:tc>
        <w:tc>
          <w:tcPr>
            <w:tcW w:w="0" w:type="auto"/>
            <w:shd w:val="clear" w:color="auto" w:fill="4F81BD"/>
            <w:vAlign w:val="center"/>
          </w:tcPr>
          <w:p w:rsidR="00AF14D6" w:rsidRPr="004B11FB" w:rsidRDefault="00AF14D6" w:rsidP="00217C42">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ACEITÁVEIS COM MITIGAÇÃO</w:t>
            </w:r>
          </w:p>
        </w:tc>
        <w:tc>
          <w:tcPr>
            <w:tcW w:w="0" w:type="auto"/>
            <w:shd w:val="clear" w:color="auto" w:fill="4F81BD"/>
            <w:vAlign w:val="center"/>
          </w:tcPr>
          <w:p w:rsidR="00AF14D6" w:rsidRPr="004B11FB" w:rsidRDefault="00AF14D6" w:rsidP="00217C42">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NÃO ACEITÁVEIS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Produção de compostos químicos e orgânicos biodegradáveis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Modificações nas características físicas.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Contaminação de corpos hídricos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Produção de compostos biológicos de organismos eutrofizantes (DBO)</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Produção de compostos inorgânicos (metais pesados, alcalinos e alcalinos terrosos)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keepNext/>
              <w:spacing w:before="0" w:after="0"/>
              <w:ind w:firstLine="0"/>
              <w:rPr>
                <w:rFonts w:eastAsia="Calibri" w:cs="Arial"/>
                <w:szCs w:val="24"/>
                <w:lang w:val="pt-PT" w:eastAsia="en-US"/>
              </w:rPr>
            </w:pPr>
          </w:p>
        </w:tc>
      </w:tr>
    </w:tbl>
    <w:p w:rsidR="00AF14D6" w:rsidRPr="004B11FB" w:rsidRDefault="00AF14D6" w:rsidP="009A3673">
      <w:pPr>
        <w:rPr>
          <w:lang w:val="pt-PT"/>
        </w:rPr>
      </w:pPr>
    </w:p>
    <w:p w:rsidR="00AF14D6" w:rsidRPr="004B11FB" w:rsidRDefault="00AF14D6" w:rsidP="00AF14D6">
      <w:pPr>
        <w:pStyle w:val="Legenda"/>
        <w:keepNext/>
      </w:pPr>
      <w:bookmarkStart w:id="408" w:name="_Toc467575568"/>
      <w:r w:rsidRPr="004B11FB">
        <w:t xml:space="preserve">Tabela </w:t>
      </w:r>
      <w:r w:rsidRPr="004B11FB">
        <w:fldChar w:fldCharType="begin"/>
      </w:r>
      <w:r w:rsidRPr="004B11FB">
        <w:instrText xml:space="preserve"> SEQ Tabela \* ARABIC </w:instrText>
      </w:r>
      <w:r w:rsidRPr="004B11FB">
        <w:fldChar w:fldCharType="separate"/>
      </w:r>
      <w:r w:rsidR="00F56347">
        <w:rPr>
          <w:noProof/>
        </w:rPr>
        <w:t>20</w:t>
      </w:r>
      <w:r w:rsidRPr="004B11FB">
        <w:fldChar w:fldCharType="end"/>
      </w:r>
      <w:r w:rsidRPr="004B11FB">
        <w:t xml:space="preserve"> – Avaliação dos impactos sobre o solo.</w:t>
      </w:r>
      <w:bookmarkEnd w:id="4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8"/>
        <w:gridCol w:w="1173"/>
        <w:gridCol w:w="1657"/>
        <w:gridCol w:w="2013"/>
        <w:gridCol w:w="1760"/>
      </w:tblGrid>
      <w:tr w:rsidR="00AF14D6" w:rsidRPr="004B11FB" w:rsidTr="00217C42">
        <w:tc>
          <w:tcPr>
            <w:tcW w:w="0" w:type="auto"/>
            <w:shd w:val="clear" w:color="auto" w:fill="4F81BD"/>
            <w:vAlign w:val="center"/>
          </w:tcPr>
          <w:p w:rsidR="00AF14D6" w:rsidRPr="004C4D97" w:rsidRDefault="00AF14D6" w:rsidP="00217C42">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 EXISTE</w:t>
            </w:r>
          </w:p>
          <w:p w:rsidR="00AF14D6" w:rsidRPr="004B11FB" w:rsidRDefault="00AF14D6" w:rsidP="00217C42">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p w:rsidR="00AF14D6" w:rsidRPr="004B11FB" w:rsidRDefault="00AF14D6" w:rsidP="00217C42">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C4D97"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ACEITÁVEIS COM MITIGAÇÃO</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 ACEITÁVEIS</w:t>
            </w:r>
          </w:p>
          <w:p w:rsidR="00AF14D6" w:rsidRPr="004B11FB" w:rsidRDefault="00AF14D6" w:rsidP="00217C42">
            <w:pPr>
              <w:spacing w:before="0" w:after="0" w:line="240" w:lineRule="auto"/>
              <w:ind w:firstLine="0"/>
              <w:jc w:val="center"/>
              <w:rPr>
                <w:rFonts w:eastAsia="Calibri" w:cs="Arial"/>
                <w:b/>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Modificação na topografia ou no relevo da área.</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Formação de processos erosivos</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Modificação da cobertura vegetal</w:t>
            </w: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925D69">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Retirada da camada de solo fértil</w:t>
            </w:r>
          </w:p>
          <w:p w:rsidR="00AF14D6" w:rsidRPr="004B11FB" w:rsidRDefault="00AF14D6" w:rsidP="004C4D97">
            <w:pPr>
              <w:spacing w:before="0" w:after="0" w:line="240" w:lineRule="auto"/>
              <w:ind w:firstLine="0"/>
              <w:jc w:val="center"/>
              <w:rPr>
                <w:rFonts w:eastAsia="Calibri" w:cs="Arial"/>
                <w:color w:val="000000"/>
                <w:szCs w:val="24"/>
              </w:rPr>
            </w:pPr>
          </w:p>
        </w:tc>
        <w:tc>
          <w:tcPr>
            <w:tcW w:w="0" w:type="auto"/>
            <w:shd w:val="clear" w:color="auto" w:fill="808080" w:themeFill="background1" w:themeFillShade="80"/>
          </w:tcPr>
          <w:p w:rsidR="00AF14D6" w:rsidRPr="004B11FB" w:rsidRDefault="00AF14D6" w:rsidP="00AF14D6">
            <w:pPr>
              <w:spacing w:before="0" w:after="0"/>
              <w:ind w:firstLine="0"/>
              <w:rPr>
                <w:rFonts w:cs="Arial"/>
                <w:color w:val="FFFFFF"/>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Armazenamento de lixo patogênico.</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Armazenamento de rejeito estéril</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Contaminação por resíduos gasosos, sólidos e líquidos.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Armazenamento de material tóxico</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Geração de resíduos sólidos (lixo doméstico)</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Perda de recursos mineral</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Perda de recursos vegetais</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Pr="004B11FB" w:rsidRDefault="00AF14D6" w:rsidP="00AF14D6">
      <w:pPr>
        <w:pStyle w:val="Legenda"/>
        <w:keepNext/>
      </w:pPr>
      <w:bookmarkStart w:id="409" w:name="_Toc467575569"/>
      <w:r w:rsidRPr="004B11FB">
        <w:t xml:space="preserve">Tabela </w:t>
      </w:r>
      <w:r w:rsidRPr="004B11FB">
        <w:fldChar w:fldCharType="begin"/>
      </w:r>
      <w:r w:rsidRPr="004B11FB">
        <w:instrText xml:space="preserve"> SEQ Tabela \* ARABIC </w:instrText>
      </w:r>
      <w:r w:rsidRPr="004B11FB">
        <w:fldChar w:fldCharType="separate"/>
      </w:r>
      <w:r w:rsidR="00F56347">
        <w:rPr>
          <w:noProof/>
        </w:rPr>
        <w:t>21</w:t>
      </w:r>
      <w:r w:rsidRPr="004B11FB">
        <w:fldChar w:fldCharType="end"/>
      </w:r>
      <w:r w:rsidRPr="004B11FB">
        <w:t xml:space="preserve"> – Avaliação dos impactos sobre a fauna.</w:t>
      </w:r>
      <w:bookmarkEnd w:id="4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AF14D6" w:rsidRPr="004B11FB" w:rsidTr="00217C42">
        <w:tc>
          <w:tcPr>
            <w:tcW w:w="0" w:type="auto"/>
            <w:shd w:val="clear" w:color="auto" w:fill="4F81BD"/>
            <w:vAlign w:val="center"/>
          </w:tcPr>
          <w:p w:rsidR="00AF14D6" w:rsidRPr="004C4D97" w:rsidRDefault="00AF14D6" w:rsidP="00217C42">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EXISTE</w:t>
            </w:r>
          </w:p>
          <w:p w:rsidR="00AF14D6" w:rsidRPr="004B11FB" w:rsidRDefault="00AF14D6" w:rsidP="00217C42">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p w:rsidR="00AF14D6" w:rsidRPr="004B11FB" w:rsidRDefault="00AF14D6" w:rsidP="00217C42">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4C4D97"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ACEITAVEIS</w:t>
            </w:r>
          </w:p>
          <w:p w:rsidR="00AF14D6" w:rsidRPr="004B11FB" w:rsidRDefault="00AF14D6" w:rsidP="00217C42">
            <w:pPr>
              <w:spacing w:before="0" w:after="0" w:line="240" w:lineRule="auto"/>
              <w:ind w:firstLine="0"/>
              <w:jc w:val="center"/>
              <w:rPr>
                <w:rFonts w:eastAsia="Calibri" w:cs="Arial"/>
                <w:b/>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Transtornos causados à fauna em risco de extinção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Transtornos causados a fauna endêmica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Destruição de habitat de relevância ecológica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Afugentamento de animais</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4C4D97">
      <w:pPr>
        <w:ind w:firstLine="0"/>
        <w:rPr>
          <w:lang w:val="pt-PT"/>
        </w:rPr>
      </w:pPr>
    </w:p>
    <w:p w:rsidR="00AF14D6" w:rsidRPr="004B11FB" w:rsidRDefault="00AF14D6" w:rsidP="00AF14D6">
      <w:pPr>
        <w:pStyle w:val="Legenda"/>
        <w:keepNext/>
      </w:pPr>
      <w:bookmarkStart w:id="410" w:name="_Toc467575570"/>
      <w:r w:rsidRPr="004B11FB">
        <w:t xml:space="preserve">Tabela </w:t>
      </w:r>
      <w:r w:rsidRPr="004B11FB">
        <w:fldChar w:fldCharType="begin"/>
      </w:r>
      <w:r w:rsidRPr="004B11FB">
        <w:instrText xml:space="preserve"> SEQ Tabela \* ARABIC </w:instrText>
      </w:r>
      <w:r w:rsidRPr="004B11FB">
        <w:fldChar w:fldCharType="separate"/>
      </w:r>
      <w:r w:rsidR="00F56347">
        <w:rPr>
          <w:noProof/>
        </w:rPr>
        <w:t>22</w:t>
      </w:r>
      <w:r w:rsidRPr="004B11FB">
        <w:fldChar w:fldCharType="end"/>
      </w:r>
      <w:r w:rsidRPr="004B11FB">
        <w:t xml:space="preserve"> – Avaliação dos impactos sobre a flora.</w:t>
      </w:r>
      <w:bookmarkEnd w:id="4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AF14D6" w:rsidRPr="004B11FB" w:rsidTr="00217C42">
        <w:tc>
          <w:tcPr>
            <w:tcW w:w="0" w:type="auto"/>
            <w:shd w:val="clear" w:color="auto" w:fill="4F81BD"/>
            <w:vAlign w:val="center"/>
          </w:tcPr>
          <w:p w:rsidR="00AF14D6" w:rsidRPr="00217C42" w:rsidRDefault="00AF14D6" w:rsidP="00217C42">
            <w:pPr>
              <w:spacing w:before="0" w:after="0" w:line="240" w:lineRule="auto"/>
              <w:ind w:firstLine="0"/>
              <w:jc w:val="center"/>
              <w:rPr>
                <w:rFonts w:cs="Arial"/>
                <w:color w:val="000000"/>
                <w:szCs w:val="24"/>
              </w:rPr>
            </w:pPr>
            <w:r w:rsidRPr="004C4D97">
              <w:rPr>
                <w:rFonts w:cs="Arial"/>
                <w:b/>
                <w:color w:val="000000"/>
                <w:szCs w:val="24"/>
                <w:lang w:val="en-US"/>
              </w:rPr>
              <w:t>INDICADORES DE IMPACTO AMBIENTAL</w:t>
            </w:r>
          </w:p>
        </w:tc>
        <w:tc>
          <w:tcPr>
            <w:tcW w:w="0" w:type="auto"/>
            <w:shd w:val="clear" w:color="auto" w:fill="4F81BD"/>
            <w:vAlign w:val="center"/>
          </w:tcPr>
          <w:p w:rsidR="00AF14D6" w:rsidRPr="004C4D97" w:rsidRDefault="00AF14D6" w:rsidP="00217C42">
            <w:pPr>
              <w:spacing w:before="0" w:after="0" w:line="240" w:lineRule="auto"/>
              <w:ind w:firstLine="0"/>
              <w:jc w:val="center"/>
              <w:rPr>
                <w:rFonts w:cs="Arial"/>
                <w:b/>
                <w:color w:val="000000"/>
                <w:szCs w:val="24"/>
              </w:rPr>
            </w:pPr>
            <w:r w:rsidRPr="004C4D97">
              <w:rPr>
                <w:rFonts w:cs="Arial"/>
                <w:b/>
                <w:color w:val="000000"/>
                <w:szCs w:val="24"/>
                <w:lang w:val="en-US"/>
              </w:rPr>
              <w:t>NÃO</w:t>
            </w:r>
          </w:p>
          <w:p w:rsidR="00AF14D6" w:rsidRPr="00217C42" w:rsidRDefault="00AF14D6" w:rsidP="00217C42">
            <w:pPr>
              <w:spacing w:before="0" w:after="0" w:line="240" w:lineRule="auto"/>
              <w:ind w:firstLine="0"/>
              <w:jc w:val="center"/>
              <w:rPr>
                <w:rFonts w:cs="Arial"/>
                <w:b/>
                <w:color w:val="000000"/>
                <w:szCs w:val="24"/>
              </w:rPr>
            </w:pPr>
            <w:r w:rsidRPr="004C4D97">
              <w:rPr>
                <w:rFonts w:cs="Arial"/>
                <w:b/>
                <w:color w:val="000000"/>
                <w:szCs w:val="24"/>
                <w:lang w:val="en-US"/>
              </w:rPr>
              <w:t>EXISTE</w:t>
            </w:r>
          </w:p>
        </w:tc>
        <w:tc>
          <w:tcPr>
            <w:tcW w:w="0" w:type="auto"/>
            <w:shd w:val="clear" w:color="auto" w:fill="4F81BD"/>
            <w:vAlign w:val="center"/>
          </w:tcPr>
          <w:p w:rsidR="00AF14D6" w:rsidRPr="00217C42" w:rsidRDefault="00AF14D6" w:rsidP="00217C42">
            <w:pPr>
              <w:spacing w:before="0" w:after="0" w:line="240" w:lineRule="auto"/>
              <w:ind w:firstLine="0"/>
              <w:jc w:val="center"/>
              <w:rPr>
                <w:rFonts w:cs="Arial"/>
                <w:b/>
                <w:color w:val="000000"/>
                <w:szCs w:val="24"/>
                <w:lang w:val="en-US"/>
              </w:rPr>
            </w:pPr>
            <w:r w:rsidRPr="004C4D97">
              <w:rPr>
                <w:rFonts w:cs="Arial"/>
                <w:b/>
                <w:color w:val="000000"/>
                <w:szCs w:val="24"/>
                <w:lang w:val="en-US"/>
              </w:rPr>
              <w:t>ACEITÁVEIS</w:t>
            </w:r>
          </w:p>
        </w:tc>
        <w:tc>
          <w:tcPr>
            <w:tcW w:w="0" w:type="auto"/>
            <w:shd w:val="clear" w:color="auto" w:fill="4F81BD"/>
            <w:vAlign w:val="center"/>
          </w:tcPr>
          <w:p w:rsidR="00AF14D6" w:rsidRPr="004C4D97" w:rsidRDefault="00AF14D6" w:rsidP="00217C42">
            <w:pPr>
              <w:spacing w:before="0" w:after="0" w:line="240" w:lineRule="auto"/>
              <w:ind w:firstLine="0"/>
              <w:jc w:val="center"/>
              <w:rPr>
                <w:rFonts w:cs="Arial"/>
                <w:b/>
                <w:color w:val="000000"/>
                <w:szCs w:val="24"/>
                <w:lang w:val="en-US"/>
              </w:rPr>
            </w:pPr>
            <w:r w:rsidRPr="004C4D97">
              <w:rPr>
                <w:rFonts w:cs="Arial"/>
                <w:b/>
                <w:color w:val="000000"/>
                <w:szCs w:val="24"/>
                <w:lang w:val="en-US"/>
              </w:rPr>
              <w:t>ACEITAVEIS</w:t>
            </w:r>
          </w:p>
          <w:p w:rsidR="00AF14D6" w:rsidRPr="004C4D97" w:rsidRDefault="00AF14D6" w:rsidP="00217C42">
            <w:pPr>
              <w:spacing w:before="0" w:after="0" w:line="240" w:lineRule="auto"/>
              <w:ind w:firstLine="0"/>
              <w:jc w:val="center"/>
              <w:rPr>
                <w:rFonts w:cs="Arial"/>
                <w:b/>
                <w:color w:val="000000"/>
                <w:szCs w:val="24"/>
              </w:rPr>
            </w:pPr>
            <w:r w:rsidRPr="004C4D97">
              <w:rPr>
                <w:rFonts w:cs="Arial"/>
                <w:b/>
                <w:color w:val="000000"/>
                <w:szCs w:val="24"/>
                <w:lang w:val="en-US"/>
              </w:rPr>
              <w:t>COM</w:t>
            </w:r>
          </w:p>
          <w:p w:rsidR="00AF14D6" w:rsidRPr="004C4D97" w:rsidRDefault="00AF14D6" w:rsidP="00217C42">
            <w:pPr>
              <w:spacing w:before="0" w:after="0" w:line="240" w:lineRule="auto"/>
              <w:ind w:firstLine="0"/>
              <w:jc w:val="center"/>
              <w:rPr>
                <w:rFonts w:cs="Arial"/>
                <w:b/>
                <w:color w:val="000000"/>
                <w:szCs w:val="24"/>
              </w:rPr>
            </w:pPr>
            <w:r w:rsidRPr="004C4D97">
              <w:rPr>
                <w:rFonts w:cs="Arial"/>
                <w:b/>
                <w:color w:val="000000"/>
                <w:szCs w:val="24"/>
                <w:lang w:val="en-US"/>
              </w:rPr>
              <w:t>MITIGAÇÃO</w:t>
            </w:r>
          </w:p>
        </w:tc>
        <w:tc>
          <w:tcPr>
            <w:tcW w:w="0" w:type="auto"/>
            <w:shd w:val="clear" w:color="auto" w:fill="4F81BD"/>
            <w:vAlign w:val="center"/>
          </w:tcPr>
          <w:p w:rsidR="00AF14D6" w:rsidRPr="004C4D97" w:rsidRDefault="00AF14D6" w:rsidP="00217C42">
            <w:pPr>
              <w:spacing w:before="0" w:after="0" w:line="240" w:lineRule="auto"/>
              <w:ind w:firstLine="0"/>
              <w:jc w:val="center"/>
              <w:rPr>
                <w:rFonts w:cs="Arial"/>
                <w:b/>
                <w:color w:val="000000"/>
                <w:szCs w:val="24"/>
              </w:rPr>
            </w:pPr>
            <w:r w:rsidRPr="004C4D97">
              <w:rPr>
                <w:rFonts w:cs="Arial"/>
                <w:b/>
                <w:color w:val="000000"/>
                <w:szCs w:val="24"/>
                <w:lang w:val="en-US"/>
              </w:rPr>
              <w:t>NÃO</w:t>
            </w:r>
          </w:p>
          <w:p w:rsidR="00AF14D6" w:rsidRPr="004C4D97" w:rsidRDefault="00AF14D6" w:rsidP="00217C42">
            <w:pPr>
              <w:spacing w:before="0" w:after="0" w:line="240" w:lineRule="auto"/>
              <w:ind w:firstLine="0"/>
              <w:jc w:val="center"/>
              <w:rPr>
                <w:rFonts w:cs="Arial"/>
                <w:b/>
                <w:color w:val="000000"/>
                <w:szCs w:val="24"/>
              </w:rPr>
            </w:pPr>
            <w:r w:rsidRPr="004C4D97">
              <w:rPr>
                <w:rFonts w:cs="Arial"/>
                <w:b/>
                <w:color w:val="000000"/>
                <w:szCs w:val="24"/>
                <w:lang w:val="en-US"/>
              </w:rPr>
              <w:t>ACEITAVEIS</w:t>
            </w:r>
          </w:p>
          <w:p w:rsidR="00AF14D6" w:rsidRPr="004C4D97" w:rsidRDefault="00AF14D6" w:rsidP="00217C42">
            <w:pPr>
              <w:spacing w:before="0" w:after="0" w:line="240" w:lineRule="auto"/>
              <w:ind w:firstLine="0"/>
              <w:jc w:val="center"/>
              <w:rPr>
                <w:rFonts w:eastAsia="Calibri" w:cs="Arial"/>
                <w:b/>
                <w:color w:val="000000"/>
                <w:szCs w:val="24"/>
              </w:rPr>
            </w:pPr>
          </w:p>
        </w:tc>
      </w:tr>
      <w:tr w:rsidR="00AF14D6" w:rsidRPr="004B11FB" w:rsidTr="00AF14D6">
        <w:tc>
          <w:tcPr>
            <w:tcW w:w="0" w:type="auto"/>
            <w:shd w:val="clear" w:color="auto" w:fill="auto"/>
          </w:tcPr>
          <w:p w:rsidR="00AF14D6" w:rsidRPr="004C4D97" w:rsidRDefault="00AF14D6" w:rsidP="004C4D97">
            <w:pPr>
              <w:spacing w:before="0" w:after="0" w:line="240" w:lineRule="auto"/>
              <w:ind w:firstLine="0"/>
              <w:rPr>
                <w:rFonts w:cs="Arial"/>
                <w:color w:val="000000"/>
                <w:szCs w:val="24"/>
              </w:rPr>
            </w:pPr>
            <w:r w:rsidRPr="004C4D97">
              <w:rPr>
                <w:rFonts w:cs="Arial"/>
                <w:color w:val="000000"/>
                <w:szCs w:val="24"/>
              </w:rPr>
              <w:t>Supressão de vegetação</w:t>
            </w:r>
          </w:p>
        </w:tc>
        <w:tc>
          <w:tcPr>
            <w:tcW w:w="0" w:type="auto"/>
            <w:shd w:val="clear" w:color="auto" w:fill="808080"/>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r>
      <w:tr w:rsidR="00AF14D6" w:rsidRPr="004B11FB" w:rsidTr="00AF14D6">
        <w:tc>
          <w:tcPr>
            <w:tcW w:w="0" w:type="auto"/>
            <w:shd w:val="clear" w:color="auto" w:fill="auto"/>
          </w:tcPr>
          <w:p w:rsidR="00AF14D6" w:rsidRPr="004C4D97" w:rsidRDefault="00AF14D6" w:rsidP="004C4D97">
            <w:pPr>
              <w:spacing w:before="0" w:after="0" w:line="240" w:lineRule="auto"/>
              <w:ind w:firstLine="0"/>
              <w:rPr>
                <w:rFonts w:eastAsia="Calibri" w:cs="Arial"/>
                <w:color w:val="000000"/>
                <w:szCs w:val="24"/>
              </w:rPr>
            </w:pPr>
            <w:r w:rsidRPr="004C4D97">
              <w:rPr>
                <w:rFonts w:eastAsia="Calibri" w:cs="Arial"/>
                <w:color w:val="000000"/>
                <w:szCs w:val="24"/>
              </w:rPr>
              <w:t>Supressão de espécies raras ou protegidas</w:t>
            </w:r>
          </w:p>
        </w:tc>
        <w:tc>
          <w:tcPr>
            <w:tcW w:w="0" w:type="auto"/>
            <w:shd w:val="clear" w:color="auto" w:fill="808080"/>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r>
      <w:tr w:rsidR="00AF14D6" w:rsidRPr="004B11FB" w:rsidTr="00AF14D6">
        <w:tc>
          <w:tcPr>
            <w:tcW w:w="0" w:type="auto"/>
            <w:shd w:val="clear" w:color="auto" w:fill="auto"/>
          </w:tcPr>
          <w:p w:rsidR="00AF14D6" w:rsidRPr="004C4D97" w:rsidRDefault="00AF14D6" w:rsidP="004C4D97">
            <w:pPr>
              <w:spacing w:before="0" w:after="0" w:line="240" w:lineRule="auto"/>
              <w:ind w:firstLine="0"/>
              <w:rPr>
                <w:rFonts w:eastAsia="Calibri" w:cs="Arial"/>
                <w:color w:val="000000"/>
                <w:szCs w:val="24"/>
              </w:rPr>
            </w:pPr>
            <w:r w:rsidRPr="004C4D97">
              <w:rPr>
                <w:rFonts w:eastAsia="Calibri" w:cs="Arial"/>
                <w:color w:val="000000"/>
                <w:szCs w:val="24"/>
              </w:rPr>
              <w:t xml:space="preserve">Destruição de corredores entre remanescentes. </w:t>
            </w:r>
          </w:p>
        </w:tc>
        <w:tc>
          <w:tcPr>
            <w:tcW w:w="0" w:type="auto"/>
            <w:shd w:val="clear" w:color="auto" w:fill="808080"/>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keepNext/>
              <w:spacing w:before="0" w:after="0"/>
              <w:ind w:firstLine="0"/>
              <w:rPr>
                <w:rFonts w:cs="Arial"/>
                <w:color w:val="000000"/>
                <w:sz w:val="22"/>
              </w:rPr>
            </w:pPr>
          </w:p>
        </w:tc>
      </w:tr>
    </w:tbl>
    <w:p w:rsidR="00AF14D6" w:rsidRPr="004B11FB" w:rsidRDefault="00AF14D6" w:rsidP="009A3673">
      <w:pPr>
        <w:rPr>
          <w:lang w:val="pt-PT"/>
        </w:rPr>
      </w:pPr>
    </w:p>
    <w:p w:rsidR="00AF14D6" w:rsidRPr="004B11FB" w:rsidRDefault="00AF14D6" w:rsidP="00AF14D6">
      <w:pPr>
        <w:pStyle w:val="Legenda"/>
        <w:keepNext/>
      </w:pPr>
      <w:bookmarkStart w:id="411" w:name="_Toc467575571"/>
      <w:r w:rsidRPr="004B11FB">
        <w:t xml:space="preserve">Tabela </w:t>
      </w:r>
      <w:r w:rsidRPr="004B11FB">
        <w:fldChar w:fldCharType="begin"/>
      </w:r>
      <w:r w:rsidRPr="004B11FB">
        <w:instrText xml:space="preserve"> SEQ Tabela \* ARABIC </w:instrText>
      </w:r>
      <w:r w:rsidRPr="004B11FB">
        <w:fldChar w:fldCharType="separate"/>
      </w:r>
      <w:r w:rsidR="00F56347">
        <w:rPr>
          <w:noProof/>
        </w:rPr>
        <w:t>23</w:t>
      </w:r>
      <w:r w:rsidRPr="004B11FB">
        <w:fldChar w:fldCharType="end"/>
      </w:r>
      <w:r w:rsidRPr="004B11FB">
        <w:t xml:space="preserve"> – Avaliação dos impactos sobre a socioeconômia</w:t>
      </w:r>
      <w:bookmarkEnd w:id="4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AF14D6" w:rsidRPr="004B11FB" w:rsidTr="00217C42">
        <w:tc>
          <w:tcPr>
            <w:tcW w:w="0" w:type="auto"/>
            <w:shd w:val="clear" w:color="auto" w:fill="4F81BD"/>
            <w:vAlign w:val="center"/>
          </w:tcPr>
          <w:p w:rsidR="00AF14D6" w:rsidRPr="00217C42" w:rsidRDefault="00AF14D6" w:rsidP="00217C42">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217C42"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AF14D6" w:rsidRPr="00217C42" w:rsidRDefault="00AF14D6"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4B11FB" w:rsidRDefault="00AF14D6" w:rsidP="00217C42">
            <w:pPr>
              <w:spacing w:before="0" w:after="0" w:line="240" w:lineRule="auto"/>
              <w:ind w:firstLine="0"/>
              <w:jc w:val="center"/>
              <w:rPr>
                <w:rFonts w:cs="Arial"/>
                <w:b/>
                <w:color w:val="000000"/>
                <w:szCs w:val="24"/>
              </w:rPr>
            </w:pPr>
            <w:r w:rsidRPr="004B11FB">
              <w:rPr>
                <w:rFonts w:cs="Arial"/>
                <w:b/>
                <w:szCs w:val="24"/>
              </w:rPr>
              <w:t>MITIGAÇÃO</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217C42"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Influência na cultura local</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Remanejamento de moradores</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Transtornos na qualidade de vida da comunidade</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Geração de desemprego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Exclusão social</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Desapropriação de áreas produtivas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Isenção fiscal</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Contrapartida do Poder Público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Incentivos fiscais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Desvalorização de imóveis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Desvalorização da terra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Geração de processos</w:t>
            </w:r>
          </w:p>
          <w:p w:rsidR="00AF14D6" w:rsidRPr="004B11FB" w:rsidRDefault="00AF14D6" w:rsidP="004C4D97">
            <w:pPr>
              <w:spacing w:before="0" w:after="0" w:line="240" w:lineRule="auto"/>
              <w:ind w:firstLine="0"/>
              <w:jc w:val="center"/>
              <w:rPr>
                <w:rFonts w:cs="Arial"/>
                <w:szCs w:val="24"/>
              </w:rPr>
            </w:pPr>
            <w:r w:rsidRPr="004B11FB">
              <w:rPr>
                <w:rFonts w:cs="Arial"/>
                <w:szCs w:val="24"/>
              </w:rPr>
              <w:t>Endêmicos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Geração de doenças infectocontagiosas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Problemas de saúde pública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Desgaste e manutenção de vias de acesso</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Transtorno no trânsito local</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Alteração da paisagem</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Default="00925D69" w:rsidP="004D607B">
      <w:pPr>
        <w:pStyle w:val="Ttulo3"/>
        <w:numPr>
          <w:ilvl w:val="2"/>
          <w:numId w:val="2"/>
        </w:numPr>
      </w:pPr>
      <w:bookmarkStart w:id="412" w:name="_Toc412648435"/>
      <w:r>
        <w:t xml:space="preserve"> </w:t>
      </w:r>
      <w:r w:rsidR="00AF14D6" w:rsidRPr="004B11FB">
        <w:t>FASE DE OPERAÇÃO</w:t>
      </w:r>
      <w:bookmarkEnd w:id="412"/>
    </w:p>
    <w:p w:rsidR="00925D69" w:rsidRPr="00925D69" w:rsidRDefault="00925D69" w:rsidP="00925D69">
      <w:pPr>
        <w:rPr>
          <w:lang w:val="pt-PT"/>
        </w:rPr>
      </w:pPr>
      <w:r>
        <w:rPr>
          <w:lang w:val="pt-PT"/>
        </w:rPr>
        <w:t>Os indicadores de impactos ambientais listado na fase de operação são impactos que poderam permanecer durante a ação de 12 horas por dia de funcionamento de transposição de água, e que podem ser mitigado ou não existir.</w:t>
      </w:r>
    </w:p>
    <w:p w:rsidR="00AF14D6" w:rsidRPr="004B11FB" w:rsidRDefault="00AF14D6" w:rsidP="00AF14D6">
      <w:pPr>
        <w:pStyle w:val="Legenda"/>
        <w:keepNext/>
      </w:pPr>
      <w:bookmarkStart w:id="413" w:name="_Toc467575572"/>
      <w:r w:rsidRPr="004B11FB">
        <w:t xml:space="preserve">Tabela </w:t>
      </w:r>
      <w:r w:rsidRPr="004B11FB">
        <w:fldChar w:fldCharType="begin"/>
      </w:r>
      <w:r w:rsidRPr="004B11FB">
        <w:instrText xml:space="preserve"> SEQ Tabela \* ARABIC </w:instrText>
      </w:r>
      <w:r w:rsidRPr="004B11FB">
        <w:fldChar w:fldCharType="separate"/>
      </w:r>
      <w:r w:rsidR="00F56347">
        <w:rPr>
          <w:noProof/>
        </w:rPr>
        <w:t>24</w:t>
      </w:r>
      <w:r w:rsidRPr="004B11FB">
        <w:fldChar w:fldCharType="end"/>
      </w:r>
      <w:r w:rsidRPr="004B11FB">
        <w:t xml:space="preserve"> – Avaliação dos impactos sobre o ar.</w:t>
      </w:r>
      <w:bookmarkEnd w:id="4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AF14D6" w:rsidRPr="004B11FB" w:rsidTr="00217C42">
        <w:tc>
          <w:tcPr>
            <w:tcW w:w="0" w:type="auto"/>
            <w:shd w:val="clear" w:color="auto" w:fill="4F81BD"/>
            <w:vAlign w:val="center"/>
          </w:tcPr>
          <w:p w:rsidR="00AF14D6" w:rsidRPr="00217C42" w:rsidRDefault="00AF14D6" w:rsidP="00217C42">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217C42"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AF14D6" w:rsidRPr="00217C42" w:rsidRDefault="00AF14D6"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4C4D97"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217C42"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Emissões de particulados.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Emissão de poeira gerada nos locais de rejeito.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Emissão de gases gerados pelos motores das máquinas e equipamentos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Emissão de ruídos</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Pr="004B11FB" w:rsidRDefault="00AF14D6" w:rsidP="00AF14D6">
      <w:pPr>
        <w:pStyle w:val="Legenda"/>
        <w:keepNext/>
      </w:pPr>
      <w:bookmarkStart w:id="414" w:name="_Toc467575573"/>
      <w:r w:rsidRPr="004B11FB">
        <w:t xml:space="preserve">Tabela </w:t>
      </w:r>
      <w:r w:rsidRPr="004B11FB">
        <w:fldChar w:fldCharType="begin"/>
      </w:r>
      <w:r w:rsidRPr="004B11FB">
        <w:instrText xml:space="preserve"> SEQ Tabela \* ARABIC </w:instrText>
      </w:r>
      <w:r w:rsidRPr="004B11FB">
        <w:fldChar w:fldCharType="separate"/>
      </w:r>
      <w:r w:rsidR="00F56347">
        <w:rPr>
          <w:noProof/>
        </w:rPr>
        <w:t>25</w:t>
      </w:r>
      <w:r w:rsidRPr="004B11FB">
        <w:fldChar w:fldCharType="end"/>
      </w:r>
      <w:r w:rsidRPr="004B11FB">
        <w:t xml:space="preserve"> – Avaliação dos impactos sobre as águas.</w:t>
      </w:r>
      <w:bookmarkEnd w:id="4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AF14D6" w:rsidRPr="004B11FB" w:rsidTr="00217C42">
        <w:tc>
          <w:tcPr>
            <w:tcW w:w="0" w:type="auto"/>
            <w:shd w:val="clear" w:color="auto" w:fill="4F81BD"/>
            <w:vAlign w:val="center"/>
          </w:tcPr>
          <w:p w:rsidR="00AF14D6" w:rsidRPr="00217C42" w:rsidRDefault="00AF14D6" w:rsidP="00217C42">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217C42"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AF14D6" w:rsidRPr="00217C42" w:rsidRDefault="00AF14D6"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4C4D97"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AF14D6" w:rsidRPr="004B11FB"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217C42" w:rsidRDefault="00AF14D6" w:rsidP="00217C42">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Produção de compostos químicos e orgânicos biodegradáveis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Modificações nas características físicas.</w:t>
            </w:r>
          </w:p>
        </w:tc>
        <w:tc>
          <w:tcPr>
            <w:tcW w:w="0" w:type="auto"/>
            <w:shd w:val="clear" w:color="auto" w:fill="808080"/>
          </w:tcPr>
          <w:p w:rsidR="00AF14D6" w:rsidRPr="004B11FB" w:rsidRDefault="00AF14D6" w:rsidP="00AF14D6">
            <w:pPr>
              <w:spacing w:before="0" w:after="0"/>
              <w:ind w:firstLine="0"/>
              <w:rPr>
                <w:rFonts w:cs="Arial"/>
                <w:szCs w:val="24"/>
                <w:lang w:val="en-US"/>
              </w:rPr>
            </w:pPr>
          </w:p>
        </w:tc>
        <w:tc>
          <w:tcPr>
            <w:tcW w:w="0" w:type="auto"/>
            <w:shd w:val="clear" w:color="auto" w:fill="auto"/>
          </w:tcPr>
          <w:p w:rsidR="00AF14D6" w:rsidRPr="004B11FB" w:rsidRDefault="00AF14D6" w:rsidP="00AF14D6">
            <w:pPr>
              <w:spacing w:before="0" w:after="0"/>
              <w:ind w:firstLine="0"/>
              <w:rPr>
                <w:rFonts w:cs="Arial"/>
                <w:color w:val="BFBFBF"/>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Contaminação de corpos hídricos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Produção de compostos biológicos de organismos eutrofizantes (DBO)</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Produção de compostos inorgânicos (metais pesados, alcalinos e alcalinos terrosos)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Lançamento de efluentes sanitários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Consumo da disponibilidade hídrica</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491F07" w:rsidRPr="004B11FB" w:rsidRDefault="00491F07" w:rsidP="00491F07">
      <w:pPr>
        <w:pStyle w:val="Legenda"/>
        <w:keepNext/>
      </w:pPr>
      <w:bookmarkStart w:id="415" w:name="_Toc467575574"/>
      <w:r w:rsidRPr="004B11FB">
        <w:t xml:space="preserve">Tabela </w:t>
      </w:r>
      <w:r w:rsidRPr="004B11FB">
        <w:fldChar w:fldCharType="begin"/>
      </w:r>
      <w:r w:rsidRPr="004B11FB">
        <w:instrText xml:space="preserve"> SEQ Tabela \* ARABIC </w:instrText>
      </w:r>
      <w:r w:rsidRPr="004B11FB">
        <w:fldChar w:fldCharType="separate"/>
      </w:r>
      <w:r w:rsidR="00F56347">
        <w:rPr>
          <w:noProof/>
        </w:rPr>
        <w:t>26</w:t>
      </w:r>
      <w:r w:rsidRPr="004B11FB">
        <w:fldChar w:fldCharType="end"/>
      </w:r>
      <w:r w:rsidRPr="004B11FB">
        <w:t xml:space="preserve"> – Avaliação dos impactos sobre o solo.</w:t>
      </w:r>
      <w:bookmarkEnd w:id="4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491F07" w:rsidRPr="004B11FB" w:rsidTr="004C4D97">
        <w:tc>
          <w:tcPr>
            <w:tcW w:w="0" w:type="auto"/>
            <w:shd w:val="clear" w:color="auto" w:fill="4F81BD"/>
            <w:vAlign w:val="center"/>
          </w:tcPr>
          <w:p w:rsidR="00491F07" w:rsidRPr="00217C42" w:rsidRDefault="00491F07" w:rsidP="00217C42">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217C42" w:rsidRDefault="00491F07" w:rsidP="00217C42">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491F07" w:rsidRPr="00217C42" w:rsidRDefault="00491F07"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4C4D97"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217C42" w:rsidRDefault="00491F07" w:rsidP="00217C42">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eastAsia="Calibri" w:cs="Arial"/>
                <w:color w:val="000000"/>
                <w:szCs w:val="24"/>
              </w:rPr>
            </w:pPr>
            <w:r w:rsidRPr="004B11FB">
              <w:rPr>
                <w:rFonts w:eastAsia="Calibri" w:cs="Arial"/>
                <w:color w:val="000000"/>
                <w:szCs w:val="24"/>
              </w:rPr>
              <w:t>Modificação na topografia ou no relevo da área.</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Formação de processos erosivos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Modificação da cobertura vegetal</w:t>
            </w:r>
          </w:p>
        </w:tc>
        <w:tc>
          <w:tcPr>
            <w:tcW w:w="0" w:type="auto"/>
            <w:shd w:val="clear" w:color="auto" w:fill="808080"/>
          </w:tcPr>
          <w:p w:rsidR="00491F07" w:rsidRPr="004B11FB" w:rsidRDefault="00491F07" w:rsidP="00491F07">
            <w:pPr>
              <w:spacing w:before="0" w:after="0"/>
              <w:ind w:firstLine="0"/>
              <w:rPr>
                <w:rFonts w:cs="Arial"/>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Retirada da camada de solo fértil</w:t>
            </w:r>
          </w:p>
          <w:p w:rsidR="00491F07" w:rsidRPr="004B11FB" w:rsidRDefault="00491F07" w:rsidP="004C4D97">
            <w:pPr>
              <w:spacing w:before="0" w:after="0" w:line="240" w:lineRule="auto"/>
              <w:ind w:firstLine="0"/>
              <w:jc w:val="center"/>
              <w:rPr>
                <w:rFonts w:eastAsia="Calibri" w:cs="Arial"/>
                <w:color w:val="000000"/>
                <w:szCs w:val="24"/>
              </w:rPr>
            </w:pPr>
          </w:p>
        </w:tc>
        <w:tc>
          <w:tcPr>
            <w:tcW w:w="0" w:type="auto"/>
            <w:shd w:val="clear" w:color="auto" w:fill="auto"/>
          </w:tcPr>
          <w:p w:rsidR="00491F07" w:rsidRPr="004B11FB" w:rsidRDefault="00491F07" w:rsidP="00491F07">
            <w:pPr>
              <w:spacing w:before="0" w:after="0"/>
              <w:ind w:firstLine="0"/>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Armazenamento de lixo patogênico.</w:t>
            </w:r>
          </w:p>
        </w:tc>
        <w:tc>
          <w:tcPr>
            <w:tcW w:w="0" w:type="auto"/>
            <w:shd w:val="clear" w:color="auto" w:fill="808080"/>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Armazenamento de rejeito estéril</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Contaminação por resíduos gasosos, sólidos e líquidos.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Armazenamento de material tóxico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Geração de resíduos sólidos (lixo doméstico)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Perda de recursos mineral</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Perda de recursos vegetais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Pr="004B11FB" w:rsidRDefault="00491F07" w:rsidP="009A3673">
      <w:pPr>
        <w:rPr>
          <w:lang w:val="pt-PT"/>
        </w:rPr>
      </w:pPr>
    </w:p>
    <w:p w:rsidR="00491F07" w:rsidRPr="004B11FB" w:rsidRDefault="00491F07" w:rsidP="00491F07">
      <w:pPr>
        <w:pStyle w:val="Legenda"/>
        <w:keepNext/>
      </w:pPr>
      <w:bookmarkStart w:id="416" w:name="_Toc467575575"/>
      <w:r w:rsidRPr="004B11FB">
        <w:t xml:space="preserve">Tabela </w:t>
      </w:r>
      <w:r w:rsidRPr="004B11FB">
        <w:fldChar w:fldCharType="begin"/>
      </w:r>
      <w:r w:rsidRPr="004B11FB">
        <w:instrText xml:space="preserve"> SEQ Tabela \* ARABIC </w:instrText>
      </w:r>
      <w:r w:rsidRPr="004B11FB">
        <w:fldChar w:fldCharType="separate"/>
      </w:r>
      <w:r w:rsidR="00F56347">
        <w:rPr>
          <w:noProof/>
        </w:rPr>
        <w:t>27</w:t>
      </w:r>
      <w:r w:rsidRPr="004B11FB">
        <w:fldChar w:fldCharType="end"/>
      </w:r>
      <w:r w:rsidRPr="004B11FB">
        <w:t xml:space="preserve"> – Avaliação dos impactos sobre a fauna.</w:t>
      </w:r>
      <w:bookmarkEnd w:id="4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491F07" w:rsidRPr="004B11FB" w:rsidTr="004C4D97">
        <w:tc>
          <w:tcPr>
            <w:tcW w:w="0" w:type="auto"/>
            <w:shd w:val="clear" w:color="auto" w:fill="4F81BD"/>
            <w:vAlign w:val="center"/>
          </w:tcPr>
          <w:p w:rsidR="00491F07" w:rsidRPr="00217C42" w:rsidRDefault="00491F07" w:rsidP="00217C42">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217C42" w:rsidRDefault="00491F07" w:rsidP="00217C42">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491F07" w:rsidRPr="00217C42" w:rsidRDefault="00491F07"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4C4D97"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217C42" w:rsidRDefault="00491F07" w:rsidP="00217C42">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eastAsia="Calibri" w:cs="Arial"/>
                <w:color w:val="000000"/>
                <w:szCs w:val="24"/>
              </w:rPr>
            </w:pPr>
            <w:r w:rsidRPr="004B11FB">
              <w:rPr>
                <w:rFonts w:eastAsia="Calibri" w:cs="Arial"/>
                <w:color w:val="000000"/>
                <w:szCs w:val="24"/>
              </w:rPr>
              <w:t>Transtornos causados à fauna em risco de extinção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cs="Arial"/>
                <w:color w:val="000000"/>
                <w:szCs w:val="24"/>
              </w:rPr>
            </w:pPr>
            <w:r w:rsidRPr="004B11FB">
              <w:rPr>
                <w:rFonts w:cs="Arial"/>
                <w:color w:val="000000"/>
                <w:szCs w:val="24"/>
              </w:rPr>
              <w:t>Transtornos causados a fauna endêmica</w:t>
            </w:r>
          </w:p>
          <w:p w:rsidR="00491F07" w:rsidRPr="004B11FB" w:rsidRDefault="00491F07" w:rsidP="004C4D97">
            <w:pPr>
              <w:spacing w:before="0" w:after="0" w:line="240" w:lineRule="auto"/>
              <w:ind w:firstLine="0"/>
              <w:rPr>
                <w:rFonts w:eastAsia="Calibri"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eastAsia="Calibri" w:cs="Arial"/>
                <w:color w:val="000000"/>
                <w:szCs w:val="24"/>
              </w:rPr>
            </w:pPr>
            <w:r w:rsidRPr="004B11FB">
              <w:rPr>
                <w:rFonts w:eastAsia="Calibri" w:cs="Arial"/>
                <w:color w:val="000000"/>
                <w:szCs w:val="24"/>
              </w:rPr>
              <w:t>Destruição de habitat de relevância ecológica</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Pr="004B11FB" w:rsidRDefault="00491F07" w:rsidP="009A3673">
      <w:pPr>
        <w:rPr>
          <w:lang w:val="pt-PT"/>
        </w:rPr>
      </w:pPr>
    </w:p>
    <w:p w:rsidR="00491F07" w:rsidRPr="004B11FB" w:rsidRDefault="00491F07" w:rsidP="00491F07">
      <w:pPr>
        <w:pStyle w:val="Legenda"/>
        <w:keepNext/>
      </w:pPr>
      <w:bookmarkStart w:id="417" w:name="_Toc467575576"/>
      <w:r w:rsidRPr="004B11FB">
        <w:t xml:space="preserve">Tabela </w:t>
      </w:r>
      <w:r w:rsidRPr="004B11FB">
        <w:fldChar w:fldCharType="begin"/>
      </w:r>
      <w:r w:rsidRPr="004B11FB">
        <w:instrText xml:space="preserve"> SEQ Tabela \* ARABIC </w:instrText>
      </w:r>
      <w:r w:rsidRPr="004B11FB">
        <w:fldChar w:fldCharType="separate"/>
      </w:r>
      <w:r w:rsidR="00F56347">
        <w:rPr>
          <w:noProof/>
        </w:rPr>
        <w:t>28</w:t>
      </w:r>
      <w:r w:rsidRPr="004B11FB">
        <w:fldChar w:fldCharType="end"/>
      </w:r>
      <w:r w:rsidRPr="004B11FB">
        <w:t xml:space="preserve"> – Avaliação dos impactos sobre a flora.</w:t>
      </w:r>
      <w:bookmarkEnd w:id="4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491F07" w:rsidRPr="004B11FB" w:rsidTr="004C4D97">
        <w:tc>
          <w:tcPr>
            <w:tcW w:w="0" w:type="auto"/>
            <w:shd w:val="clear" w:color="auto" w:fill="4F81BD"/>
            <w:vAlign w:val="center"/>
          </w:tcPr>
          <w:p w:rsidR="00491F07" w:rsidRPr="00217C42" w:rsidRDefault="00491F07" w:rsidP="00217C42">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217C42" w:rsidRDefault="00491F07" w:rsidP="00217C42">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491F07" w:rsidRPr="00217C42" w:rsidRDefault="00491F07"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4C4D97"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217C42" w:rsidRDefault="00491F07" w:rsidP="00217C42">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cs="Arial"/>
                <w:color w:val="000000"/>
                <w:szCs w:val="24"/>
              </w:rPr>
            </w:pPr>
            <w:r w:rsidRPr="004B11FB">
              <w:rPr>
                <w:rFonts w:cs="Arial"/>
                <w:color w:val="000000"/>
                <w:szCs w:val="24"/>
              </w:rPr>
              <w:t>Supressão de vegetação</w:t>
            </w:r>
          </w:p>
          <w:p w:rsidR="00491F07" w:rsidRPr="004B11FB" w:rsidRDefault="00491F07" w:rsidP="004C4D97">
            <w:pPr>
              <w:spacing w:before="0" w:after="0" w:line="240" w:lineRule="auto"/>
              <w:ind w:firstLine="0"/>
              <w:rPr>
                <w:rFonts w:eastAsia="Calibri"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eastAsia="Calibri" w:cs="Arial"/>
                <w:color w:val="000000"/>
                <w:szCs w:val="24"/>
              </w:rPr>
            </w:pPr>
            <w:r w:rsidRPr="004B11FB">
              <w:rPr>
                <w:rFonts w:eastAsia="Calibri" w:cs="Arial"/>
                <w:color w:val="000000"/>
                <w:szCs w:val="24"/>
              </w:rPr>
              <w:t>Supressão de espécies raras ou protegidas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eastAsia="Calibri" w:cs="Arial"/>
                <w:color w:val="000000"/>
                <w:szCs w:val="24"/>
              </w:rPr>
            </w:pPr>
            <w:r w:rsidRPr="004B11FB">
              <w:rPr>
                <w:rFonts w:eastAsia="Calibri" w:cs="Arial"/>
                <w:color w:val="000000"/>
                <w:szCs w:val="24"/>
              </w:rPr>
              <w:t xml:space="preserve">Destruição de corredores entre remanescentes. </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Pr="004B11FB" w:rsidRDefault="00491F07" w:rsidP="009A3673">
      <w:pPr>
        <w:rPr>
          <w:lang w:val="pt-PT"/>
        </w:rPr>
      </w:pPr>
    </w:p>
    <w:p w:rsidR="00491F07" w:rsidRPr="004B11FB" w:rsidRDefault="00491F07" w:rsidP="00491F07">
      <w:pPr>
        <w:pStyle w:val="Legenda"/>
        <w:keepNext/>
      </w:pPr>
      <w:bookmarkStart w:id="418" w:name="_Toc467575577"/>
      <w:r w:rsidRPr="004B11FB">
        <w:t xml:space="preserve">Tabela </w:t>
      </w:r>
      <w:r w:rsidRPr="004B11FB">
        <w:fldChar w:fldCharType="begin"/>
      </w:r>
      <w:r w:rsidRPr="004B11FB">
        <w:instrText xml:space="preserve"> SEQ Tabela \* ARABIC </w:instrText>
      </w:r>
      <w:r w:rsidRPr="004B11FB">
        <w:fldChar w:fldCharType="separate"/>
      </w:r>
      <w:r w:rsidR="00F56347">
        <w:rPr>
          <w:noProof/>
        </w:rPr>
        <w:t>29</w:t>
      </w:r>
      <w:r w:rsidRPr="004B11FB">
        <w:fldChar w:fldCharType="end"/>
      </w:r>
      <w:r w:rsidRPr="004B11FB">
        <w:t xml:space="preserve"> – Avaliação dos impactos sobre a socioeconômia.</w:t>
      </w:r>
      <w:bookmarkEnd w:id="4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491F07" w:rsidRPr="004B11FB" w:rsidTr="00217C42">
        <w:tc>
          <w:tcPr>
            <w:tcW w:w="0" w:type="auto"/>
            <w:shd w:val="clear" w:color="auto" w:fill="4F81BD"/>
            <w:vAlign w:val="center"/>
          </w:tcPr>
          <w:p w:rsidR="00491F07" w:rsidRPr="00217C42" w:rsidRDefault="00491F07" w:rsidP="00217C42">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217C42">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217C42" w:rsidRDefault="00491F07" w:rsidP="00217C42">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491F07" w:rsidRPr="00217C42" w:rsidRDefault="00491F07"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491F07" w:rsidRPr="004B11FB" w:rsidRDefault="00491F07" w:rsidP="00217C42">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217C42">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4B11FB" w:rsidRDefault="00491F07" w:rsidP="00217C42">
            <w:pPr>
              <w:spacing w:before="0" w:after="0" w:line="240" w:lineRule="auto"/>
              <w:ind w:firstLine="0"/>
              <w:jc w:val="center"/>
              <w:rPr>
                <w:rFonts w:cs="Arial"/>
                <w:b/>
                <w:color w:val="000000"/>
                <w:szCs w:val="24"/>
              </w:rPr>
            </w:pPr>
            <w:r w:rsidRPr="004B11FB">
              <w:rPr>
                <w:rFonts w:cs="Arial"/>
                <w:b/>
                <w:szCs w:val="24"/>
              </w:rPr>
              <w:t>MITIGAÇÃO</w:t>
            </w:r>
          </w:p>
        </w:tc>
        <w:tc>
          <w:tcPr>
            <w:tcW w:w="0" w:type="auto"/>
            <w:shd w:val="clear" w:color="auto" w:fill="4F81BD"/>
            <w:vAlign w:val="center"/>
          </w:tcPr>
          <w:p w:rsidR="00491F07" w:rsidRPr="004B11FB" w:rsidRDefault="00491F07" w:rsidP="00217C42">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217C42" w:rsidRDefault="00491F07" w:rsidP="00217C42">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Influência na cultura local</w:t>
            </w:r>
          </w:p>
          <w:p w:rsidR="00491F07" w:rsidRPr="004B11FB" w:rsidRDefault="00491F07" w:rsidP="004C4D97">
            <w:pPr>
              <w:spacing w:before="0" w:after="0" w:line="240" w:lineRule="auto"/>
              <w:ind w:firstLine="0"/>
              <w:jc w:val="center"/>
              <w:rPr>
                <w:rFonts w:eastAsia="Calibri"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Remanejamento de moradores</w:t>
            </w:r>
          </w:p>
          <w:p w:rsidR="00491F07" w:rsidRPr="004B11FB" w:rsidRDefault="00491F07" w:rsidP="004C4D97">
            <w:pPr>
              <w:spacing w:before="0" w:after="0" w:line="240" w:lineRule="auto"/>
              <w:ind w:firstLine="0"/>
              <w:jc w:val="center"/>
              <w:rPr>
                <w:rFonts w:eastAsia="Calibri"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eastAsia="Calibri" w:cs="Arial"/>
                <w:color w:val="000000"/>
                <w:szCs w:val="24"/>
              </w:rPr>
            </w:pPr>
            <w:r w:rsidRPr="004B11FB">
              <w:rPr>
                <w:rFonts w:eastAsia="Calibri" w:cs="Arial"/>
                <w:color w:val="000000"/>
                <w:szCs w:val="24"/>
              </w:rPr>
              <w:t>Transtornos na qualidade de vida da comunidade</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Geração de desemprego</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Exclusão social</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Desapropriação de áreas produtivas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Isenção fiscal</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Contrapartida do Poder Público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Incentivos fiscais</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Desvalorização de imóveis</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Desvalorização da terra</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Geração de processos</w:t>
            </w:r>
          </w:p>
          <w:p w:rsidR="00491F07" w:rsidRPr="004B11FB" w:rsidRDefault="00491F07" w:rsidP="004C4D97">
            <w:pPr>
              <w:spacing w:before="0" w:after="0" w:line="240" w:lineRule="auto"/>
              <w:ind w:firstLine="0"/>
              <w:jc w:val="center"/>
              <w:rPr>
                <w:rFonts w:cs="Arial"/>
                <w:szCs w:val="24"/>
              </w:rPr>
            </w:pPr>
            <w:r w:rsidRPr="004B11FB">
              <w:rPr>
                <w:rFonts w:cs="Arial"/>
                <w:szCs w:val="24"/>
              </w:rPr>
              <w:t>Endêmicos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jc w:val="center"/>
              <w:rPr>
                <w:rFonts w:cs="Arial"/>
                <w:szCs w:val="24"/>
              </w:rPr>
            </w:pPr>
            <w:r w:rsidRPr="004B11FB">
              <w:rPr>
                <w:rFonts w:cs="Arial"/>
                <w:szCs w:val="24"/>
              </w:rPr>
              <w:t>Geração de doenças infectocontagiosas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jc w:val="center"/>
              <w:rPr>
                <w:rFonts w:cs="Arial"/>
                <w:szCs w:val="24"/>
              </w:rPr>
            </w:pPr>
            <w:r w:rsidRPr="004B11FB">
              <w:rPr>
                <w:rFonts w:cs="Arial"/>
                <w:szCs w:val="24"/>
              </w:rPr>
              <w:t>Problemas de saúde pública</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jc w:val="center"/>
              <w:rPr>
                <w:rFonts w:cs="Arial"/>
                <w:szCs w:val="24"/>
              </w:rPr>
            </w:pPr>
            <w:r w:rsidRPr="004B11FB">
              <w:rPr>
                <w:rFonts w:cs="Arial"/>
                <w:szCs w:val="24"/>
              </w:rPr>
              <w:t>Desgaste e manutenção de vias de acesso</w:t>
            </w: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jc w:val="center"/>
              <w:rPr>
                <w:rFonts w:cs="Arial"/>
                <w:szCs w:val="24"/>
              </w:rPr>
            </w:pPr>
            <w:r w:rsidRPr="004B11FB">
              <w:rPr>
                <w:rFonts w:cs="Arial"/>
                <w:szCs w:val="24"/>
              </w:rPr>
              <w:t>Transtorno no trânsito local</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jc w:val="center"/>
              <w:rPr>
                <w:rFonts w:cs="Arial"/>
                <w:szCs w:val="24"/>
              </w:rPr>
            </w:pPr>
            <w:r w:rsidRPr="004B11FB">
              <w:rPr>
                <w:rFonts w:cs="Arial"/>
                <w:szCs w:val="24"/>
              </w:rPr>
              <w:t>Alteração da paisagem</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Pr="004B11FB" w:rsidRDefault="00491F07" w:rsidP="009A3673">
      <w:pPr>
        <w:rPr>
          <w:lang w:val="pt-PT"/>
        </w:rPr>
      </w:pPr>
    </w:p>
    <w:p w:rsidR="00D658C0" w:rsidRPr="004B11FB" w:rsidRDefault="00491F07" w:rsidP="004D607B">
      <w:pPr>
        <w:pStyle w:val="Ttulo2"/>
        <w:numPr>
          <w:ilvl w:val="1"/>
          <w:numId w:val="2"/>
        </w:numPr>
        <w:tabs>
          <w:tab w:val="left" w:pos="993"/>
        </w:tabs>
      </w:pPr>
      <w:bookmarkStart w:id="419" w:name="_Toc467575428"/>
      <w:bookmarkStart w:id="420" w:name="_Toc173127549"/>
      <w:r w:rsidRPr="004B11FB">
        <w:t>ANÁLISE DA AVALIAÇÃO DOS IMPACTOS</w:t>
      </w:r>
      <w:bookmarkEnd w:id="419"/>
    </w:p>
    <w:p w:rsidR="00491F07" w:rsidRPr="004B11FB" w:rsidRDefault="00491F07" w:rsidP="004D607B">
      <w:pPr>
        <w:pStyle w:val="Ttulo3"/>
        <w:numPr>
          <w:ilvl w:val="2"/>
          <w:numId w:val="2"/>
        </w:numPr>
      </w:pPr>
      <w:bookmarkStart w:id="421" w:name="_Toc412648437"/>
      <w:r w:rsidRPr="004B11FB">
        <w:t>FASE DE IMPLANTAÇÃO E OPERAÇÃO</w:t>
      </w:r>
      <w:bookmarkEnd w:id="421"/>
    </w:p>
    <w:p w:rsidR="00491F07" w:rsidRPr="004B11FB" w:rsidRDefault="00491F07" w:rsidP="00491F07">
      <w:pPr>
        <w:rPr>
          <w:rFonts w:cs="Arial"/>
          <w:lang w:val="pt-PT" w:eastAsia="en-US"/>
        </w:rPr>
      </w:pPr>
      <w:bookmarkStart w:id="422" w:name="_Toc412800163"/>
      <w:r w:rsidRPr="004B11FB">
        <w:t>Para realização da matriz de interação serão utilizados os aspectos qualitativos e quantitativos, tais como</w:t>
      </w:r>
      <w:r w:rsidRPr="004B11FB">
        <w:rPr>
          <w:rFonts w:cs="Arial"/>
          <w:lang w:val="pt-PT" w:eastAsia="en-US"/>
        </w:rPr>
        <w:t>:</w:t>
      </w:r>
    </w:p>
    <w:p w:rsidR="00491F07" w:rsidRPr="004B11FB" w:rsidRDefault="00491F07" w:rsidP="00491F07">
      <w:pPr>
        <w:pStyle w:val="Legenda"/>
        <w:keepNext/>
      </w:pPr>
      <w:bookmarkStart w:id="423" w:name="_Toc467575578"/>
      <w:r w:rsidRPr="004B11FB">
        <w:t xml:space="preserve">Tabela </w:t>
      </w:r>
      <w:r w:rsidRPr="004B11FB">
        <w:fldChar w:fldCharType="begin"/>
      </w:r>
      <w:r w:rsidRPr="004B11FB">
        <w:instrText xml:space="preserve"> SEQ Tabela \* ARABIC </w:instrText>
      </w:r>
      <w:r w:rsidRPr="004B11FB">
        <w:fldChar w:fldCharType="separate"/>
      </w:r>
      <w:r w:rsidR="00F56347">
        <w:rPr>
          <w:noProof/>
        </w:rPr>
        <w:t>30</w:t>
      </w:r>
      <w:r w:rsidRPr="004B11FB">
        <w:fldChar w:fldCharType="end"/>
      </w:r>
      <w:r w:rsidRPr="004B11FB">
        <w:t xml:space="preserve"> – Matriz de impactos</w:t>
      </w:r>
      <w:bookmarkEnd w:id="4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tblGrid>
      <w:tr w:rsidR="00491F07" w:rsidRPr="004B11FB" w:rsidTr="0002553F">
        <w:trPr>
          <w:jc w:val="center"/>
        </w:trPr>
        <w:tc>
          <w:tcPr>
            <w:tcW w:w="1384" w:type="dxa"/>
            <w:gridSpan w:val="2"/>
            <w:shd w:val="clear" w:color="auto" w:fill="4F81BD"/>
          </w:tcPr>
          <w:p w:rsidR="00491F07" w:rsidRPr="004B11FB" w:rsidRDefault="00491F07" w:rsidP="004C4D97">
            <w:pPr>
              <w:spacing w:before="0" w:after="0" w:line="240" w:lineRule="auto"/>
              <w:ind w:firstLine="0"/>
              <w:jc w:val="center"/>
              <w:rPr>
                <w:rFonts w:eastAsia="Calibri" w:cs="Arial"/>
                <w:szCs w:val="24"/>
              </w:rPr>
            </w:pPr>
            <w:r w:rsidRPr="004B11FB">
              <w:rPr>
                <w:rFonts w:eastAsia="Calibri" w:cs="Arial"/>
                <w:szCs w:val="24"/>
              </w:rPr>
              <w:t>X=N ou P</w:t>
            </w:r>
          </w:p>
        </w:tc>
      </w:tr>
      <w:tr w:rsidR="00491F07" w:rsidRPr="004B11FB" w:rsidTr="0002553F">
        <w:trPr>
          <w:jc w:val="center"/>
        </w:trPr>
        <w:tc>
          <w:tcPr>
            <w:tcW w:w="675" w:type="dxa"/>
          </w:tcPr>
          <w:p w:rsidR="00491F07" w:rsidRPr="004B11FB" w:rsidRDefault="00491F07" w:rsidP="004C4D97">
            <w:pPr>
              <w:spacing w:before="0" w:after="0" w:line="240" w:lineRule="auto"/>
              <w:ind w:firstLine="0"/>
              <w:jc w:val="center"/>
              <w:rPr>
                <w:rFonts w:eastAsia="Calibri" w:cs="Arial"/>
                <w:szCs w:val="24"/>
              </w:rPr>
            </w:pPr>
            <w:r w:rsidRPr="004B11FB">
              <w:rPr>
                <w:rFonts w:eastAsia="Calibri" w:cs="Arial"/>
                <w:szCs w:val="24"/>
              </w:rPr>
              <w:t>Y</w:t>
            </w:r>
          </w:p>
        </w:tc>
        <w:tc>
          <w:tcPr>
            <w:tcW w:w="709" w:type="dxa"/>
          </w:tcPr>
          <w:p w:rsidR="00491F07" w:rsidRPr="004B11FB" w:rsidRDefault="00491F07" w:rsidP="004C4D97">
            <w:pPr>
              <w:spacing w:before="0" w:after="0" w:line="240" w:lineRule="auto"/>
              <w:ind w:firstLine="0"/>
              <w:jc w:val="center"/>
              <w:rPr>
                <w:rFonts w:eastAsia="Calibri" w:cs="Arial"/>
                <w:szCs w:val="24"/>
              </w:rPr>
            </w:pPr>
            <w:r w:rsidRPr="004B11FB">
              <w:rPr>
                <w:rFonts w:eastAsia="Calibri" w:cs="Arial"/>
                <w:szCs w:val="24"/>
              </w:rPr>
              <w:t>Z</w:t>
            </w:r>
          </w:p>
        </w:tc>
      </w:tr>
      <w:tr w:rsidR="00491F07" w:rsidRPr="004B11FB" w:rsidTr="0002553F">
        <w:trPr>
          <w:jc w:val="center"/>
        </w:trPr>
        <w:tc>
          <w:tcPr>
            <w:tcW w:w="675" w:type="dxa"/>
          </w:tcPr>
          <w:p w:rsidR="00491F07" w:rsidRPr="004B11FB" w:rsidRDefault="00491F07" w:rsidP="004C4D97">
            <w:pPr>
              <w:spacing w:before="0" w:after="0" w:line="240" w:lineRule="auto"/>
              <w:ind w:firstLine="0"/>
              <w:jc w:val="center"/>
              <w:rPr>
                <w:rFonts w:eastAsia="Calibri" w:cs="Arial"/>
                <w:szCs w:val="24"/>
              </w:rPr>
            </w:pPr>
            <w:r w:rsidRPr="004B11FB">
              <w:rPr>
                <w:rFonts w:eastAsia="Calibri" w:cs="Arial"/>
                <w:szCs w:val="24"/>
              </w:rPr>
              <w:t>W</w:t>
            </w:r>
          </w:p>
        </w:tc>
        <w:tc>
          <w:tcPr>
            <w:tcW w:w="709" w:type="dxa"/>
          </w:tcPr>
          <w:p w:rsidR="00491F07" w:rsidRPr="004B11FB" w:rsidRDefault="00491F07" w:rsidP="004C4D97">
            <w:pPr>
              <w:keepNext/>
              <w:spacing w:before="0" w:after="0" w:line="240" w:lineRule="auto"/>
              <w:ind w:firstLine="0"/>
              <w:jc w:val="center"/>
              <w:rPr>
                <w:rFonts w:eastAsia="Calibri" w:cs="Arial"/>
                <w:szCs w:val="24"/>
              </w:rPr>
            </w:pPr>
            <w:r w:rsidRPr="004B11FB">
              <w:rPr>
                <w:rFonts w:eastAsia="Calibri" w:cs="Arial"/>
                <w:szCs w:val="24"/>
              </w:rPr>
              <w:t>T</w:t>
            </w:r>
          </w:p>
        </w:tc>
      </w:tr>
    </w:tbl>
    <w:p w:rsidR="00491F07" w:rsidRPr="004B11FB" w:rsidRDefault="00491F07" w:rsidP="00491F07">
      <w:pPr>
        <w:rPr>
          <w:rFonts w:cs="Arial"/>
          <w:lang w:val="pt-PT" w:eastAsia="en-US"/>
        </w:rPr>
      </w:pPr>
    </w:p>
    <w:p w:rsidR="00491F07" w:rsidRPr="004B11FB" w:rsidRDefault="00491F07" w:rsidP="00491F07">
      <w:pPr>
        <w:pStyle w:val="Legenda"/>
        <w:keepNext/>
      </w:pPr>
      <w:bookmarkStart w:id="424" w:name="_Toc467575579"/>
      <w:r w:rsidRPr="004B11FB">
        <w:t xml:space="preserve">Tabela </w:t>
      </w:r>
      <w:r w:rsidRPr="004B11FB">
        <w:fldChar w:fldCharType="begin"/>
      </w:r>
      <w:r w:rsidRPr="004B11FB">
        <w:instrText xml:space="preserve"> SEQ Tabela \* ARABIC </w:instrText>
      </w:r>
      <w:r w:rsidRPr="004B11FB">
        <w:fldChar w:fldCharType="separate"/>
      </w:r>
      <w:r w:rsidR="00F56347">
        <w:rPr>
          <w:noProof/>
        </w:rPr>
        <w:t>31</w:t>
      </w:r>
      <w:r w:rsidRPr="004B11FB">
        <w:fldChar w:fldCharType="end"/>
      </w:r>
      <w:r w:rsidRPr="004B11FB">
        <w:t xml:space="preserve"> – Matriz de impactos</w:t>
      </w:r>
      <w:bookmarkEnd w:id="424"/>
    </w:p>
    <w:tbl>
      <w:tblPr>
        <w:tblW w:w="9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5"/>
        <w:gridCol w:w="1925"/>
        <w:gridCol w:w="1984"/>
        <w:gridCol w:w="1897"/>
      </w:tblGrid>
      <w:tr w:rsidR="00491F07" w:rsidRPr="004B11FB" w:rsidTr="004C4D97">
        <w:tc>
          <w:tcPr>
            <w:tcW w:w="1785" w:type="dxa"/>
            <w:shd w:val="clear" w:color="auto" w:fill="4F81BD"/>
            <w:vAlign w:val="center"/>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Tipo</w:t>
            </w:r>
          </w:p>
        </w:tc>
        <w:tc>
          <w:tcPr>
            <w:tcW w:w="1785" w:type="dxa"/>
            <w:shd w:val="clear" w:color="auto" w:fill="4F81BD"/>
            <w:vAlign w:val="center"/>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Y- Magnitude</w:t>
            </w:r>
          </w:p>
        </w:tc>
        <w:tc>
          <w:tcPr>
            <w:tcW w:w="1925" w:type="dxa"/>
            <w:shd w:val="clear" w:color="auto" w:fill="4F81BD"/>
            <w:vAlign w:val="center"/>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Z- Amplitude</w:t>
            </w:r>
          </w:p>
        </w:tc>
        <w:tc>
          <w:tcPr>
            <w:tcW w:w="1984" w:type="dxa"/>
            <w:shd w:val="clear" w:color="auto" w:fill="4F81BD"/>
            <w:vAlign w:val="center"/>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W- Prazo de efeito</w:t>
            </w:r>
          </w:p>
        </w:tc>
        <w:tc>
          <w:tcPr>
            <w:tcW w:w="1897" w:type="dxa"/>
            <w:shd w:val="clear" w:color="auto" w:fill="4F81BD"/>
            <w:vAlign w:val="center"/>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T- Horizonte de tempo</w:t>
            </w:r>
          </w:p>
        </w:tc>
      </w:tr>
      <w:tr w:rsidR="00491F07" w:rsidRPr="004B11FB" w:rsidTr="004C4D97">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N- negativo</w:t>
            </w:r>
          </w:p>
        </w:tc>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Pequeno – 1</w:t>
            </w:r>
          </w:p>
        </w:tc>
        <w:tc>
          <w:tcPr>
            <w:tcW w:w="192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Local – 1</w:t>
            </w:r>
          </w:p>
        </w:tc>
        <w:tc>
          <w:tcPr>
            <w:tcW w:w="1984"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Curto prazo - 1</w:t>
            </w:r>
          </w:p>
        </w:tc>
        <w:tc>
          <w:tcPr>
            <w:tcW w:w="1897"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Temporário – 1</w:t>
            </w:r>
          </w:p>
        </w:tc>
      </w:tr>
      <w:tr w:rsidR="00491F07" w:rsidRPr="004B11FB" w:rsidTr="004C4D97">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P- Positivo</w:t>
            </w:r>
          </w:p>
        </w:tc>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Médio – 2</w:t>
            </w:r>
          </w:p>
        </w:tc>
        <w:tc>
          <w:tcPr>
            <w:tcW w:w="192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Regional – 2</w:t>
            </w:r>
          </w:p>
        </w:tc>
        <w:tc>
          <w:tcPr>
            <w:tcW w:w="1984"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Médio Prazo - 2</w:t>
            </w:r>
          </w:p>
        </w:tc>
        <w:tc>
          <w:tcPr>
            <w:tcW w:w="1897"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Cíclico – 2</w:t>
            </w:r>
          </w:p>
        </w:tc>
      </w:tr>
      <w:tr w:rsidR="00491F07" w:rsidRPr="004B11FB" w:rsidTr="004C4D97">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X- Somatório</w:t>
            </w:r>
          </w:p>
        </w:tc>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Grande – 3</w:t>
            </w:r>
          </w:p>
        </w:tc>
        <w:tc>
          <w:tcPr>
            <w:tcW w:w="192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Estratégico – 3</w:t>
            </w:r>
          </w:p>
        </w:tc>
        <w:tc>
          <w:tcPr>
            <w:tcW w:w="1984"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Longo Prazo - 3</w:t>
            </w:r>
          </w:p>
        </w:tc>
        <w:tc>
          <w:tcPr>
            <w:tcW w:w="1897" w:type="dxa"/>
            <w:vAlign w:val="center"/>
          </w:tcPr>
          <w:p w:rsidR="00491F07" w:rsidRPr="004B11FB" w:rsidRDefault="00491F07" w:rsidP="004C4D97">
            <w:pPr>
              <w:keepNext/>
              <w:spacing w:before="0" w:after="0" w:line="240" w:lineRule="auto"/>
              <w:ind w:firstLine="0"/>
              <w:jc w:val="center"/>
              <w:rPr>
                <w:rFonts w:cs="Arial"/>
                <w:szCs w:val="24"/>
                <w:lang w:eastAsia="en-US"/>
              </w:rPr>
            </w:pPr>
            <w:r w:rsidRPr="004B11FB">
              <w:rPr>
                <w:rFonts w:cs="Arial"/>
                <w:szCs w:val="24"/>
                <w:lang w:eastAsia="en-US"/>
              </w:rPr>
              <w:t>Permanente – 3</w:t>
            </w:r>
          </w:p>
        </w:tc>
      </w:tr>
    </w:tbl>
    <w:p w:rsidR="00491F07" w:rsidRPr="004B11FB" w:rsidRDefault="00491F07" w:rsidP="00491F07">
      <w:pPr>
        <w:rPr>
          <w:rFonts w:cs="Arial"/>
          <w:lang w:val="pt-PT" w:eastAsia="en-US"/>
        </w:rPr>
      </w:pPr>
    </w:p>
    <w:p w:rsidR="00491F07" w:rsidRPr="004B11FB" w:rsidRDefault="00491F07" w:rsidP="004D607B">
      <w:pPr>
        <w:pStyle w:val="Ttulo3"/>
        <w:numPr>
          <w:ilvl w:val="2"/>
          <w:numId w:val="2"/>
        </w:numPr>
      </w:pPr>
      <w:bookmarkStart w:id="425" w:name="_Toc412648438"/>
      <w:r w:rsidRPr="004B11FB">
        <w:t>Matriz de medidas mitigadoras</w:t>
      </w:r>
      <w:bookmarkEnd w:id="425"/>
    </w:p>
    <w:p w:rsidR="00491F07" w:rsidRPr="004B11FB" w:rsidRDefault="00491F07" w:rsidP="00491F07">
      <w:pPr>
        <w:pStyle w:val="Legenda"/>
        <w:keepNext/>
      </w:pPr>
      <w:bookmarkStart w:id="426" w:name="_Toc467575580"/>
      <w:r w:rsidRPr="004B11FB">
        <w:t xml:space="preserve">Tabela </w:t>
      </w:r>
      <w:r w:rsidRPr="004B11FB">
        <w:fldChar w:fldCharType="begin"/>
      </w:r>
      <w:r w:rsidRPr="004B11FB">
        <w:instrText xml:space="preserve"> SEQ Tabela \* ARABIC </w:instrText>
      </w:r>
      <w:r w:rsidRPr="004B11FB">
        <w:fldChar w:fldCharType="separate"/>
      </w:r>
      <w:r w:rsidR="00F56347">
        <w:rPr>
          <w:noProof/>
        </w:rPr>
        <w:t>32</w:t>
      </w:r>
      <w:r w:rsidRPr="004B11FB">
        <w:fldChar w:fldCharType="end"/>
      </w:r>
      <w:r w:rsidRPr="004B11FB">
        <w:t xml:space="preserve"> – Matriz de mitigação</w:t>
      </w:r>
      <w:bookmarkEnd w:id="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tblGrid>
      <w:tr w:rsidR="00491F07" w:rsidRPr="004B11FB" w:rsidTr="0002553F">
        <w:trPr>
          <w:jc w:val="center"/>
        </w:trPr>
        <w:tc>
          <w:tcPr>
            <w:tcW w:w="1384" w:type="dxa"/>
            <w:gridSpan w:val="2"/>
            <w:shd w:val="clear" w:color="auto" w:fill="4F81BD"/>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S</w:t>
            </w:r>
          </w:p>
        </w:tc>
      </w:tr>
      <w:tr w:rsidR="00491F07" w:rsidRPr="004B11FB" w:rsidTr="0002553F">
        <w:trPr>
          <w:jc w:val="center"/>
        </w:trPr>
        <w:tc>
          <w:tcPr>
            <w:tcW w:w="675"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X</w:t>
            </w:r>
          </w:p>
        </w:tc>
        <w:tc>
          <w:tcPr>
            <w:tcW w:w="709"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Y</w:t>
            </w:r>
          </w:p>
        </w:tc>
      </w:tr>
      <w:tr w:rsidR="00491F07" w:rsidRPr="004B11FB" w:rsidTr="0002553F">
        <w:trPr>
          <w:jc w:val="center"/>
        </w:trPr>
        <w:tc>
          <w:tcPr>
            <w:tcW w:w="675"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Z</w:t>
            </w:r>
          </w:p>
        </w:tc>
        <w:tc>
          <w:tcPr>
            <w:tcW w:w="709" w:type="dxa"/>
          </w:tcPr>
          <w:p w:rsidR="00491F07" w:rsidRPr="004B11FB" w:rsidRDefault="00491F07" w:rsidP="004C4D97">
            <w:pPr>
              <w:keepNext/>
              <w:spacing w:before="0" w:after="0" w:line="240" w:lineRule="auto"/>
              <w:ind w:firstLine="0"/>
              <w:jc w:val="center"/>
              <w:rPr>
                <w:rFonts w:cs="Arial"/>
                <w:szCs w:val="24"/>
                <w:lang w:eastAsia="en-US"/>
              </w:rPr>
            </w:pPr>
            <w:r w:rsidRPr="004B11FB">
              <w:rPr>
                <w:rFonts w:cs="Arial"/>
                <w:szCs w:val="24"/>
                <w:lang w:eastAsia="en-US"/>
              </w:rPr>
              <w:t>W</w:t>
            </w:r>
          </w:p>
        </w:tc>
      </w:tr>
    </w:tbl>
    <w:p w:rsidR="00491F07" w:rsidRPr="004B11FB" w:rsidRDefault="00491F07" w:rsidP="00491F07">
      <w:pPr>
        <w:rPr>
          <w:rFonts w:cs="Arial"/>
          <w:lang w:val="pt-PT" w:eastAsia="en-US"/>
        </w:rPr>
      </w:pPr>
    </w:p>
    <w:p w:rsidR="00491F07" w:rsidRPr="004B11FB" w:rsidRDefault="00491F07" w:rsidP="00491F07">
      <w:pPr>
        <w:pStyle w:val="Legenda"/>
        <w:keepNext/>
      </w:pPr>
      <w:bookmarkStart w:id="427" w:name="_Toc467575581"/>
      <w:r w:rsidRPr="004B11FB">
        <w:t xml:space="preserve">Tabela </w:t>
      </w:r>
      <w:r w:rsidRPr="004B11FB">
        <w:fldChar w:fldCharType="begin"/>
      </w:r>
      <w:r w:rsidRPr="004B11FB">
        <w:instrText xml:space="preserve"> SEQ Tabela \* ARABIC </w:instrText>
      </w:r>
      <w:r w:rsidRPr="004B11FB">
        <w:fldChar w:fldCharType="separate"/>
      </w:r>
      <w:r w:rsidR="00F56347">
        <w:rPr>
          <w:noProof/>
        </w:rPr>
        <w:t>33</w:t>
      </w:r>
      <w:r w:rsidRPr="004B11FB">
        <w:fldChar w:fldCharType="end"/>
      </w:r>
      <w:r w:rsidRPr="004B11FB">
        <w:t xml:space="preserve"> – Matriz de mitigação</w:t>
      </w:r>
      <w:bookmarkEnd w:id="427"/>
    </w:p>
    <w:tbl>
      <w:tblPr>
        <w:tblW w:w="7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6"/>
        <w:gridCol w:w="1982"/>
        <w:gridCol w:w="2038"/>
      </w:tblGrid>
      <w:tr w:rsidR="00491F07" w:rsidRPr="004B11FB" w:rsidTr="0012033E">
        <w:trPr>
          <w:jc w:val="center"/>
        </w:trPr>
        <w:tc>
          <w:tcPr>
            <w:tcW w:w="1785" w:type="dxa"/>
            <w:shd w:val="clear" w:color="auto" w:fill="4F81BD"/>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X – Grau de eficiência</w:t>
            </w:r>
          </w:p>
        </w:tc>
        <w:tc>
          <w:tcPr>
            <w:tcW w:w="1786" w:type="dxa"/>
            <w:shd w:val="clear" w:color="auto" w:fill="4F81BD"/>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Y- Amplitude</w:t>
            </w:r>
          </w:p>
        </w:tc>
        <w:tc>
          <w:tcPr>
            <w:tcW w:w="1982" w:type="dxa"/>
            <w:shd w:val="clear" w:color="auto" w:fill="4F81BD"/>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Z- Permanência</w:t>
            </w:r>
          </w:p>
        </w:tc>
        <w:tc>
          <w:tcPr>
            <w:tcW w:w="2038" w:type="dxa"/>
            <w:shd w:val="clear" w:color="auto" w:fill="4F81BD"/>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W- Natureza</w:t>
            </w:r>
          </w:p>
        </w:tc>
      </w:tr>
      <w:tr w:rsidR="00491F07" w:rsidRPr="004B11FB" w:rsidTr="0012033E">
        <w:trPr>
          <w:jc w:val="center"/>
        </w:trPr>
        <w:tc>
          <w:tcPr>
            <w:tcW w:w="1785"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Pequeno – 1</w:t>
            </w:r>
          </w:p>
        </w:tc>
        <w:tc>
          <w:tcPr>
            <w:tcW w:w="1786"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Local - 1</w:t>
            </w:r>
          </w:p>
        </w:tc>
        <w:tc>
          <w:tcPr>
            <w:tcW w:w="1982"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Curto prazo - 1</w:t>
            </w:r>
          </w:p>
        </w:tc>
        <w:tc>
          <w:tcPr>
            <w:tcW w:w="2038"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Temporário – 1</w:t>
            </w:r>
          </w:p>
        </w:tc>
      </w:tr>
      <w:tr w:rsidR="00491F07" w:rsidRPr="004B11FB" w:rsidTr="0012033E">
        <w:trPr>
          <w:jc w:val="center"/>
        </w:trPr>
        <w:tc>
          <w:tcPr>
            <w:tcW w:w="1785"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Médio – 2</w:t>
            </w:r>
          </w:p>
        </w:tc>
        <w:tc>
          <w:tcPr>
            <w:tcW w:w="1786"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Regional - 2</w:t>
            </w:r>
          </w:p>
        </w:tc>
        <w:tc>
          <w:tcPr>
            <w:tcW w:w="1982"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Médio Prazo - 2</w:t>
            </w:r>
          </w:p>
        </w:tc>
        <w:tc>
          <w:tcPr>
            <w:tcW w:w="2038"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Cíclico – 2</w:t>
            </w:r>
          </w:p>
        </w:tc>
      </w:tr>
      <w:tr w:rsidR="00491F07" w:rsidRPr="004B11FB" w:rsidTr="0012033E">
        <w:trPr>
          <w:jc w:val="center"/>
        </w:trPr>
        <w:tc>
          <w:tcPr>
            <w:tcW w:w="1785"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Grande – 3</w:t>
            </w:r>
          </w:p>
        </w:tc>
        <w:tc>
          <w:tcPr>
            <w:tcW w:w="1786"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Estratégico– 3</w:t>
            </w:r>
          </w:p>
        </w:tc>
        <w:tc>
          <w:tcPr>
            <w:tcW w:w="1982"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Longo Prazo - 3</w:t>
            </w:r>
          </w:p>
        </w:tc>
        <w:tc>
          <w:tcPr>
            <w:tcW w:w="2038" w:type="dxa"/>
          </w:tcPr>
          <w:p w:rsidR="00491F07" w:rsidRPr="004B11FB" w:rsidRDefault="00491F07" w:rsidP="004C4D97">
            <w:pPr>
              <w:keepNext/>
              <w:spacing w:before="0" w:after="0" w:line="240" w:lineRule="auto"/>
              <w:ind w:firstLine="0"/>
              <w:jc w:val="center"/>
              <w:rPr>
                <w:rFonts w:cs="Arial"/>
                <w:szCs w:val="24"/>
                <w:lang w:eastAsia="en-US"/>
              </w:rPr>
            </w:pPr>
            <w:r w:rsidRPr="004B11FB">
              <w:rPr>
                <w:rFonts w:cs="Arial"/>
                <w:szCs w:val="24"/>
                <w:lang w:eastAsia="en-US"/>
              </w:rPr>
              <w:t>Permanente – 3</w:t>
            </w:r>
          </w:p>
        </w:tc>
      </w:tr>
    </w:tbl>
    <w:p w:rsidR="00491F07" w:rsidRPr="004B11FB" w:rsidRDefault="00491F07" w:rsidP="00491F07">
      <w:pPr>
        <w:rPr>
          <w:rFonts w:cs="Arial"/>
          <w:lang w:val="pt-PT" w:eastAsia="en-US"/>
        </w:rPr>
      </w:pPr>
    </w:p>
    <w:p w:rsidR="00491F07" w:rsidRPr="004B11FB" w:rsidRDefault="00491F07" w:rsidP="004C4D97">
      <w:pPr>
        <w:ind w:firstLine="0"/>
        <w:rPr>
          <w:rFonts w:cs="Arial"/>
          <w:lang w:val="pt-PT" w:eastAsia="en-US"/>
        </w:rPr>
        <w:sectPr w:rsidR="00491F07" w:rsidRPr="004B11FB" w:rsidSect="00556308">
          <w:headerReference w:type="default" r:id="rId192"/>
          <w:footerReference w:type="default" r:id="rId193"/>
          <w:pgSz w:w="11920" w:h="16840"/>
          <w:pgMar w:top="1701" w:right="1134" w:bottom="1134" w:left="1701" w:header="567" w:footer="234" w:gutter="0"/>
          <w:cols w:space="720"/>
          <w:noEndnote/>
          <w:docGrid w:linePitch="299"/>
        </w:sectPr>
      </w:pPr>
    </w:p>
    <w:p w:rsidR="00491F07" w:rsidRPr="004B11FB" w:rsidRDefault="00A54D62" w:rsidP="00491F07">
      <w:pPr>
        <w:spacing w:before="0" w:after="0"/>
        <w:rPr>
          <w:rFonts w:eastAsia="Calibri" w:cs="Arial"/>
          <w:szCs w:val="24"/>
          <w:lang w:val="pt-PT" w:eastAsia="en-US"/>
        </w:rPr>
      </w:pPr>
      <w:r>
        <w:rPr>
          <w:rFonts w:eastAsia="Calibri" w:cs="Arial"/>
          <w:szCs w:val="24"/>
          <w:lang w:val="pt-PT" w:eastAsia="en-US"/>
        </w:rPr>
        <w:t>Tabela 34</w:t>
      </w:r>
      <w:r w:rsidR="00491F07" w:rsidRPr="004B11FB">
        <w:rPr>
          <w:rFonts w:eastAsia="Calibri" w:cs="Arial"/>
          <w:szCs w:val="24"/>
          <w:lang w:val="pt-PT" w:eastAsia="en-US"/>
        </w:rPr>
        <w:t>: Matriz de interação referente à fase de implantação</w:t>
      </w:r>
    </w:p>
    <w:p w:rsidR="00491F07" w:rsidRPr="004B11FB" w:rsidRDefault="00491F07" w:rsidP="00491F07">
      <w:pPr>
        <w:ind w:firstLine="0"/>
        <w:rPr>
          <w:rFonts w:cs="Arial"/>
          <w:lang w:val="pt-PT" w:eastAsia="en-US"/>
        </w:rPr>
      </w:pPr>
    </w:p>
    <w:p w:rsidR="00491F07" w:rsidRPr="004B11FB" w:rsidRDefault="00491F07" w:rsidP="001A00D1">
      <w:pPr>
        <w:pStyle w:val="Legenda"/>
        <w:keepNext/>
      </w:pPr>
      <w:bookmarkStart w:id="428" w:name="_Toc467575582"/>
      <w:r w:rsidRPr="004B11FB">
        <w:t xml:space="preserve">Tabela </w:t>
      </w:r>
      <w:r w:rsidRPr="004B11FB">
        <w:fldChar w:fldCharType="begin"/>
      </w:r>
      <w:r w:rsidRPr="004B11FB">
        <w:instrText xml:space="preserve"> SEQ Tabela \* ARABIC </w:instrText>
      </w:r>
      <w:r w:rsidRPr="004B11FB">
        <w:fldChar w:fldCharType="separate"/>
      </w:r>
      <w:r w:rsidR="00F56347">
        <w:rPr>
          <w:noProof/>
        </w:rPr>
        <w:t>34</w:t>
      </w:r>
      <w:r w:rsidRPr="004B11FB">
        <w:fldChar w:fldCharType="end"/>
      </w:r>
      <w:r w:rsidRPr="004B11FB">
        <w:t xml:space="preserve"> - </w:t>
      </w:r>
      <w:r w:rsidRPr="004B11FB">
        <w:rPr>
          <w:lang w:eastAsia="en-US"/>
        </w:rPr>
        <w:t>Matriz de interação referente à fase de implantação</w:t>
      </w:r>
      <w:bookmarkEnd w:id="428"/>
    </w:p>
    <w:p w:rsidR="001A00D1" w:rsidRPr="004B11FB" w:rsidRDefault="00181437" w:rsidP="001A00D1">
      <w:pPr>
        <w:rPr>
          <w:rFonts w:cs="Arial"/>
          <w:lang w:val="pt-PT" w:eastAsia="en-US"/>
        </w:rPr>
      </w:pPr>
      <w:r>
        <w:rPr>
          <w:noProof/>
        </w:rPr>
        <w:drawing>
          <wp:inline distT="0" distB="0" distL="0" distR="0" wp14:anchorId="7268C1D0" wp14:editId="37E0392E">
            <wp:extent cx="8888730" cy="4125595"/>
            <wp:effectExtent l="0" t="0" r="7620" b="8255"/>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8888730" cy="4125595"/>
                    </a:xfrm>
                    <a:prstGeom prst="rect">
                      <a:avLst/>
                    </a:prstGeom>
                    <a:noFill/>
                    <a:ln>
                      <a:noFill/>
                    </a:ln>
                  </pic:spPr>
                </pic:pic>
              </a:graphicData>
            </a:graphic>
          </wp:inline>
        </w:drawing>
      </w:r>
    </w:p>
    <w:p w:rsidR="001A00D1" w:rsidRPr="004B11FB" w:rsidRDefault="001A00D1" w:rsidP="001A00D1">
      <w:pPr>
        <w:rPr>
          <w:rFonts w:cs="Arial"/>
        </w:rPr>
      </w:pPr>
    </w:p>
    <w:p w:rsidR="00491F07" w:rsidRPr="004B11FB" w:rsidRDefault="00A54D62" w:rsidP="001A00D1">
      <w:pPr>
        <w:rPr>
          <w:rFonts w:cs="Arial"/>
          <w:lang w:val="pt-PT" w:eastAsia="en-US"/>
        </w:rPr>
      </w:pPr>
      <w:r>
        <w:rPr>
          <w:rFonts w:cs="Arial"/>
        </w:rPr>
        <w:t>Tabela 35</w:t>
      </w:r>
      <w:r w:rsidR="00B140A2" w:rsidRPr="004B11FB">
        <w:rPr>
          <w:rFonts w:cs="Arial"/>
        </w:rPr>
        <w:t xml:space="preserve">: </w:t>
      </w:r>
      <w:r w:rsidR="00491F07" w:rsidRPr="004B11FB">
        <w:rPr>
          <w:rFonts w:cs="Arial"/>
        </w:rPr>
        <w:t>Matriz de medidas mitigadoras na fase de implantação.</w:t>
      </w:r>
    </w:p>
    <w:p w:rsidR="00491F07" w:rsidRPr="004B11FB" w:rsidRDefault="00491F07" w:rsidP="001A00D1">
      <w:pPr>
        <w:pStyle w:val="Legenda"/>
        <w:keepNext/>
      </w:pPr>
      <w:bookmarkStart w:id="429" w:name="_Toc467575583"/>
      <w:r w:rsidRPr="004B11FB">
        <w:t xml:space="preserve">Tabela </w:t>
      </w:r>
      <w:r w:rsidRPr="004B11FB">
        <w:fldChar w:fldCharType="begin"/>
      </w:r>
      <w:r w:rsidRPr="004B11FB">
        <w:instrText xml:space="preserve"> SEQ Tabela \* ARABIC </w:instrText>
      </w:r>
      <w:r w:rsidRPr="004B11FB">
        <w:fldChar w:fldCharType="separate"/>
      </w:r>
      <w:r w:rsidR="00F56347">
        <w:rPr>
          <w:noProof/>
        </w:rPr>
        <w:t>35</w:t>
      </w:r>
      <w:r w:rsidRPr="004B11FB">
        <w:fldChar w:fldCharType="end"/>
      </w:r>
      <w:r w:rsidRPr="004B11FB">
        <w:t>- Matriz de medidas mitigadoras na fase de implantação</w:t>
      </w:r>
      <w:bookmarkEnd w:id="429"/>
    </w:p>
    <w:p w:rsidR="001A00D1" w:rsidRPr="004B11FB" w:rsidRDefault="00181437" w:rsidP="00B140A2">
      <w:pPr>
        <w:jc w:val="center"/>
        <w:rPr>
          <w:rFonts w:cs="Arial"/>
          <w:lang w:val="pt-PT" w:eastAsia="en-US"/>
        </w:rPr>
      </w:pPr>
      <w:r>
        <w:rPr>
          <w:noProof/>
        </w:rPr>
        <w:drawing>
          <wp:inline distT="0" distB="0" distL="0" distR="0" wp14:anchorId="2FFE73DA" wp14:editId="4FAF3960">
            <wp:extent cx="6133132" cy="4810125"/>
            <wp:effectExtent l="0" t="0" r="1270"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134735" cy="4811383"/>
                    </a:xfrm>
                    <a:prstGeom prst="rect">
                      <a:avLst/>
                    </a:prstGeom>
                    <a:noFill/>
                    <a:ln>
                      <a:noFill/>
                    </a:ln>
                  </pic:spPr>
                </pic:pic>
              </a:graphicData>
            </a:graphic>
          </wp:inline>
        </w:drawing>
      </w:r>
    </w:p>
    <w:p w:rsidR="00491F07" w:rsidRPr="004B11FB" w:rsidRDefault="00A54D62" w:rsidP="00491F07">
      <w:pPr>
        <w:rPr>
          <w:rFonts w:cs="Arial"/>
          <w:lang w:val="pt-PT" w:eastAsia="en-US"/>
        </w:rPr>
      </w:pPr>
      <w:r>
        <w:rPr>
          <w:rFonts w:cs="Arial"/>
        </w:rPr>
        <w:t>Tabela 36</w:t>
      </w:r>
      <w:r w:rsidR="00491F07" w:rsidRPr="004B11FB">
        <w:rPr>
          <w:rFonts w:cs="Arial"/>
        </w:rPr>
        <w:t>: Matriz de interação de avaliação dos impactos da fase de operação</w:t>
      </w:r>
    </w:p>
    <w:p w:rsidR="00491F07" w:rsidRPr="004B11FB" w:rsidRDefault="00491F07" w:rsidP="001A00D1">
      <w:pPr>
        <w:pStyle w:val="Legenda"/>
        <w:keepNext/>
      </w:pPr>
      <w:bookmarkStart w:id="430" w:name="_Toc467575584"/>
      <w:r w:rsidRPr="004B11FB">
        <w:t xml:space="preserve">Tabela </w:t>
      </w:r>
      <w:r w:rsidRPr="004B11FB">
        <w:fldChar w:fldCharType="begin"/>
      </w:r>
      <w:r w:rsidRPr="004B11FB">
        <w:instrText xml:space="preserve"> SEQ Tabela \* ARABIC </w:instrText>
      </w:r>
      <w:r w:rsidRPr="004B11FB">
        <w:fldChar w:fldCharType="separate"/>
      </w:r>
      <w:r w:rsidR="00F56347">
        <w:rPr>
          <w:noProof/>
        </w:rPr>
        <w:t>36</w:t>
      </w:r>
      <w:r w:rsidRPr="004B11FB">
        <w:fldChar w:fldCharType="end"/>
      </w:r>
      <w:r w:rsidRPr="004B11FB">
        <w:t xml:space="preserve"> - Matriz de interação de avaliação dos impactos da fase de operação</w:t>
      </w:r>
      <w:bookmarkEnd w:id="430"/>
    </w:p>
    <w:p w:rsidR="00E95D48" w:rsidRPr="004B11FB" w:rsidRDefault="00181437" w:rsidP="00491F07">
      <w:pPr>
        <w:rPr>
          <w:rFonts w:cs="Arial"/>
          <w:lang w:val="pt-PT" w:eastAsia="en-US"/>
        </w:rPr>
        <w:sectPr w:rsidR="00E95D48" w:rsidRPr="004B11FB" w:rsidSect="00491F07">
          <w:pgSz w:w="16840" w:h="11920" w:orient="landscape"/>
          <w:pgMar w:top="1701" w:right="1701" w:bottom="1134" w:left="1134" w:header="567" w:footer="232" w:gutter="0"/>
          <w:cols w:space="720"/>
          <w:noEndnote/>
          <w:docGrid w:linePitch="299"/>
        </w:sectPr>
      </w:pPr>
      <w:r>
        <w:rPr>
          <w:noProof/>
        </w:rPr>
        <w:drawing>
          <wp:inline distT="0" distB="0" distL="0" distR="0" wp14:anchorId="10390726" wp14:editId="76D3E629">
            <wp:extent cx="8888730" cy="4455160"/>
            <wp:effectExtent l="0" t="0" r="7620" b="2540"/>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8888730" cy="4455160"/>
                    </a:xfrm>
                    <a:prstGeom prst="rect">
                      <a:avLst/>
                    </a:prstGeom>
                    <a:noFill/>
                    <a:ln>
                      <a:noFill/>
                    </a:ln>
                  </pic:spPr>
                </pic:pic>
              </a:graphicData>
            </a:graphic>
          </wp:inline>
        </w:drawing>
      </w:r>
    </w:p>
    <w:p w:rsidR="00491F07" w:rsidRPr="004B11FB" w:rsidRDefault="00A54D62" w:rsidP="00E95D48">
      <w:pPr>
        <w:spacing w:before="0" w:after="0"/>
        <w:ind w:firstLine="0"/>
        <w:rPr>
          <w:rFonts w:ascii="Times New Roman" w:eastAsia="Calibri" w:hAnsi="Times New Roman"/>
          <w:szCs w:val="24"/>
        </w:rPr>
      </w:pPr>
      <w:r>
        <w:rPr>
          <w:rFonts w:eastAsia="Calibri" w:cs="Arial"/>
          <w:szCs w:val="24"/>
        </w:rPr>
        <w:t>Tabela 37</w:t>
      </w:r>
      <w:r w:rsidR="00491F07" w:rsidRPr="004B11FB">
        <w:rPr>
          <w:rFonts w:eastAsia="Calibri" w:cs="Arial"/>
          <w:szCs w:val="24"/>
        </w:rPr>
        <w:t>: Valoração dos Impactos por componente ambiental da fase de implantação</w:t>
      </w:r>
      <w:r w:rsidR="00491F07" w:rsidRPr="004B11FB">
        <w:rPr>
          <w:rFonts w:ascii="Times New Roman" w:eastAsia="Calibri" w:hAnsi="Times New Roman"/>
          <w:szCs w:val="24"/>
        </w:rPr>
        <w:t>.</w:t>
      </w:r>
    </w:p>
    <w:p w:rsidR="00E95D48" w:rsidRPr="004B11FB" w:rsidRDefault="00491F07" w:rsidP="00E95D48">
      <w:pPr>
        <w:pStyle w:val="Legenda"/>
      </w:pPr>
      <w:bookmarkStart w:id="431" w:name="_Toc467575585"/>
      <w:r w:rsidRPr="004B11FB">
        <w:t xml:space="preserve">Tabela </w:t>
      </w:r>
      <w:r w:rsidRPr="004B11FB">
        <w:fldChar w:fldCharType="begin"/>
      </w:r>
      <w:r w:rsidRPr="004B11FB">
        <w:instrText xml:space="preserve"> SEQ Tabela \* ARABIC </w:instrText>
      </w:r>
      <w:r w:rsidRPr="004B11FB">
        <w:fldChar w:fldCharType="separate"/>
      </w:r>
      <w:r w:rsidR="00F56347">
        <w:rPr>
          <w:noProof/>
        </w:rPr>
        <w:t>37</w:t>
      </w:r>
      <w:r w:rsidRPr="004B11FB">
        <w:fldChar w:fldCharType="end"/>
      </w:r>
      <w:r w:rsidR="00E95D48" w:rsidRPr="004B11FB">
        <w:t xml:space="preserve"> - Valoração dos Impactos por componente ambiental da fase de implantação.</w:t>
      </w:r>
      <w:bookmarkEnd w:id="431"/>
    </w:p>
    <w:p w:rsidR="00491F07" w:rsidRPr="004B11FB" w:rsidRDefault="00491F07" w:rsidP="00E95D48">
      <w:pPr>
        <w:pStyle w:val="Legenda"/>
        <w:keepNext/>
        <w:rPr>
          <w:lang w:val="pt-BR"/>
        </w:rPr>
      </w:pPr>
    </w:p>
    <w:p w:rsidR="00491F07" w:rsidRPr="004B11FB" w:rsidRDefault="00181437" w:rsidP="00E95D48">
      <w:pPr>
        <w:jc w:val="center"/>
        <w:rPr>
          <w:rFonts w:cs="Arial"/>
          <w:lang w:val="pt-PT" w:eastAsia="en-US"/>
        </w:rPr>
      </w:pPr>
      <w:r>
        <w:rPr>
          <w:noProof/>
        </w:rPr>
        <w:drawing>
          <wp:inline distT="0" distB="0" distL="0" distR="0" wp14:anchorId="3A31BD4A" wp14:editId="2137863E">
            <wp:extent cx="4476115" cy="2552065"/>
            <wp:effectExtent l="0" t="0" r="635" b="635"/>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476115" cy="2552065"/>
                    </a:xfrm>
                    <a:prstGeom prst="rect">
                      <a:avLst/>
                    </a:prstGeom>
                    <a:noFill/>
                    <a:ln>
                      <a:noFill/>
                    </a:ln>
                  </pic:spPr>
                </pic:pic>
              </a:graphicData>
            </a:graphic>
          </wp:inline>
        </w:drawing>
      </w:r>
    </w:p>
    <w:p w:rsidR="00E95D48" w:rsidRPr="004B11FB" w:rsidRDefault="00A54D62" w:rsidP="00E95D48">
      <w:pPr>
        <w:spacing w:before="0" w:after="0"/>
        <w:ind w:firstLine="0"/>
        <w:rPr>
          <w:rFonts w:eastAsia="Calibri" w:cs="Arial"/>
          <w:szCs w:val="24"/>
        </w:rPr>
      </w:pPr>
      <w:r>
        <w:rPr>
          <w:rFonts w:eastAsia="Calibri" w:cs="Arial"/>
          <w:szCs w:val="24"/>
        </w:rPr>
        <w:t>Tabela 38</w:t>
      </w:r>
      <w:r w:rsidR="00E95D48" w:rsidRPr="004B11FB">
        <w:rPr>
          <w:rFonts w:eastAsia="Calibri" w:cs="Arial"/>
          <w:szCs w:val="24"/>
        </w:rPr>
        <w:t>: Valoração dos Impactos por componente ambiental da fase de operação.</w:t>
      </w:r>
    </w:p>
    <w:p w:rsidR="00E95D48" w:rsidRPr="004B11FB" w:rsidRDefault="00E95D48" w:rsidP="003E323B">
      <w:pPr>
        <w:pStyle w:val="Legenda"/>
        <w:rPr>
          <w:rFonts w:cs="Arial"/>
          <w:bCs/>
          <w:sz w:val="18"/>
          <w:szCs w:val="18"/>
          <w:lang w:val="pt-BR"/>
        </w:rPr>
      </w:pPr>
      <w:bookmarkStart w:id="432" w:name="_Toc467575586"/>
      <w:r w:rsidRPr="004B11FB">
        <w:t xml:space="preserve">Tabela </w:t>
      </w:r>
      <w:r w:rsidRPr="004B11FB">
        <w:fldChar w:fldCharType="begin"/>
      </w:r>
      <w:r w:rsidRPr="004B11FB">
        <w:instrText xml:space="preserve"> SEQ Tabela \* ARABIC </w:instrText>
      </w:r>
      <w:r w:rsidRPr="004B11FB">
        <w:fldChar w:fldCharType="separate"/>
      </w:r>
      <w:r w:rsidR="00F56347">
        <w:rPr>
          <w:noProof/>
        </w:rPr>
        <w:t>38</w:t>
      </w:r>
      <w:r w:rsidRPr="004B11FB">
        <w:fldChar w:fldCharType="end"/>
      </w:r>
      <w:r w:rsidRPr="004B11FB">
        <w:t xml:space="preserve"> - </w:t>
      </w:r>
      <w:r w:rsidRPr="004B11FB">
        <w:rPr>
          <w:rFonts w:cs="Arial"/>
          <w:bCs/>
          <w:sz w:val="18"/>
          <w:szCs w:val="18"/>
          <w:lang w:val="pt-BR"/>
        </w:rPr>
        <w:t>Valoração dos Impactos por componente ambiental da fase de operação.</w:t>
      </w:r>
      <w:bookmarkEnd w:id="432"/>
    </w:p>
    <w:p w:rsidR="00E95D48" w:rsidRPr="004B11FB" w:rsidRDefault="00E95D48" w:rsidP="00E95D48">
      <w:pPr>
        <w:pStyle w:val="Legenda"/>
        <w:keepNext/>
        <w:rPr>
          <w:lang w:val="pt-BR"/>
        </w:rPr>
      </w:pPr>
    </w:p>
    <w:p w:rsidR="00491F07" w:rsidRPr="004B11FB" w:rsidRDefault="00181437" w:rsidP="003E323B">
      <w:pPr>
        <w:jc w:val="center"/>
        <w:rPr>
          <w:rFonts w:cs="Arial"/>
          <w:lang w:val="pt-PT" w:eastAsia="en-US"/>
        </w:rPr>
      </w:pPr>
      <w:r>
        <w:rPr>
          <w:noProof/>
        </w:rPr>
        <w:drawing>
          <wp:inline distT="0" distB="0" distL="0" distR="0" wp14:anchorId="6A25C180" wp14:editId="457D488E">
            <wp:extent cx="3466465" cy="2552065"/>
            <wp:effectExtent l="0" t="0" r="635" b="635"/>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466465" cy="2552065"/>
                    </a:xfrm>
                    <a:prstGeom prst="rect">
                      <a:avLst/>
                    </a:prstGeom>
                    <a:noFill/>
                    <a:ln>
                      <a:noFill/>
                    </a:ln>
                  </pic:spPr>
                </pic:pic>
              </a:graphicData>
            </a:graphic>
          </wp:inline>
        </w:drawing>
      </w:r>
    </w:p>
    <w:p w:rsidR="00181437" w:rsidRPr="001515A8" w:rsidRDefault="00181437" w:rsidP="00181437">
      <w:pPr>
        <w:rPr>
          <w:rFonts w:cs="Arial"/>
        </w:rPr>
      </w:pPr>
      <w:r w:rsidRPr="001515A8">
        <w:rPr>
          <w:rFonts w:cs="Arial"/>
        </w:rPr>
        <w:t>A quantificação e/ ou qualificação dos impactos torna-se útil ao passo em que ela pode auxiliar a estabelecer medidas de proteção e conservação para reduzir os efeitos ambientais decorrentes. Assim, a análise, em sua totalidade, foi realizada a partir de construção de Matriz de Avaliação dos Impactos, o que permite equacionar as medidas mitigadoras.</w:t>
      </w:r>
    </w:p>
    <w:p w:rsidR="00181437" w:rsidRPr="001515A8" w:rsidRDefault="00181437" w:rsidP="00181437">
      <w:pPr>
        <w:rPr>
          <w:rFonts w:cs="Arial"/>
          <w:lang w:eastAsia="en-US"/>
        </w:rPr>
      </w:pPr>
      <w:r w:rsidRPr="001515A8">
        <w:rPr>
          <w:rFonts w:cs="Arial"/>
          <w:lang w:eastAsia="en-US"/>
        </w:rPr>
        <w:t>Com relação à avaliação qualitativa e quantitativa dos impactos ficou evidenciado que os impactos negativos em valores sinérgicos, em sua maioria apontam para uma temporalidade limitada às obras de engenharia e que</w:t>
      </w:r>
      <w:r w:rsidRPr="001515A8">
        <w:rPr>
          <w:rFonts w:cs="Arial"/>
        </w:rPr>
        <w:t xml:space="preserve"> </w:t>
      </w:r>
      <w:r w:rsidRPr="001515A8">
        <w:rPr>
          <w:rFonts w:cs="Arial"/>
          <w:lang w:eastAsia="en-US"/>
        </w:rPr>
        <w:t>em que todos os impactos negativos em sua fase de implantação apresentam medidas mitigadoras.</w:t>
      </w:r>
    </w:p>
    <w:p w:rsidR="00491F07" w:rsidRPr="004B11FB" w:rsidRDefault="00181437" w:rsidP="00181437">
      <w:pPr>
        <w:rPr>
          <w:rFonts w:cs="Arial"/>
          <w:lang w:val="pt-PT" w:eastAsia="en-US"/>
        </w:rPr>
      </w:pPr>
      <w:r w:rsidRPr="001515A8">
        <w:rPr>
          <w:rFonts w:cs="Arial"/>
          <w:lang w:eastAsia="en-US"/>
        </w:rPr>
        <w:t>Com relação ao resultado da matriz de interação ficou evidenciado que os impactos positivos são maiores nas somas dos meios, fazendo um total da avaliação qualitativa e quantita</w:t>
      </w:r>
      <w:r w:rsidR="00101A22">
        <w:rPr>
          <w:rFonts w:cs="Arial"/>
          <w:lang w:eastAsia="en-US"/>
        </w:rPr>
        <w:t>ti</w:t>
      </w:r>
      <w:r w:rsidRPr="001515A8">
        <w:rPr>
          <w:rFonts w:cs="Arial"/>
          <w:lang w:eastAsia="en-US"/>
        </w:rPr>
        <w:t>va dos impactos seja positiva</w:t>
      </w:r>
      <w:r w:rsidR="00E95D48" w:rsidRPr="004B11FB">
        <w:t>.</w:t>
      </w:r>
    </w:p>
    <w:p w:rsidR="00D658C0" w:rsidRPr="004B11FB" w:rsidRDefault="00E95D48" w:rsidP="004D607B">
      <w:pPr>
        <w:pStyle w:val="Ttulo2"/>
        <w:numPr>
          <w:ilvl w:val="1"/>
          <w:numId w:val="2"/>
        </w:numPr>
        <w:tabs>
          <w:tab w:val="left" w:pos="993"/>
        </w:tabs>
      </w:pPr>
      <w:bookmarkStart w:id="433" w:name="_Toc467575429"/>
      <w:bookmarkEnd w:id="422"/>
      <w:r w:rsidRPr="004B11FB">
        <w:t>MEDIDAS COMPENSATÓRIAS E MITIGADORAS</w:t>
      </w:r>
      <w:bookmarkEnd w:id="433"/>
    </w:p>
    <w:p w:rsidR="00E95D48" w:rsidRPr="004B11FB" w:rsidRDefault="00E95D48" w:rsidP="00E95D48">
      <w:r w:rsidRPr="004B11FB">
        <w:t>Objetivando evitar, minimizar e/ou compensar os impactos negativos da implantação e operação do empreendimento das adutoras são propostas as seguintes medidas mitigadoras.</w:t>
      </w:r>
    </w:p>
    <w:bookmarkEnd w:id="420"/>
    <w:p w:rsidR="006900C6" w:rsidRPr="003E323B" w:rsidRDefault="00E95D48" w:rsidP="004D607B">
      <w:pPr>
        <w:pStyle w:val="Ttulo3"/>
        <w:numPr>
          <w:ilvl w:val="2"/>
          <w:numId w:val="2"/>
        </w:numPr>
      </w:pPr>
      <w:r w:rsidRPr="004B11FB">
        <w:t>FASE DE IMPLANTAÇÃO</w:t>
      </w:r>
    </w:p>
    <w:p w:rsidR="00E95D48" w:rsidRPr="004B11FB" w:rsidRDefault="00E95D48" w:rsidP="004D607B">
      <w:pPr>
        <w:pStyle w:val="Ttulo4"/>
        <w:numPr>
          <w:ilvl w:val="3"/>
          <w:numId w:val="2"/>
        </w:numPr>
      </w:pPr>
      <w:r w:rsidRPr="004B11FB">
        <w:t>INSTALAÇÃO DO CANTEIRO DE OBRAS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No canteiro de obras concentram-se os trabalhadores da obra. Aí se concentra também, de forma bastante pontual, a geração de efluentes sanitários e de resíduos sólidos.</w:t>
      </w:r>
    </w:p>
    <w:p w:rsidR="00E95D48" w:rsidRPr="004B11FB" w:rsidRDefault="00E95D48" w:rsidP="006900C6">
      <w:r w:rsidRPr="004B11FB">
        <w:t>No canteiro de obras também se concentram máquinas e equipamentos para estacionamento de pernoites e manutenção. Aqui ocorre forte possibilidade</w:t>
      </w:r>
      <w:r w:rsidR="006900C6" w:rsidRPr="004B11FB">
        <w:t xml:space="preserve"> de vazamento de óleo e graxos.</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3E323B">
      <w:r w:rsidRPr="004B11FB">
        <w:t xml:space="preserve">Os resíduos sólidos devem ser dispostos em contêineres apropriados para posterior descarte no aterro sanitário mais próximo. </w:t>
      </w:r>
    </w:p>
    <w:p w:rsidR="00E95D48" w:rsidRPr="004B11FB" w:rsidRDefault="00E95D48" w:rsidP="00E95D48">
      <w:r w:rsidRPr="004B11FB">
        <w:t>Os efluentes sanitários, face à pequena quantidade gerada, deverão ser dispostos através de fossas e valas de infiltração ou em banheiro químico.</w:t>
      </w:r>
    </w:p>
    <w:p w:rsidR="00E95D48" w:rsidRPr="004B11FB" w:rsidRDefault="00E95D48" w:rsidP="00E95D48">
      <w:pPr>
        <w:rPr>
          <w:rFonts w:cs="Arial"/>
          <w:lang w:val="pt-PT" w:eastAsia="en-US"/>
        </w:rPr>
      </w:pPr>
      <w:r w:rsidRPr="004B11FB">
        <w:t>As máquinas e equipamentos deverão ter um local próprio e exclusivo para estacionamento, pernoite e manutenção, concentrando os acidentes de vazamentos e facilitando a recuperação (retirada e descarte) imediata do solo contaminado.</w:t>
      </w:r>
    </w:p>
    <w:p w:rsidR="00E95D48" w:rsidRPr="004B11FB" w:rsidRDefault="00E95D48" w:rsidP="004D607B">
      <w:pPr>
        <w:pStyle w:val="Ttulo4"/>
        <w:numPr>
          <w:ilvl w:val="3"/>
          <w:numId w:val="2"/>
        </w:numPr>
      </w:pPr>
      <w:r w:rsidRPr="004B11FB">
        <w:t>EMISSÃO DE PARTICULADOS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A movimentação de veículos e máquinas pela área diretamente afetada deve promover a emissão de particulados no ar.</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Nas obras de terraplanagem molhar a terra para minimizar a emissão de particulados.</w:t>
      </w:r>
    </w:p>
    <w:p w:rsidR="00E95D48" w:rsidRPr="004B11FB" w:rsidRDefault="00E95D48" w:rsidP="004D607B">
      <w:pPr>
        <w:pStyle w:val="Ttulo4"/>
        <w:numPr>
          <w:ilvl w:val="3"/>
          <w:numId w:val="2"/>
        </w:numPr>
      </w:pPr>
      <w:r w:rsidRPr="004B11FB">
        <w:t>CO2 GERADO PELOS MOTORES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A geração de dióxido de carbono é insignificante uma vez que, as maquinas só será usado poucas vezes, em decorrência da área do empreendimento ser quase plana e se encontrar no estágio altamente antrópico. Logo nesta fase os procedimentos de deslocamento de maquinas são impactos aceitáveis e sem mitigações.</w:t>
      </w:r>
    </w:p>
    <w:p w:rsidR="00E95D48" w:rsidRPr="004B11FB" w:rsidRDefault="00E95D48" w:rsidP="004D607B">
      <w:pPr>
        <w:pStyle w:val="Ttulo4"/>
        <w:numPr>
          <w:ilvl w:val="3"/>
          <w:numId w:val="2"/>
        </w:numPr>
      </w:pPr>
      <w:r w:rsidRPr="004B11FB">
        <w:t>GERAÇÃO DE RUÍDOS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Nessa fase, várias máquinas e veículos adentrarão à área e lá permanecerão por vários meses, com funcionamento diário. Os ruídos dos motores, dos escapamentos e dos deslocamentos dessas máquinas e veículos somam-se no sentido de promover significativo incremento com fortes incômodos auditivos.</w:t>
      </w:r>
    </w:p>
    <w:p w:rsidR="00E95D48" w:rsidRPr="003E323B" w:rsidRDefault="00E95D48" w:rsidP="003E323B">
      <w:pPr>
        <w:rPr>
          <w:rFonts w:cs="Arial"/>
          <w:b/>
          <w:lang w:val="pt-PT" w:eastAsia="en-US"/>
        </w:rPr>
      </w:pPr>
      <w:r w:rsidRPr="004B11FB">
        <w:rPr>
          <w:rFonts w:cs="Arial"/>
          <w:b/>
          <w:lang w:val="pt-PT" w:eastAsia="en-US"/>
        </w:rPr>
        <w:t>Mitigação:</w:t>
      </w:r>
    </w:p>
    <w:p w:rsidR="00E95D48" w:rsidRPr="004B11FB" w:rsidRDefault="00E95D48" w:rsidP="00E95D48">
      <w:r w:rsidRPr="004B11FB">
        <w:t>Recomenda-se a utilização de Equipamentos de Proteção Individual (EPI’s) para os trabalhadores.</w:t>
      </w:r>
    </w:p>
    <w:p w:rsidR="00E95D48" w:rsidRPr="004B11FB" w:rsidRDefault="00E95D48" w:rsidP="004D607B">
      <w:pPr>
        <w:pStyle w:val="Ttulo4"/>
        <w:numPr>
          <w:ilvl w:val="3"/>
          <w:numId w:val="2"/>
        </w:numPr>
      </w:pPr>
      <w:r w:rsidRPr="004B11FB">
        <w:t>RISCO DE ACIDENTES</w:t>
      </w:r>
    </w:p>
    <w:p w:rsidR="00E95D48" w:rsidRPr="004B11FB" w:rsidRDefault="00E95D48" w:rsidP="00E95D48">
      <w:pPr>
        <w:rPr>
          <w:rFonts w:cs="Arial"/>
          <w:lang w:val="pt-PT" w:eastAsia="en-US"/>
        </w:rPr>
      </w:pPr>
      <w:r w:rsidRPr="004B11FB">
        <w:rPr>
          <w:rFonts w:cs="Arial"/>
          <w:b/>
          <w:lang w:val="pt-PT" w:eastAsia="en-US"/>
        </w:rPr>
        <w:t>Descrição</w:t>
      </w:r>
      <w:r w:rsidRPr="004B11FB">
        <w:rPr>
          <w:rFonts w:cs="Arial"/>
          <w:lang w:val="pt-PT" w:eastAsia="en-US"/>
        </w:rPr>
        <w:t>:</w:t>
      </w:r>
    </w:p>
    <w:p w:rsidR="00E95D48" w:rsidRPr="004B11FB" w:rsidRDefault="00E95D48" w:rsidP="00E95D48">
      <w:r w:rsidRPr="004B11FB">
        <w:t>O acidente de trabalho, por mais remoto que seja, existe em qualquer meio. Nesse sentido, o empreendimento envolverá por um lado, máquinas e veículos pesados e, por outro lado, trabalhadores. Essa junção de homens e máquinas necessita de planejamento que minimize o risco de acidentes.</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Para minimização do risco de acidentes recomenda-se a definição de rotas preferenciais de trânsito de veículos e máquinas, placas sinalizadoras e indicativas e equipamentos de proteção individual (EPI).</w:t>
      </w:r>
    </w:p>
    <w:p w:rsidR="00E95D48" w:rsidRPr="004B11FB" w:rsidRDefault="00E95D48" w:rsidP="004D607B">
      <w:pPr>
        <w:pStyle w:val="Ttulo4"/>
        <w:numPr>
          <w:ilvl w:val="3"/>
          <w:numId w:val="2"/>
        </w:numPr>
      </w:pPr>
      <w:r w:rsidRPr="004B11FB">
        <w:t>CONTAMINAÇÃO DO SOLO</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O grande número de máquinas e veículos concentrados em um local</w:t>
      </w:r>
      <w:r w:rsidR="00433D4D" w:rsidRPr="004B11FB">
        <w:t xml:space="preserve"> quer</w:t>
      </w:r>
      <w:r w:rsidRPr="004B11FB">
        <w:t xml:space="preserve"> para o seu abastecimento, quer para sua manutenção, induz a possibilidade de vazamento acidental de óleos e graxos junto ao solo, contaminando-o.</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 xml:space="preserve">É recomendável que seja definida uma área específica para estacionamento, manutenção e abastecimento de máquinas e veículos (oficina). </w:t>
      </w:r>
    </w:p>
    <w:p w:rsidR="00E95D48" w:rsidRPr="004B11FB" w:rsidRDefault="00E95D48" w:rsidP="00E95D48">
      <w:r w:rsidRPr="004B11FB">
        <w:t>Na hipótese de acidente de contaminação do solo, recomenda-se a remoção imediata desse solo contaminado e depois a destinação final correta.</w:t>
      </w:r>
    </w:p>
    <w:p w:rsidR="00E95D48" w:rsidRPr="004B11FB" w:rsidRDefault="00E95D48" w:rsidP="004D607B">
      <w:pPr>
        <w:pStyle w:val="Ttulo4"/>
        <w:numPr>
          <w:ilvl w:val="3"/>
          <w:numId w:val="2"/>
        </w:numPr>
      </w:pPr>
      <w:r w:rsidRPr="004B11FB">
        <w:t>GERAÇÃO DE RESÍDUOS NA CONSTRUÇÃO CIVIL</w:t>
      </w:r>
    </w:p>
    <w:p w:rsidR="00E95D48" w:rsidRPr="004B11FB" w:rsidRDefault="006900C6" w:rsidP="006900C6">
      <w:pPr>
        <w:rPr>
          <w:rFonts w:cs="Arial"/>
          <w:b/>
          <w:lang w:val="pt-PT" w:eastAsia="en-US"/>
        </w:rPr>
      </w:pPr>
      <w:r w:rsidRPr="004B11FB">
        <w:rPr>
          <w:rFonts w:cs="Arial"/>
          <w:b/>
          <w:lang w:val="pt-PT" w:eastAsia="en-US"/>
        </w:rPr>
        <w:t xml:space="preserve"> Descrição:</w:t>
      </w:r>
    </w:p>
    <w:p w:rsidR="00E95D48" w:rsidRPr="004B11FB" w:rsidRDefault="00E95D48" w:rsidP="00E95D48">
      <w:r w:rsidRPr="004B11FB">
        <w:t xml:space="preserve">Como as obras são de pequeno porte, mesmo assim, gerará acúmulos de materiais de construção tanto no que se refere à demolição e às escavações, como também quanto o que se reporta aos aterros, tubos, juntas, etc. Trata-se um impacto negativo. </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Este tipo de impacto cessará quando ao término da obra. Fazer a limpeza contínua dos entulhos e seu acondicionamento durante e após o término das obras conforme o Projeto de Gerenciamento de Resíduos da Construção Civil – PGRCC.</w:t>
      </w:r>
    </w:p>
    <w:p w:rsidR="00E95D48" w:rsidRPr="004B11FB" w:rsidRDefault="00E95D48" w:rsidP="004D607B">
      <w:pPr>
        <w:pStyle w:val="Ttulo4"/>
        <w:numPr>
          <w:ilvl w:val="3"/>
          <w:numId w:val="2"/>
        </w:numPr>
      </w:pPr>
      <w:r w:rsidRPr="004B11FB">
        <w:t>TRANSTORNO NO TRÂNSITO LOCAL</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 xml:space="preserve">A movimentação de máquinas e veículos leves e pesados, nessa fase de instalação, fatalmente implicará em um acréscimo de trânsito e, mas como se trata de uma comunidade de pouca movimentação, dificilmente trará transtornos. </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Recomenda-se priorizar o uso da rodovia de acesso exclusivamente nos horários comerciais (08:00 às 12:00 horas e 14:00 às 18:00 horas) e apenas nos dias de semana (de segunda à sexta-feira).</w:t>
      </w:r>
    </w:p>
    <w:p w:rsidR="00E95D48" w:rsidRPr="003E323B" w:rsidRDefault="00E95D48" w:rsidP="004D607B">
      <w:pPr>
        <w:pStyle w:val="Ttulo4"/>
        <w:numPr>
          <w:ilvl w:val="3"/>
          <w:numId w:val="2"/>
        </w:numPr>
      </w:pPr>
      <w:r w:rsidRPr="004B11FB">
        <w:t>AFUGENTAMENO DA FAUNA E PERDA DE BIODIVERSSIDADE.</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 xml:space="preserve">A movimentação de máquinas e veículos, junto com os processos de engenharia acarretará o afugentamento da fauna local e consequentemente a perda da biodiversidade local. </w:t>
      </w:r>
    </w:p>
    <w:p w:rsidR="00E95D48" w:rsidRPr="003E323B" w:rsidRDefault="00E95D48" w:rsidP="003E323B">
      <w:pPr>
        <w:rPr>
          <w:rFonts w:cs="Arial"/>
          <w:b/>
          <w:lang w:val="pt-PT" w:eastAsia="en-US"/>
        </w:rPr>
      </w:pPr>
      <w:r w:rsidRPr="004B11FB">
        <w:rPr>
          <w:rFonts w:cs="Arial"/>
          <w:b/>
          <w:lang w:val="pt-PT" w:eastAsia="en-US"/>
        </w:rPr>
        <w:t>Mitigação:</w:t>
      </w:r>
    </w:p>
    <w:p w:rsidR="00E95D48" w:rsidRPr="004B11FB" w:rsidRDefault="00E95D48" w:rsidP="00E95D48">
      <w:r w:rsidRPr="004B11FB">
        <w:t xml:space="preserve">O afugentamento das espécies é inevitável, mas serão implementadas ações de engenharia apenas nas regiões onde não tem vegetação, serão </w:t>
      </w:r>
      <w:r w:rsidR="00BD5E46" w:rsidRPr="004B11FB">
        <w:t>introduzidas</w:t>
      </w:r>
      <w:r w:rsidRPr="004B11FB">
        <w:t xml:space="preserve"> as adutoras nos seguimentos das estradas existentes.</w:t>
      </w:r>
    </w:p>
    <w:p w:rsidR="00E95D48" w:rsidRPr="004B11FB" w:rsidRDefault="00E95D48" w:rsidP="004D607B">
      <w:pPr>
        <w:pStyle w:val="Ttulo4"/>
        <w:numPr>
          <w:ilvl w:val="3"/>
          <w:numId w:val="2"/>
        </w:numPr>
      </w:pPr>
      <w:r w:rsidRPr="004B11FB">
        <w:t>GERAÇÃO DE EMPREGOS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Na fase de instalação predominarão os serviços e obras de engenharia e, daí, a contratação de significativa mão de obra para construção civil e sanitárias.  Isso implica em pequena quantidade de mão de obra especializada e uma quantidade maior de mão de obra operária. Os serviços perdurarão enquanto perdurar a instalação do empreendimento e, com eles, a duração da contratação da mão de obra.</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Priorizar a contratação de mão de obra local.</w:t>
      </w:r>
    </w:p>
    <w:p w:rsidR="00E95D48" w:rsidRPr="004B11FB" w:rsidRDefault="00E95D48" w:rsidP="004D607B">
      <w:pPr>
        <w:pStyle w:val="Ttulo4"/>
        <w:numPr>
          <w:ilvl w:val="3"/>
          <w:numId w:val="2"/>
        </w:numPr>
      </w:pPr>
      <w:r w:rsidRPr="004B11FB">
        <w:t>GERAÇÃO DE RENDA</w:t>
      </w:r>
    </w:p>
    <w:p w:rsidR="00E95D48" w:rsidRPr="004B11FB" w:rsidRDefault="00E95D48" w:rsidP="00E95D48">
      <w:pPr>
        <w:rPr>
          <w:rFonts w:cs="Arial"/>
          <w:lang w:val="pt-PT" w:eastAsia="en-US"/>
        </w:rPr>
      </w:pPr>
      <w:r w:rsidRPr="004B11FB">
        <w:rPr>
          <w:rFonts w:cs="Arial"/>
          <w:b/>
          <w:lang w:val="pt-PT" w:eastAsia="en-US"/>
        </w:rPr>
        <w:t>Descrição</w:t>
      </w:r>
      <w:r w:rsidRPr="004B11FB">
        <w:rPr>
          <w:rFonts w:cs="Arial"/>
          <w:lang w:val="pt-PT" w:eastAsia="en-US"/>
        </w:rPr>
        <w:t>:</w:t>
      </w:r>
    </w:p>
    <w:p w:rsidR="00E95D48" w:rsidRPr="004B11FB" w:rsidRDefault="00E95D48" w:rsidP="00E95D48">
      <w:r w:rsidRPr="004B11FB">
        <w:t>A geração de renda é uma consequência direta da geração de empregos. Enquanto este sinaliza para um bem estar psicossocial, o primeiro sinaliza para possibilidades de poupança e consumo. A geração de renda tem ainda, no sentido econômico, um amplo amparo nas necessidades de geração e crescimento de divisas internas.</w:t>
      </w:r>
    </w:p>
    <w:p w:rsidR="00E95D48" w:rsidRPr="004B11FB" w:rsidRDefault="00E95D48" w:rsidP="00E95D48">
      <w:pPr>
        <w:rPr>
          <w:rFonts w:cs="Arial"/>
          <w:b/>
          <w:lang w:val="pt-PT" w:eastAsia="en-US"/>
        </w:rPr>
      </w:pPr>
      <w:r w:rsidRPr="004B11FB">
        <w:rPr>
          <w:rFonts w:cs="Arial"/>
          <w:b/>
          <w:lang w:val="pt-PT" w:eastAsia="en-US"/>
        </w:rPr>
        <w:t xml:space="preserve">Mitigação: </w:t>
      </w:r>
    </w:p>
    <w:p w:rsidR="00E95D48" w:rsidRPr="004B11FB" w:rsidRDefault="00E95D48" w:rsidP="00E95D48">
      <w:r w:rsidRPr="004B11FB">
        <w:t>Trata-se indiscutivelmente de um impacto de natureza positiva e, como tal, recomenda-se dentro de um programa de educação ambiental, a conscientização da importância da renda gerada.</w:t>
      </w:r>
    </w:p>
    <w:p w:rsidR="00E95D48" w:rsidRPr="004B11FB" w:rsidRDefault="00E95D48" w:rsidP="004D607B">
      <w:pPr>
        <w:pStyle w:val="Ttulo4"/>
        <w:numPr>
          <w:ilvl w:val="3"/>
          <w:numId w:val="2"/>
        </w:numPr>
      </w:pPr>
      <w:r w:rsidRPr="004B11FB">
        <w:t>VALORIZAÇÃO DE TERRENOS LOCAIS</w:t>
      </w:r>
    </w:p>
    <w:p w:rsidR="00E95D48" w:rsidRPr="003E323B" w:rsidRDefault="00E95D48" w:rsidP="003E323B">
      <w:pPr>
        <w:rPr>
          <w:rFonts w:cs="Arial"/>
          <w:b/>
          <w:lang w:val="pt-PT" w:eastAsia="en-US"/>
        </w:rPr>
      </w:pPr>
      <w:r w:rsidRPr="004B11FB">
        <w:rPr>
          <w:rFonts w:cs="Arial"/>
          <w:b/>
          <w:lang w:val="pt-PT" w:eastAsia="en-US"/>
        </w:rPr>
        <w:t>Descrição:</w:t>
      </w:r>
    </w:p>
    <w:p w:rsidR="00E95D48" w:rsidRPr="004B11FB" w:rsidRDefault="00E95D48" w:rsidP="00E95D48">
      <w:r w:rsidRPr="004B11FB">
        <w:t>É inegável que toda e qualquer melhoria significativa, principalmente no que tange a infraestrutura e, mais principalmente no que tange à melhoria da qualidade de vida, gera valorização de terras, considerando como tal os imóveis de um modo geral – terrenos e casas. O caráter econômico do impacto possui natureza positiva, visto que irá gerar expectativas de maior capital circulante.</w:t>
      </w:r>
    </w:p>
    <w:p w:rsidR="00E95D48" w:rsidRPr="004B11FB" w:rsidRDefault="00E95D48" w:rsidP="00E95D48">
      <w:pPr>
        <w:rPr>
          <w:rFonts w:cs="Arial"/>
          <w:b/>
          <w:lang w:val="pt-PT" w:eastAsia="en-US"/>
        </w:rPr>
      </w:pPr>
      <w:r w:rsidRPr="004B11FB">
        <w:rPr>
          <w:rFonts w:cs="Arial"/>
          <w:b/>
          <w:lang w:val="pt-PT" w:eastAsia="en-US"/>
        </w:rPr>
        <w:t>Mitigação:</w:t>
      </w:r>
    </w:p>
    <w:p w:rsidR="00D658C0" w:rsidRPr="004B11FB" w:rsidRDefault="00E95D48" w:rsidP="00E95D48">
      <w:pPr>
        <w:rPr>
          <w:lang w:val="pt-PT"/>
        </w:rPr>
      </w:pPr>
      <w:r w:rsidRPr="004B11FB">
        <w:t>Enquanto impacto positivo propõe-se que a ampliação de seus efeitos ocorra através do mesmo processo de divulgação já adotado para impactos positivos anteriormente descritos</w:t>
      </w:r>
      <w:r w:rsidR="00D658C0" w:rsidRPr="004B11FB">
        <w:rPr>
          <w:lang w:val="pt-PT"/>
        </w:rPr>
        <w:t>.</w:t>
      </w:r>
    </w:p>
    <w:p w:rsidR="00771C99" w:rsidRPr="004B11FB" w:rsidRDefault="00771C99">
      <w:pPr>
        <w:spacing w:before="0" w:after="0" w:line="240" w:lineRule="auto"/>
        <w:ind w:firstLine="0"/>
        <w:jc w:val="left"/>
        <w:rPr>
          <w:b/>
          <w:bCs/>
          <w:sz w:val="26"/>
          <w:szCs w:val="20"/>
        </w:rPr>
      </w:pPr>
      <w:bookmarkStart w:id="434" w:name="_Toc412800167"/>
      <w:r w:rsidRPr="004B11FB">
        <w:rPr>
          <w:bCs/>
        </w:rPr>
        <w:br w:type="page"/>
      </w:r>
    </w:p>
    <w:p w:rsidR="001E523E" w:rsidRPr="004B11FB" w:rsidRDefault="00774DD1" w:rsidP="004D607B">
      <w:pPr>
        <w:pStyle w:val="Ttulo1"/>
        <w:widowControl w:val="0"/>
        <w:numPr>
          <w:ilvl w:val="0"/>
          <w:numId w:val="2"/>
        </w:numPr>
      </w:pPr>
      <w:bookmarkStart w:id="435" w:name="_Toc467575430"/>
      <w:r w:rsidRPr="004B11FB">
        <w:t>PROGNÓSTICO AMBIENTAL</w:t>
      </w:r>
      <w:bookmarkEnd w:id="435"/>
    </w:p>
    <w:p w:rsidR="00433D4D" w:rsidRDefault="00433D4D" w:rsidP="00433D4D">
      <w:r>
        <w:t>Em síntese, o prognóstico ambiental tem por objetivo antecipar a situação ambiental futura levando-se em consideração a implantação do empreendimento e dos programas necessários à mitigação dos impactos decorrentes de sua implantação e operação.</w:t>
      </w:r>
    </w:p>
    <w:p w:rsidR="00433D4D" w:rsidRDefault="00433D4D" w:rsidP="00433D4D">
      <w:r>
        <w:t>O projeto foi conduzido no sentido de ocupar a área de forma racional e planejada, buscando conservar o máximo possível os espaços livres, além das áreas de interesse ambiental mencionadas na legislação ambiental pertinente.</w:t>
      </w:r>
    </w:p>
    <w:p w:rsidR="00433D4D" w:rsidRDefault="00433D4D" w:rsidP="003E323B">
      <w:r>
        <w:t>As considerações sobre a evolução dos impactos na área levaram em consideração a implantação do empreendimento e sua consequente operação abordando os seguintes aspectos:</w:t>
      </w:r>
    </w:p>
    <w:p w:rsidR="00433D4D" w:rsidRDefault="00433D4D" w:rsidP="00433D4D">
      <w:r>
        <w:t>•</w:t>
      </w:r>
      <w:r>
        <w:tab/>
        <w:t>Durante a fase de implantação, a área sofrerá alterações em função da instalação do canteiro de obras que ficará dentro do perímetro do terreno adquirido para a construção. A área ao redor do empreendimento será pouco impactada visto que as obras serão nas vias de acesso já compactadas facilitando a logística de materiais, pessoas e maquinário fazendo com que haja pouca compactação de solo, lançamento de resíduos e mesmo perturbação da pouca flora e faunas no entorno da área devido à movimentação de máquinas e pessoas. Nesta fase haverá alterações morfológicas, lançamento de gases, poeira e emissão de ruídos provenientes da movimentação de operários e operação de maquinaria pesada. A partir dessa fase a área contará com atividades antropogênicas onde se estabelecerão relações sociais e produtivas;</w:t>
      </w:r>
    </w:p>
    <w:p w:rsidR="00281D8B" w:rsidRPr="004B11FB" w:rsidRDefault="00433D4D" w:rsidP="00281D8B">
      <w:r>
        <w:t>•</w:t>
      </w:r>
      <w:r>
        <w:tab/>
      </w:r>
      <w:r w:rsidR="00281D8B" w:rsidRPr="004B11FB">
        <w:t>Em relação à operação</w:t>
      </w:r>
      <w:r w:rsidR="00281D8B">
        <w:t>,</w:t>
      </w:r>
      <w:r w:rsidR="00281D8B" w:rsidRPr="004B11FB">
        <w:t xml:space="preserve"> as adutoras </w:t>
      </w:r>
      <w:r w:rsidR="00281D8B">
        <w:t xml:space="preserve">fornecerão água </w:t>
      </w:r>
      <w:r w:rsidR="00281D8B" w:rsidRPr="004B11FB">
        <w:t xml:space="preserve">a todos os moradores das comunidades, fazendo com que consequentemente a população </w:t>
      </w:r>
      <w:r w:rsidR="00281D8B">
        <w:t>tenha</w:t>
      </w:r>
      <w:r w:rsidR="00281D8B" w:rsidRPr="004B11FB">
        <w:t xml:space="preserve"> melhores condições </w:t>
      </w:r>
      <w:r w:rsidR="00281D8B">
        <w:t>sanitárias, tendo acesso à água propícia para o consumo humano, bem como</w:t>
      </w:r>
      <w:r w:rsidR="00281D8B" w:rsidRPr="004B11FB">
        <w:t xml:space="preserve"> água para seus animais domésticos e de produção e suas plantações.</w:t>
      </w:r>
    </w:p>
    <w:p w:rsidR="00433D4D" w:rsidRDefault="00433D4D" w:rsidP="00433D4D">
      <w:r>
        <w:t>•</w:t>
      </w:r>
      <w:r>
        <w:tab/>
        <w:t>Ainda durante a operação das adutoras, serão gerados ruídos e barulhos pelas atividades a serem desenvolvidas no local, prevendo-se que os níveis de poluição sonora fiquem dentro dos limites permitidos para os tipos de atividades a serem praticadas no local.</w:t>
      </w:r>
    </w:p>
    <w:p w:rsidR="00433D4D" w:rsidRDefault="00433D4D" w:rsidP="00433D4D">
      <w:r>
        <w:t>•</w:t>
      </w:r>
      <w:r>
        <w:tab/>
        <w:t xml:space="preserve">Em relação às áreas de influência indireta ou entorno do empreendimento, o prognóstico é bastante positivo, pois estas áreas terão a ganhar com o empreendimento. A construção absorverá a mão-de-obra local (município de </w:t>
      </w:r>
      <w:r w:rsidR="002568E6">
        <w:t>Pariconha</w:t>
      </w:r>
      <w:r>
        <w:t>), a qual receberá prévia qualificação.</w:t>
      </w:r>
    </w:p>
    <w:p w:rsidR="00433D4D" w:rsidRDefault="00433D4D" w:rsidP="00433D4D">
      <w:r>
        <w:t>•</w:t>
      </w:r>
      <w:r>
        <w:tab/>
        <w:t>A população a ser envolvida com o empreendimento passará a ter maior poder aquisitivo, e principalmente se elevará no aspecto social e econômico, resultando em melhoria do nível de vida. Além dos empregos diretos, surgirão ocupações e rendas indiretas, multiplicando as relações comerciais e de serviços desencadeadas pelo empreendimento.</w:t>
      </w:r>
    </w:p>
    <w:p w:rsidR="00433D4D" w:rsidRDefault="00433D4D" w:rsidP="00433D4D">
      <w:r>
        <w:t>•</w:t>
      </w:r>
      <w:r>
        <w:tab/>
        <w:t>As áreas de entorno serão valorizadas e atrairão para a região e, consequentemente, para o Município, outros empreendimentos voltados para o setor de moradias, turismo e lazer.</w:t>
      </w:r>
    </w:p>
    <w:p w:rsidR="00925D69" w:rsidRDefault="00433D4D" w:rsidP="00433D4D">
      <w:r>
        <w:t>•</w:t>
      </w:r>
      <w:r>
        <w:tab/>
        <w:t>Com o empreendimento o Município contará com um componente multiplicador de receitas, através da geração de serviços, empregos, beneficiando a economia da região e trazendo soluções para problemas sociais como o desemprego</w:t>
      </w:r>
      <w:r w:rsidR="00774DD1" w:rsidRPr="004B11FB">
        <w:t>.</w:t>
      </w:r>
      <w:bookmarkEnd w:id="434"/>
    </w:p>
    <w:p w:rsidR="006900C6" w:rsidRPr="004B11FB" w:rsidRDefault="00925D69" w:rsidP="00925D69">
      <w:pPr>
        <w:spacing w:before="0" w:after="0" w:line="240" w:lineRule="auto"/>
        <w:ind w:firstLine="0"/>
        <w:jc w:val="left"/>
      </w:pPr>
      <w:r>
        <w:br w:type="page"/>
      </w:r>
    </w:p>
    <w:p w:rsidR="00997ED1" w:rsidRPr="004B11FB" w:rsidRDefault="0002553F" w:rsidP="004D607B">
      <w:pPr>
        <w:pStyle w:val="Ttulo1"/>
        <w:widowControl w:val="0"/>
        <w:numPr>
          <w:ilvl w:val="0"/>
          <w:numId w:val="2"/>
        </w:numPr>
      </w:pPr>
      <w:bookmarkStart w:id="436" w:name="_Toc467575431"/>
      <w:r w:rsidRPr="004B11FB">
        <w:t>CONSIDERAÇÕES GERAIS</w:t>
      </w:r>
      <w:bookmarkEnd w:id="436"/>
    </w:p>
    <w:p w:rsidR="00433D4D" w:rsidRPr="001515A8" w:rsidRDefault="00433D4D" w:rsidP="00433D4D">
      <w:pPr>
        <w:spacing w:after="240"/>
        <w:ind w:firstLine="708"/>
        <w:rPr>
          <w:rFonts w:cs="Arial"/>
          <w:lang w:eastAsia="en-US"/>
        </w:rPr>
      </w:pPr>
      <w:bookmarkStart w:id="437" w:name="_Toc412800181"/>
      <w:bookmarkStart w:id="438" w:name="_Toc405997409"/>
      <w:r w:rsidRPr="001515A8">
        <w:rPr>
          <w:rFonts w:cs="Arial"/>
          <w:lang w:eastAsia="en-US"/>
        </w:rPr>
        <w:t>A partir do presente estudo, pode-se perceber o real impacto ambiental de um empreendimento com tais características para os meios naturais e socioeconômicos. Sem escapar do princípio que o homem, como meio socioeconômico, não só depende diretamente, como faz parte do meio natural, reagindo de forma reciproca a qualquer a perturbação imposta a este.</w:t>
      </w:r>
    </w:p>
    <w:p w:rsidR="00433D4D" w:rsidRPr="001515A8" w:rsidRDefault="00433D4D" w:rsidP="00433D4D">
      <w:pPr>
        <w:spacing w:after="240"/>
        <w:ind w:firstLine="708"/>
        <w:rPr>
          <w:rFonts w:cs="Arial"/>
          <w:lang w:eastAsia="en-US"/>
        </w:rPr>
      </w:pPr>
      <w:r w:rsidRPr="001515A8">
        <w:rPr>
          <w:rFonts w:cs="Arial"/>
          <w:lang w:eastAsia="en-US"/>
        </w:rPr>
        <w:t>As obras de implantação do sistema de distribuição de água</w:t>
      </w:r>
      <w:r w:rsidR="00D15965">
        <w:rPr>
          <w:rFonts w:cs="Arial"/>
          <w:lang w:eastAsia="en-US"/>
        </w:rPr>
        <w:t xml:space="preserve"> tratada</w:t>
      </w:r>
      <w:r w:rsidRPr="001515A8">
        <w:rPr>
          <w:rFonts w:cs="Arial"/>
          <w:lang w:eastAsia="en-US"/>
        </w:rPr>
        <w:t xml:space="preserve"> </w:t>
      </w:r>
      <w:r w:rsidR="00D15965">
        <w:rPr>
          <w:rFonts w:cs="Arial"/>
          <w:lang w:eastAsia="en-US"/>
        </w:rPr>
        <w:t>podem ser consideradas de baixo impacto</w:t>
      </w:r>
      <w:r w:rsidRPr="001515A8">
        <w:rPr>
          <w:rFonts w:cs="Arial"/>
          <w:lang w:eastAsia="en-US"/>
        </w:rPr>
        <w:t>, pois não contribuem para degradação de ambientes naturais ou antrópicos, por serem localizados e dispostos em margens de vias de terra batida ou em meio urbano.</w:t>
      </w:r>
    </w:p>
    <w:p w:rsidR="00D15965" w:rsidRDefault="00D15965" w:rsidP="00433D4D">
      <w:pPr>
        <w:spacing w:after="240"/>
        <w:rPr>
          <w:rFonts w:cs="Arial"/>
          <w:lang w:eastAsia="en-US"/>
        </w:rPr>
      </w:pPr>
      <w:r w:rsidRPr="004B11FB">
        <w:t xml:space="preserve">Do ponto de vista </w:t>
      </w:r>
      <w:r>
        <w:t>social</w:t>
      </w:r>
      <w:r w:rsidRPr="004B11FB">
        <w:t xml:space="preserve">, o acesso à água </w:t>
      </w:r>
      <w:r>
        <w:t>tratada</w:t>
      </w:r>
      <w:r w:rsidRPr="004B11FB">
        <w:t xml:space="preserve"> propicia</w:t>
      </w:r>
      <w:r>
        <w:t xml:space="preserve"> melhores condições sanitárias diminuindo os riscos de se adquirir doenças de veiculação hídrica</w:t>
      </w:r>
      <w:r w:rsidRPr="004B11FB">
        <w:t>.</w:t>
      </w:r>
    </w:p>
    <w:p w:rsidR="00433D4D" w:rsidRPr="001515A8" w:rsidRDefault="00433D4D" w:rsidP="00433D4D">
      <w:pPr>
        <w:spacing w:after="240"/>
        <w:rPr>
          <w:rFonts w:cs="Arial"/>
          <w:lang w:eastAsia="en-US"/>
        </w:rPr>
      </w:pPr>
      <w:r w:rsidRPr="001515A8">
        <w:rPr>
          <w:rFonts w:cs="Arial"/>
          <w:lang w:eastAsia="en-US"/>
        </w:rPr>
        <w:t xml:space="preserve">Os impactos analisados apontam para uma total viabilidade do empreendimento. </w:t>
      </w:r>
    </w:p>
    <w:p w:rsidR="00433D4D" w:rsidRPr="001515A8" w:rsidRDefault="00433D4D" w:rsidP="00433D4D">
      <w:pPr>
        <w:spacing w:after="240"/>
        <w:rPr>
          <w:rFonts w:cs="Arial"/>
          <w:lang w:eastAsia="en-US"/>
        </w:rPr>
      </w:pPr>
      <w:r w:rsidRPr="001515A8">
        <w:rPr>
          <w:rFonts w:cs="Arial"/>
          <w:lang w:eastAsia="en-US"/>
        </w:rPr>
        <w:t>Os impactos negativos em sua maioria são temporários e se limitam as obras de engenharia. Na fase de operação o empreendimento trará uma série de benefícios.</w:t>
      </w:r>
    </w:p>
    <w:p w:rsidR="0002553F" w:rsidRPr="004B11FB" w:rsidRDefault="00433D4D" w:rsidP="00433D4D">
      <w:r w:rsidRPr="001515A8">
        <w:rPr>
          <w:rFonts w:cs="Arial"/>
          <w:lang w:eastAsia="en-US"/>
        </w:rPr>
        <w:t xml:space="preserve">Portanto os impactos positivos ocasionados pela implantação de um projeto que prevê a Implantação do Sistema de Abastecimento de Água </w:t>
      </w:r>
      <w:r w:rsidR="00D15965">
        <w:rPr>
          <w:rFonts w:cs="Arial"/>
          <w:lang w:eastAsia="en-US"/>
        </w:rPr>
        <w:t xml:space="preserve">para consumo humano </w:t>
      </w:r>
      <w:r w:rsidRPr="001515A8">
        <w:rPr>
          <w:rFonts w:cs="Arial"/>
          <w:lang w:eastAsia="en-US"/>
        </w:rPr>
        <w:t>tende a ser fundamental para propiciar à conservação do meio ambiente e fornecer melhores condições de vida a população</w:t>
      </w:r>
      <w:r w:rsidR="0002553F" w:rsidRPr="004B11FB">
        <w:t>.</w:t>
      </w:r>
    </w:p>
    <w:p w:rsidR="00997ED1" w:rsidRPr="00BE7275" w:rsidRDefault="00433D4D" w:rsidP="00BE7275">
      <w:pPr>
        <w:rPr>
          <w:rFonts w:cs="Arial"/>
          <w:lang w:eastAsia="en-US"/>
        </w:rPr>
      </w:pPr>
      <w:r w:rsidRPr="001515A8">
        <w:rPr>
          <w:rFonts w:cs="Arial"/>
          <w:b/>
          <w:u w:val="single"/>
          <w:lang w:eastAsia="en-US"/>
        </w:rPr>
        <w:t>Diante do exposto</w:t>
      </w:r>
      <w:r w:rsidR="00D15965">
        <w:rPr>
          <w:rFonts w:cs="Arial"/>
          <w:b/>
          <w:u w:val="single"/>
          <w:lang w:eastAsia="en-US"/>
        </w:rPr>
        <w:t>,</w:t>
      </w:r>
      <w:r w:rsidRPr="001515A8">
        <w:rPr>
          <w:rFonts w:cs="Arial"/>
          <w:b/>
          <w:u w:val="single"/>
          <w:lang w:eastAsia="en-US"/>
        </w:rPr>
        <w:t xml:space="preserve"> recomendamos a implantação do Sistema de Distribuição de água </w:t>
      </w:r>
      <w:r w:rsidR="00D15965">
        <w:rPr>
          <w:rFonts w:cs="Arial"/>
          <w:b/>
          <w:u w:val="single"/>
          <w:lang w:eastAsia="en-US"/>
        </w:rPr>
        <w:t xml:space="preserve">para consumo humano </w:t>
      </w:r>
      <w:r w:rsidRPr="001515A8">
        <w:rPr>
          <w:rFonts w:cs="Arial"/>
          <w:b/>
          <w:u w:val="single"/>
          <w:lang w:eastAsia="en-US"/>
        </w:rPr>
        <w:t xml:space="preserve">para o Subsistema </w:t>
      </w:r>
      <w:r w:rsidR="00F56347">
        <w:rPr>
          <w:rFonts w:cs="Arial"/>
          <w:b/>
          <w:u w:val="single"/>
          <w:lang w:eastAsia="en-US"/>
        </w:rPr>
        <w:t>Rolas</w:t>
      </w:r>
      <w:r w:rsidR="00D15965">
        <w:rPr>
          <w:rFonts w:cs="Arial"/>
          <w:b/>
          <w:u w:val="single"/>
          <w:lang w:eastAsia="en-US"/>
        </w:rPr>
        <w:t>,</w:t>
      </w:r>
      <w:r w:rsidRPr="001515A8">
        <w:rPr>
          <w:rFonts w:cs="Arial"/>
          <w:b/>
          <w:u w:val="single"/>
          <w:lang w:eastAsia="en-US"/>
        </w:rPr>
        <w:t xml:space="preserve"> </w:t>
      </w:r>
      <w:r w:rsidRPr="0081452C">
        <w:rPr>
          <w:rFonts w:cs="Arial"/>
          <w:b/>
          <w:u w:val="single"/>
          <w:lang w:eastAsia="en-US"/>
        </w:rPr>
        <w:t xml:space="preserve">que corresponde às casas </w:t>
      </w:r>
      <w:r w:rsidRPr="00A54D62">
        <w:rPr>
          <w:rFonts w:cs="Arial"/>
          <w:b/>
          <w:u w:val="single"/>
          <w:lang w:eastAsia="en-US"/>
        </w:rPr>
        <w:t xml:space="preserve">do </w:t>
      </w:r>
      <w:r w:rsidR="00A54D62" w:rsidRPr="00A54D62">
        <w:rPr>
          <w:rFonts w:cs="Arial"/>
          <w:b/>
          <w:u w:val="single"/>
          <w:lang w:eastAsia="en-US"/>
        </w:rPr>
        <w:t>povoado</w:t>
      </w:r>
      <w:r w:rsidR="00A54D62">
        <w:rPr>
          <w:rFonts w:cs="Arial"/>
          <w:u w:val="single"/>
          <w:lang w:eastAsia="en-US"/>
        </w:rPr>
        <w:t xml:space="preserve"> </w:t>
      </w:r>
      <w:r w:rsidR="00A54D62" w:rsidRPr="00A54D62">
        <w:rPr>
          <w:rFonts w:cs="Arial"/>
          <w:b/>
          <w:u w:val="single"/>
          <w:lang w:eastAsia="en-US"/>
        </w:rPr>
        <w:t>Rolas, Campinho, Tanque, Verdão, Capim, Caldeirão, Queimadas, Caraibeiras do Teodosio, Araticum (Geripancó), Figueredo (Geripancó), Ouricuri (Geripancó), Tabuleiro, Piancó, Pé de Serra, Vieira Moxotó, Serrote do Ovos, Cachoeira, P</w:t>
      </w:r>
      <w:r w:rsidR="00B34FE3" w:rsidRPr="00A54D62">
        <w:rPr>
          <w:rFonts w:cs="Arial"/>
          <w:b/>
          <w:u w:val="single"/>
          <w:lang w:eastAsia="en-US"/>
        </w:rPr>
        <w:t xml:space="preserve">oço da </w:t>
      </w:r>
      <w:r w:rsidR="00A54D62" w:rsidRPr="00A54D62">
        <w:rPr>
          <w:rFonts w:cs="Arial"/>
          <w:b/>
          <w:u w:val="single"/>
          <w:lang w:eastAsia="en-US"/>
        </w:rPr>
        <w:t>A</w:t>
      </w:r>
      <w:r w:rsidR="00B34FE3" w:rsidRPr="00A54D62">
        <w:rPr>
          <w:rFonts w:cs="Arial"/>
          <w:b/>
          <w:u w:val="single"/>
          <w:lang w:eastAsia="en-US"/>
        </w:rPr>
        <w:t>reia</w:t>
      </w:r>
      <w:r w:rsidR="00A54D62" w:rsidRPr="00A54D62">
        <w:rPr>
          <w:rFonts w:cs="Arial"/>
          <w:b/>
          <w:u w:val="single"/>
          <w:lang w:eastAsia="en-US"/>
        </w:rPr>
        <w:t>, S</w:t>
      </w:r>
      <w:r w:rsidR="00B34FE3" w:rsidRPr="00A54D62">
        <w:rPr>
          <w:rFonts w:cs="Arial"/>
          <w:b/>
          <w:u w:val="single"/>
          <w:lang w:eastAsia="en-US"/>
        </w:rPr>
        <w:t xml:space="preserve">erra do </w:t>
      </w:r>
      <w:r w:rsidR="00A54D62" w:rsidRPr="00A54D62">
        <w:rPr>
          <w:rFonts w:cs="Arial"/>
          <w:b/>
          <w:u w:val="single"/>
          <w:lang w:eastAsia="en-US"/>
        </w:rPr>
        <w:t>E</w:t>
      </w:r>
      <w:r w:rsidR="00B34FE3" w:rsidRPr="00A54D62">
        <w:rPr>
          <w:rFonts w:cs="Arial"/>
          <w:b/>
          <w:u w:val="single"/>
          <w:lang w:eastAsia="en-US"/>
        </w:rPr>
        <w:t>ngenho</w:t>
      </w:r>
      <w:r w:rsidR="00A54D62" w:rsidRPr="00A54D62">
        <w:rPr>
          <w:rFonts w:cs="Arial"/>
          <w:b/>
          <w:u w:val="single"/>
          <w:lang w:eastAsia="en-US"/>
        </w:rPr>
        <w:t>, S</w:t>
      </w:r>
      <w:r w:rsidR="00B34FE3" w:rsidRPr="00A54D62">
        <w:rPr>
          <w:rFonts w:cs="Arial"/>
          <w:b/>
          <w:u w:val="single"/>
          <w:lang w:eastAsia="en-US"/>
        </w:rPr>
        <w:t xml:space="preserve">erra dos </w:t>
      </w:r>
      <w:r w:rsidR="00A54D62" w:rsidRPr="00A54D62">
        <w:rPr>
          <w:rFonts w:cs="Arial"/>
          <w:b/>
          <w:u w:val="single"/>
          <w:lang w:eastAsia="en-US"/>
        </w:rPr>
        <w:t>V</w:t>
      </w:r>
      <w:r w:rsidR="00B34FE3" w:rsidRPr="00A54D62">
        <w:rPr>
          <w:rFonts w:cs="Arial"/>
          <w:b/>
          <w:u w:val="single"/>
          <w:lang w:eastAsia="en-US"/>
        </w:rPr>
        <w:t>itórios</w:t>
      </w:r>
      <w:r w:rsidR="00A54D62" w:rsidRPr="00A54D62">
        <w:rPr>
          <w:rFonts w:cs="Arial"/>
          <w:b/>
          <w:u w:val="single"/>
          <w:lang w:eastAsia="en-US"/>
        </w:rPr>
        <w:t>, S</w:t>
      </w:r>
      <w:r w:rsidR="00B34FE3" w:rsidRPr="00A54D62">
        <w:rPr>
          <w:rFonts w:cs="Arial"/>
          <w:b/>
          <w:u w:val="single"/>
          <w:lang w:eastAsia="en-US"/>
        </w:rPr>
        <w:t xml:space="preserve">erra da </w:t>
      </w:r>
      <w:r w:rsidR="00A54D62" w:rsidRPr="00A54D62">
        <w:rPr>
          <w:rFonts w:cs="Arial"/>
          <w:b/>
          <w:u w:val="single"/>
          <w:lang w:eastAsia="en-US"/>
        </w:rPr>
        <w:t>J</w:t>
      </w:r>
      <w:r w:rsidR="00B34FE3" w:rsidRPr="00A54D62">
        <w:rPr>
          <w:rFonts w:cs="Arial"/>
          <w:b/>
          <w:u w:val="single"/>
          <w:lang w:eastAsia="en-US"/>
        </w:rPr>
        <w:t xml:space="preserve">urema e da </w:t>
      </w:r>
      <w:r w:rsidR="00A54D62" w:rsidRPr="00A54D62">
        <w:rPr>
          <w:rFonts w:cs="Arial"/>
          <w:b/>
          <w:u w:val="single"/>
          <w:lang w:eastAsia="en-US"/>
        </w:rPr>
        <w:t>B</w:t>
      </w:r>
      <w:r w:rsidR="00B34FE3" w:rsidRPr="00A54D62">
        <w:rPr>
          <w:rFonts w:cs="Arial"/>
          <w:b/>
          <w:u w:val="single"/>
          <w:lang w:eastAsia="en-US"/>
        </w:rPr>
        <w:t>aixa</w:t>
      </w:r>
      <w:r w:rsidR="00A54D62" w:rsidRPr="00A54D62">
        <w:rPr>
          <w:rFonts w:cs="Arial"/>
          <w:b/>
          <w:u w:val="single"/>
          <w:lang w:eastAsia="en-US"/>
        </w:rPr>
        <w:t xml:space="preserve"> V</w:t>
      </w:r>
      <w:r w:rsidR="00B34FE3" w:rsidRPr="00A54D62">
        <w:rPr>
          <w:rFonts w:cs="Arial"/>
          <w:b/>
          <w:u w:val="single"/>
          <w:lang w:eastAsia="en-US"/>
        </w:rPr>
        <w:t>erde</w:t>
      </w:r>
      <w:r w:rsidR="00A54D62" w:rsidRPr="00A54D62">
        <w:rPr>
          <w:rFonts w:cs="Arial"/>
          <w:b/>
          <w:u w:val="single"/>
          <w:lang w:eastAsia="en-US"/>
        </w:rPr>
        <w:t xml:space="preserve"> </w:t>
      </w:r>
      <w:r w:rsidRPr="001515A8">
        <w:rPr>
          <w:rFonts w:cs="Arial"/>
          <w:b/>
          <w:u w:val="single"/>
          <w:lang w:eastAsia="en-US"/>
        </w:rPr>
        <w:t xml:space="preserve">no município de </w:t>
      </w:r>
      <w:r w:rsidR="00B34FE3">
        <w:rPr>
          <w:rFonts w:cs="Arial"/>
          <w:b/>
          <w:u w:val="single"/>
          <w:lang w:eastAsia="en-US"/>
        </w:rPr>
        <w:t>Pariconha</w:t>
      </w:r>
      <w:r w:rsidRPr="001515A8">
        <w:rPr>
          <w:rFonts w:cs="Arial"/>
          <w:b/>
          <w:u w:val="single"/>
          <w:lang w:eastAsia="en-US"/>
        </w:rPr>
        <w:t xml:space="preserve"> – Alagoas</w:t>
      </w:r>
      <w:r w:rsidR="0002553F" w:rsidRPr="004B11FB">
        <w:rPr>
          <w:rFonts w:cs="Arial"/>
          <w:b/>
          <w:u w:val="single"/>
          <w:lang w:eastAsia="en-US"/>
        </w:rPr>
        <w:t>.</w:t>
      </w:r>
      <w:bookmarkStart w:id="439" w:name="_Toc412800182"/>
      <w:bookmarkEnd w:id="437"/>
      <w:bookmarkEnd w:id="438"/>
      <w:r w:rsidR="00997ED1" w:rsidRPr="004B11FB">
        <w:br w:type="page"/>
      </w:r>
    </w:p>
    <w:p w:rsidR="00997ED1" w:rsidRPr="004B11FB" w:rsidRDefault="0002553F" w:rsidP="004D607B">
      <w:pPr>
        <w:pStyle w:val="Ttulo1"/>
        <w:widowControl w:val="0"/>
        <w:numPr>
          <w:ilvl w:val="0"/>
          <w:numId w:val="2"/>
        </w:numPr>
      </w:pPr>
      <w:bookmarkStart w:id="440" w:name="_Toc467575432"/>
      <w:bookmarkEnd w:id="439"/>
      <w:r w:rsidRPr="004B11FB">
        <w:t>PROJETO DE GERENCIAMENTO DE RESÍDUOS DA CONSTRUÇÃO CIVIL</w:t>
      </w:r>
      <w:bookmarkEnd w:id="440"/>
    </w:p>
    <w:p w:rsidR="00621E15" w:rsidRDefault="002A0FBC" w:rsidP="00621E15">
      <w:pPr>
        <w:ind w:firstLine="0"/>
        <w:rPr>
          <w:caps/>
        </w:rPr>
      </w:pPr>
      <w:hyperlink r:id="rId199" w:tgtFrame="_blank" w:history="1">
        <w:r w:rsidR="00621E15" w:rsidRPr="003E323B">
          <w:rPr>
            <w:rStyle w:val="Hyperlink"/>
            <w:b/>
            <w:bCs/>
            <w:caps/>
            <w:color w:val="auto"/>
          </w:rPr>
          <w:t>Resolução CONAMA Nº 307/2002</w:t>
        </w:r>
      </w:hyperlink>
      <w:r w:rsidR="00621E15" w:rsidRPr="003E323B">
        <w:rPr>
          <w:caps/>
        </w:rPr>
        <w:t xml:space="preserve"> - "</w:t>
      </w:r>
      <w:r w:rsidR="00621E15">
        <w:rPr>
          <w:caps/>
        </w:rPr>
        <w:t>Estabelece diretrizes, critérios e procedimentos para a gestão dos resíduos da construção civil". - Data da legislação: 05/07/2002 - Publicação DOU nº 136, de 17/07/2002, págs. 95-96</w:t>
      </w:r>
    </w:p>
    <w:p w:rsidR="00621E15" w:rsidRDefault="00621E15" w:rsidP="00621E15">
      <w:pPr>
        <w:ind w:firstLine="0"/>
        <w:rPr>
          <w:caps/>
        </w:rPr>
      </w:pPr>
      <w:r>
        <w:rPr>
          <w:b/>
          <w:bCs/>
          <w:caps/>
        </w:rPr>
        <w:t>Status:</w:t>
      </w:r>
      <w:r>
        <w:rPr>
          <w:caps/>
        </w:rPr>
        <w:t xml:space="preserve"> </w:t>
      </w:r>
      <w:r>
        <w:rPr>
          <w:b/>
          <w:bCs/>
          <w:caps/>
        </w:rPr>
        <w:t>Alterada pelas Resoluções 348, de 2004, nº 431, de 2011, e nº 448/2012.</w:t>
      </w:r>
      <w:r>
        <w:rPr>
          <w:caps/>
        </w:rPr>
        <w:t xml:space="preserve"> </w:t>
      </w:r>
    </w:p>
    <w:p w:rsidR="00621E15" w:rsidRDefault="00621E15" w:rsidP="00621E15">
      <w:r>
        <w:t>Art. 2º Para efeito desta Resolução, são adotadas as seguintes definições:</w:t>
      </w:r>
    </w:p>
    <w:p w:rsidR="00621E15" w:rsidRDefault="00621E15" w:rsidP="00621E15">
      <w:r>
        <w:t xml:space="preserve"> I - Resíduos da construção civil: são os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w:t>
      </w:r>
    </w:p>
    <w:p w:rsidR="00621E15" w:rsidRDefault="00621E15" w:rsidP="00621E15">
      <w:r>
        <w:t xml:space="preserve"> II - Geradores: são pessoas, físicas ou jurídicas, públicas ou privadas, responsáveis por atividades ou empreendimentos que gerem os resíduos definidos nesta Resolução; </w:t>
      </w:r>
    </w:p>
    <w:p w:rsidR="00621E15" w:rsidRDefault="00621E15" w:rsidP="00621E15">
      <w:r>
        <w:t xml:space="preserve">III - Transportadores: são as pessoas, físicas ou jurídicas, encarregadas da coleta e do transporte dos resíduos entre as fontes geradoras e as áreas de destinação; </w:t>
      </w:r>
    </w:p>
    <w:p w:rsidR="00621E15" w:rsidRDefault="00621E15" w:rsidP="00621E15">
      <w:r>
        <w:t xml:space="preserve">IV - Agregado reciclado: é o material granular proveniente do beneficiamento de resíduos de construção que apresentem características técnicas para a aplicação em obras de edificação, de infra-estrutura, em aterros sanitários ou outras obras de engenharia; </w:t>
      </w:r>
    </w:p>
    <w:p w:rsidR="00621E15" w:rsidRDefault="00621E15" w:rsidP="00621E15">
      <w:pPr>
        <w:numPr>
          <w:ilvl w:val="0"/>
          <w:numId w:val="29"/>
        </w:numPr>
        <w:ind w:firstLine="709"/>
      </w:pPr>
      <w:r>
        <w:t xml:space="preserve">- Gerenciamento de resíduos: é o sistema de gestão que visa reduzir, reutilizar ou reciclar resíduos, incluindo planejamento, responsabilidades, práticas, procedimentos e recursos para desenvolver e implementar as ações necessárias ao cumprimento das etapas previstas em programas e planos; </w:t>
      </w:r>
    </w:p>
    <w:p w:rsidR="00621E15" w:rsidRDefault="00621E15" w:rsidP="00621E15">
      <w:pPr>
        <w:numPr>
          <w:ilvl w:val="0"/>
          <w:numId w:val="29"/>
        </w:numPr>
        <w:ind w:firstLine="709"/>
      </w:pPr>
      <w:r>
        <w:t xml:space="preserve">- Reutilização: é o processo de reaplicação de um resíduo, sem transformação do mesmo; </w:t>
      </w:r>
    </w:p>
    <w:p w:rsidR="00621E15" w:rsidRDefault="00621E15" w:rsidP="00621E15">
      <w:pPr>
        <w:numPr>
          <w:ilvl w:val="0"/>
          <w:numId w:val="29"/>
        </w:numPr>
        <w:ind w:firstLine="709"/>
      </w:pPr>
      <w:r>
        <w:t xml:space="preserve">- Reciclagem: é o processo de reaproveitamento de um resíduo, após ter sido submetido à transformação; </w:t>
      </w:r>
    </w:p>
    <w:p w:rsidR="00621E15" w:rsidRDefault="00621E15" w:rsidP="00621E15">
      <w:pPr>
        <w:numPr>
          <w:ilvl w:val="0"/>
          <w:numId w:val="29"/>
        </w:numPr>
        <w:ind w:firstLine="709"/>
      </w:pPr>
      <w:r>
        <w:t xml:space="preserve">- Beneficiamento: é o ato de submeter um resíduo à operações e/ou processos que tenham por objetivo dotá-los de condições que permitam que sejam utilizados como matéria-prima ou produto; </w:t>
      </w:r>
    </w:p>
    <w:p w:rsidR="00621E15" w:rsidRDefault="00621E15" w:rsidP="00621E15">
      <w:r>
        <w:t>- Aterro de resíduos da construção civil: é a área onde serão empregadas técnicas de disposição de resíduos da construção civil Classe "A" no solo, visando a preservação de materiais segregados de forma a possibilitar seu uso futuro e/ou futura utilização da área, utilizando princípios de engenharia para confiná-los ao menor volume possível, sem causar danos à saúde pública e ao meio ambiente; X - Áreas de destinação de resíduos: são áreas destinadas ao beneficiamento ou à disposição final de resíduos.</w:t>
      </w:r>
    </w:p>
    <w:p w:rsidR="0002553F" w:rsidRDefault="00621E15" w:rsidP="00621E15">
      <w:pPr>
        <w:rPr>
          <w:rFonts w:cs="Arial"/>
        </w:rPr>
      </w:pPr>
      <w:r>
        <w:t xml:space="preserve">A </w:t>
      </w:r>
      <w:r w:rsidR="002A668E">
        <w:t>Tabela 39</w:t>
      </w:r>
      <w:r w:rsidR="005168EA">
        <w:t xml:space="preserve"> </w:t>
      </w:r>
      <w:r>
        <w:t>mostra a Classificação dos RCC Segundo a Resolução CONAMA 307/02</w:t>
      </w:r>
      <w:r w:rsidR="0002553F" w:rsidRPr="004B11FB">
        <w:rPr>
          <w:rFonts w:cs="Arial"/>
        </w:rPr>
        <w:t>.</w:t>
      </w:r>
    </w:p>
    <w:p w:rsidR="00621E15" w:rsidRDefault="00621E15" w:rsidP="00621E15">
      <w:pPr>
        <w:pStyle w:val="Legenda"/>
        <w:keepNext/>
      </w:pPr>
      <w:bookmarkStart w:id="441" w:name="_Ref429582939"/>
      <w:bookmarkStart w:id="442" w:name="_Toc467575587"/>
      <w:r>
        <w:t xml:space="preserve">Tabela </w:t>
      </w:r>
      <w:r>
        <w:fldChar w:fldCharType="begin"/>
      </w:r>
      <w:r>
        <w:instrText xml:space="preserve"> SEQ Tabela \* ARABIC </w:instrText>
      </w:r>
      <w:r>
        <w:fldChar w:fldCharType="separate"/>
      </w:r>
      <w:r w:rsidR="00F56347">
        <w:rPr>
          <w:noProof/>
        </w:rPr>
        <w:t>39</w:t>
      </w:r>
      <w:r>
        <w:fldChar w:fldCharType="end"/>
      </w:r>
      <w:bookmarkEnd w:id="441"/>
      <w:r>
        <w:t xml:space="preserve"> - Classificação dos RCC Segundo a Resolução CONAMA 307/02.</w:t>
      </w:r>
      <w:bookmarkEnd w:id="442"/>
    </w:p>
    <w:tbl>
      <w:tblPr>
        <w:tblStyle w:val="TableGrid"/>
        <w:tblW w:w="9079" w:type="dxa"/>
        <w:jc w:val="center"/>
        <w:tblInd w:w="0" w:type="dxa"/>
        <w:tblCellMar>
          <w:top w:w="53" w:type="dxa"/>
          <w:left w:w="12" w:type="dxa"/>
          <w:right w:w="181" w:type="dxa"/>
        </w:tblCellMar>
        <w:tblLook w:val="04A0" w:firstRow="1" w:lastRow="0" w:firstColumn="1" w:lastColumn="0" w:noHBand="0" w:noVBand="1"/>
      </w:tblPr>
      <w:tblGrid>
        <w:gridCol w:w="1534"/>
        <w:gridCol w:w="2763"/>
        <w:gridCol w:w="2079"/>
        <w:gridCol w:w="2703"/>
      </w:tblGrid>
      <w:tr w:rsidR="00621E15" w:rsidRPr="00621E15" w:rsidTr="00961E77">
        <w:trPr>
          <w:trHeight w:val="302"/>
          <w:jc w:val="center"/>
        </w:trPr>
        <w:tc>
          <w:tcPr>
            <w:tcW w:w="1534" w:type="dxa"/>
            <w:tcBorders>
              <w:top w:val="single" w:sz="4" w:space="0" w:color="000000"/>
              <w:left w:val="single" w:sz="4" w:space="0" w:color="000000"/>
              <w:bottom w:val="single" w:sz="4" w:space="0" w:color="000000"/>
              <w:right w:val="single" w:sz="4" w:space="0" w:color="000000"/>
            </w:tcBorders>
            <w:shd w:val="clear" w:color="auto" w:fill="8DB3E2" w:themeFill="text2" w:themeFillTint="66"/>
            <w:vAlign w:val="center"/>
            <w:hideMark/>
          </w:tcPr>
          <w:p w:rsidR="00621E15" w:rsidRPr="00621E15" w:rsidRDefault="00621E15" w:rsidP="00961E77">
            <w:pPr>
              <w:spacing w:before="0" w:after="0" w:line="276" w:lineRule="auto"/>
              <w:ind w:left="65" w:firstLine="0"/>
              <w:jc w:val="center"/>
              <w:rPr>
                <w:rFonts w:ascii="Calibri" w:eastAsia="Calibri" w:hAnsi="Calibri" w:cs="Calibri"/>
                <w:b/>
                <w:color w:val="000000"/>
                <w:sz w:val="26"/>
              </w:rPr>
            </w:pPr>
            <w:r w:rsidRPr="00621E15">
              <w:rPr>
                <w:rFonts w:ascii="Calibri" w:eastAsia="Calibri" w:hAnsi="Calibri" w:cs="Calibri"/>
                <w:b/>
                <w:color w:val="000000"/>
              </w:rPr>
              <w:t>Tipo de RCC</w:t>
            </w:r>
          </w:p>
        </w:tc>
        <w:tc>
          <w:tcPr>
            <w:tcW w:w="2763" w:type="dxa"/>
            <w:tcBorders>
              <w:top w:val="single" w:sz="4" w:space="0" w:color="000000"/>
              <w:left w:val="single" w:sz="4" w:space="0" w:color="000000"/>
              <w:bottom w:val="single" w:sz="4" w:space="0" w:color="000000"/>
              <w:right w:val="single" w:sz="4" w:space="0" w:color="000000"/>
            </w:tcBorders>
            <w:shd w:val="clear" w:color="auto" w:fill="8DB3E2" w:themeFill="text2" w:themeFillTint="66"/>
            <w:vAlign w:val="center"/>
            <w:hideMark/>
          </w:tcPr>
          <w:p w:rsidR="00621E15" w:rsidRPr="00621E15" w:rsidRDefault="00621E15" w:rsidP="00961E77">
            <w:pPr>
              <w:spacing w:before="0" w:after="0" w:line="276" w:lineRule="auto"/>
              <w:ind w:firstLine="0"/>
              <w:jc w:val="center"/>
              <w:rPr>
                <w:rFonts w:ascii="Calibri" w:eastAsia="Calibri" w:hAnsi="Calibri" w:cs="Calibri"/>
                <w:b/>
                <w:color w:val="000000"/>
                <w:sz w:val="26"/>
              </w:rPr>
            </w:pPr>
            <w:r w:rsidRPr="00621E15">
              <w:rPr>
                <w:rFonts w:ascii="Calibri" w:eastAsia="Calibri" w:hAnsi="Calibri" w:cs="Calibri"/>
                <w:b/>
                <w:color w:val="000000"/>
              </w:rPr>
              <w:t>Definição</w:t>
            </w:r>
          </w:p>
        </w:tc>
        <w:tc>
          <w:tcPr>
            <w:tcW w:w="2079" w:type="dxa"/>
            <w:tcBorders>
              <w:top w:val="single" w:sz="4" w:space="0" w:color="000000"/>
              <w:left w:val="single" w:sz="4" w:space="0" w:color="000000"/>
              <w:bottom w:val="single" w:sz="4" w:space="0" w:color="000000"/>
              <w:right w:val="single" w:sz="4" w:space="0" w:color="000000"/>
            </w:tcBorders>
            <w:shd w:val="clear" w:color="auto" w:fill="8DB3E2" w:themeFill="text2" w:themeFillTint="66"/>
            <w:vAlign w:val="center"/>
            <w:hideMark/>
          </w:tcPr>
          <w:p w:rsidR="00621E15" w:rsidRPr="00621E15" w:rsidRDefault="00621E15" w:rsidP="00961E77">
            <w:pPr>
              <w:spacing w:before="0" w:after="0" w:line="276" w:lineRule="auto"/>
              <w:ind w:left="451" w:firstLine="0"/>
              <w:jc w:val="center"/>
              <w:rPr>
                <w:rFonts w:ascii="Calibri" w:eastAsia="Calibri" w:hAnsi="Calibri" w:cs="Calibri"/>
                <w:b/>
                <w:color w:val="000000"/>
                <w:sz w:val="26"/>
              </w:rPr>
            </w:pPr>
            <w:r w:rsidRPr="00621E15">
              <w:rPr>
                <w:rFonts w:ascii="Calibri" w:eastAsia="Calibri" w:hAnsi="Calibri" w:cs="Calibri"/>
                <w:b/>
                <w:color w:val="000000"/>
              </w:rPr>
              <w:t>Exemplos</w:t>
            </w:r>
          </w:p>
        </w:tc>
        <w:tc>
          <w:tcPr>
            <w:tcW w:w="2703" w:type="dxa"/>
            <w:tcBorders>
              <w:top w:val="single" w:sz="4" w:space="0" w:color="000000"/>
              <w:left w:val="single" w:sz="4" w:space="0" w:color="000000"/>
              <w:bottom w:val="single" w:sz="4" w:space="0" w:color="000000"/>
              <w:right w:val="single" w:sz="4" w:space="0" w:color="000000"/>
            </w:tcBorders>
            <w:shd w:val="clear" w:color="auto" w:fill="8DB3E2" w:themeFill="text2" w:themeFillTint="66"/>
            <w:vAlign w:val="center"/>
            <w:hideMark/>
          </w:tcPr>
          <w:p w:rsidR="00621E15" w:rsidRPr="00621E15" w:rsidRDefault="00621E15" w:rsidP="00961E77">
            <w:pPr>
              <w:spacing w:before="0" w:after="0" w:line="276" w:lineRule="auto"/>
              <w:ind w:firstLine="0"/>
              <w:jc w:val="center"/>
              <w:rPr>
                <w:rFonts w:ascii="Calibri" w:eastAsia="Calibri" w:hAnsi="Calibri" w:cs="Calibri"/>
                <w:b/>
                <w:color w:val="000000"/>
                <w:sz w:val="26"/>
              </w:rPr>
            </w:pPr>
            <w:r w:rsidRPr="00621E15">
              <w:rPr>
                <w:rFonts w:ascii="Calibri" w:eastAsia="Calibri" w:hAnsi="Calibri" w:cs="Calibri"/>
                <w:b/>
                <w:color w:val="000000"/>
              </w:rPr>
              <w:t>Destinação</w:t>
            </w:r>
          </w:p>
        </w:tc>
      </w:tr>
      <w:tr w:rsidR="00621E15" w:rsidRPr="00621E15" w:rsidTr="00961E77">
        <w:trPr>
          <w:trHeight w:val="2648"/>
          <w:jc w:val="center"/>
        </w:trPr>
        <w:tc>
          <w:tcPr>
            <w:tcW w:w="1534"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197" w:firstLine="0"/>
              <w:jc w:val="center"/>
              <w:rPr>
                <w:rFonts w:ascii="Calibri" w:eastAsia="Calibri" w:hAnsi="Calibri" w:cs="Calibri"/>
                <w:color w:val="000000"/>
                <w:sz w:val="26"/>
              </w:rPr>
            </w:pPr>
            <w:r w:rsidRPr="00621E15">
              <w:rPr>
                <w:rFonts w:ascii="Calibri" w:eastAsia="Calibri" w:hAnsi="Calibri" w:cs="Calibri"/>
                <w:color w:val="000000"/>
              </w:rPr>
              <w:t>CLASSE A</w:t>
            </w:r>
          </w:p>
        </w:tc>
        <w:tc>
          <w:tcPr>
            <w:tcW w:w="276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456" w:hanging="290"/>
              <w:jc w:val="center"/>
              <w:rPr>
                <w:rFonts w:ascii="Calibri" w:eastAsia="Calibri" w:hAnsi="Calibri" w:cs="Calibri"/>
                <w:color w:val="000000"/>
                <w:sz w:val="26"/>
              </w:rPr>
            </w:pPr>
            <w:r w:rsidRPr="00621E15">
              <w:rPr>
                <w:rFonts w:ascii="Calibri" w:eastAsia="Calibri" w:hAnsi="Calibri" w:cs="Calibri"/>
                <w:color w:val="000000"/>
              </w:rPr>
              <w:t>Resíduos utilizáveis ou recicláveis como agregados</w:t>
            </w:r>
          </w:p>
        </w:tc>
        <w:tc>
          <w:tcPr>
            <w:tcW w:w="2079"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7" w:lineRule="auto"/>
              <w:ind w:left="86" w:hanging="55"/>
              <w:jc w:val="center"/>
              <w:rPr>
                <w:rFonts w:ascii="Calibri" w:eastAsia="Calibri" w:hAnsi="Calibri" w:cs="Calibri"/>
                <w:color w:val="000000"/>
                <w:sz w:val="26"/>
              </w:rPr>
            </w:pPr>
            <w:r w:rsidRPr="00621E15">
              <w:rPr>
                <w:rFonts w:ascii="Calibri" w:eastAsia="Calibri" w:hAnsi="Calibri" w:cs="Calibri"/>
                <w:color w:val="000000"/>
              </w:rPr>
              <w:t>Resíduos de obras de infraestrutura incluindo terraplanagem, resíduos de tijolos, cerâmicas, argamassa, peças pré-moldadas, blocos, tubos.</w:t>
            </w:r>
          </w:p>
        </w:tc>
        <w:tc>
          <w:tcPr>
            <w:tcW w:w="270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7" w:lineRule="auto"/>
              <w:ind w:left="82" w:firstLine="408"/>
              <w:jc w:val="center"/>
              <w:rPr>
                <w:rFonts w:ascii="Calibri" w:eastAsia="Calibri" w:hAnsi="Calibri" w:cs="Calibri"/>
                <w:color w:val="000000"/>
                <w:sz w:val="26"/>
              </w:rPr>
            </w:pPr>
            <w:r w:rsidRPr="00621E15">
              <w:rPr>
                <w:rFonts w:ascii="Calibri" w:eastAsia="Calibri" w:hAnsi="Calibri" w:cs="Calibri"/>
                <w:color w:val="000000"/>
              </w:rPr>
              <w:t>Reutilização ou reciclagem na forma de agregados, ou encaminhados as áreas de aterros de resíduos da construção civil, sendo disposto de modo a permiti sua utilização ou reciclagem futura.</w:t>
            </w:r>
          </w:p>
        </w:tc>
      </w:tr>
      <w:tr w:rsidR="00621E15" w:rsidRPr="00621E15" w:rsidTr="00961E77">
        <w:trPr>
          <w:trHeight w:val="2354"/>
          <w:jc w:val="center"/>
        </w:trPr>
        <w:tc>
          <w:tcPr>
            <w:tcW w:w="1534"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202" w:firstLine="0"/>
              <w:jc w:val="center"/>
              <w:rPr>
                <w:rFonts w:ascii="Calibri" w:eastAsia="Calibri" w:hAnsi="Calibri" w:cs="Calibri"/>
                <w:color w:val="000000"/>
                <w:sz w:val="26"/>
              </w:rPr>
            </w:pPr>
            <w:r w:rsidRPr="00621E15">
              <w:rPr>
                <w:rFonts w:ascii="Calibri" w:eastAsia="Calibri" w:hAnsi="Calibri" w:cs="Calibri"/>
                <w:color w:val="000000"/>
              </w:rPr>
              <w:t>CLASSE B</w:t>
            </w:r>
          </w:p>
        </w:tc>
        <w:tc>
          <w:tcPr>
            <w:tcW w:w="276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97" w:firstLine="17"/>
              <w:jc w:val="center"/>
              <w:rPr>
                <w:rFonts w:ascii="Calibri" w:eastAsia="Calibri" w:hAnsi="Calibri" w:cs="Calibri"/>
                <w:color w:val="000000"/>
                <w:sz w:val="26"/>
              </w:rPr>
            </w:pPr>
            <w:r w:rsidRPr="00621E15">
              <w:rPr>
                <w:rFonts w:ascii="Calibri" w:eastAsia="Calibri" w:hAnsi="Calibri" w:cs="Calibri"/>
                <w:color w:val="000000"/>
              </w:rPr>
              <w:t>São resíduos recicláveis para outras destinações</w:t>
            </w:r>
          </w:p>
        </w:tc>
        <w:tc>
          <w:tcPr>
            <w:tcW w:w="2079"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9" w:lineRule="auto"/>
              <w:ind w:left="159" w:hanging="22"/>
              <w:jc w:val="center"/>
              <w:rPr>
                <w:rFonts w:ascii="Calibri" w:eastAsia="Calibri" w:hAnsi="Calibri" w:cs="Calibri"/>
                <w:color w:val="000000"/>
                <w:sz w:val="26"/>
              </w:rPr>
            </w:pPr>
            <w:r w:rsidRPr="00621E15">
              <w:rPr>
                <w:rFonts w:ascii="Calibri" w:eastAsia="Calibri" w:hAnsi="Calibri" w:cs="Calibri"/>
                <w:color w:val="000000"/>
              </w:rPr>
              <w:t>Plásticos, papel, papelão, metal, vidros, madeiras e outros.</w:t>
            </w:r>
          </w:p>
        </w:tc>
        <w:tc>
          <w:tcPr>
            <w:tcW w:w="270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8" w:line="247" w:lineRule="auto"/>
              <w:ind w:left="84" w:hanging="38"/>
              <w:jc w:val="center"/>
              <w:rPr>
                <w:rFonts w:ascii="Calibri" w:eastAsia="Calibri" w:hAnsi="Calibri" w:cs="Calibri"/>
                <w:color w:val="000000"/>
                <w:sz w:val="26"/>
              </w:rPr>
            </w:pPr>
            <w:r w:rsidRPr="00621E15">
              <w:rPr>
                <w:rFonts w:ascii="Calibri" w:eastAsia="Calibri" w:hAnsi="Calibri" w:cs="Calibri"/>
                <w:color w:val="000000"/>
              </w:rPr>
              <w:t>Reutilização/Reciclagem ou encaminhamento as áreas de armazenamento temporário sendo disposto de modo a permiti sua utilização ou reciclagem futura.</w:t>
            </w:r>
          </w:p>
        </w:tc>
      </w:tr>
      <w:tr w:rsidR="00621E15" w:rsidRPr="00621E15" w:rsidTr="00961E77">
        <w:trPr>
          <w:trHeight w:val="1769"/>
          <w:jc w:val="center"/>
        </w:trPr>
        <w:tc>
          <w:tcPr>
            <w:tcW w:w="1534"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202" w:firstLine="0"/>
              <w:jc w:val="center"/>
              <w:rPr>
                <w:rFonts w:ascii="Calibri" w:eastAsia="Calibri" w:hAnsi="Calibri" w:cs="Calibri"/>
                <w:color w:val="000000"/>
                <w:sz w:val="26"/>
              </w:rPr>
            </w:pPr>
            <w:r w:rsidRPr="00621E15">
              <w:rPr>
                <w:rFonts w:ascii="Calibri" w:eastAsia="Calibri" w:hAnsi="Calibri" w:cs="Calibri"/>
                <w:color w:val="000000"/>
              </w:rPr>
              <w:t>CLASSE C</w:t>
            </w:r>
          </w:p>
        </w:tc>
        <w:tc>
          <w:tcPr>
            <w:tcW w:w="276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7" w:lineRule="auto"/>
              <w:ind w:left="246" w:hanging="161"/>
              <w:jc w:val="center"/>
              <w:rPr>
                <w:rFonts w:ascii="Calibri" w:eastAsia="Calibri" w:hAnsi="Calibri" w:cs="Calibri"/>
                <w:color w:val="000000"/>
                <w:sz w:val="26"/>
              </w:rPr>
            </w:pPr>
            <w:r w:rsidRPr="00621E15">
              <w:rPr>
                <w:rFonts w:ascii="Calibri" w:eastAsia="Calibri" w:hAnsi="Calibri" w:cs="Calibri"/>
                <w:color w:val="000000"/>
              </w:rPr>
              <w:t>São os resíduos que não foram desenvolvidos tecnologias ou aplicações economicamente viáveis que permitam a sua reciclagem/recuperação</w:t>
            </w:r>
          </w:p>
        </w:tc>
        <w:tc>
          <w:tcPr>
            <w:tcW w:w="2079"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460" w:hanging="446"/>
              <w:jc w:val="center"/>
              <w:rPr>
                <w:rFonts w:ascii="Calibri" w:eastAsia="Calibri" w:hAnsi="Calibri" w:cs="Calibri"/>
                <w:color w:val="000000"/>
                <w:sz w:val="26"/>
              </w:rPr>
            </w:pPr>
            <w:r w:rsidRPr="00621E15">
              <w:rPr>
                <w:rFonts w:ascii="Calibri" w:eastAsia="Calibri" w:hAnsi="Calibri" w:cs="Calibri"/>
                <w:color w:val="000000"/>
              </w:rPr>
              <w:t>Produtos oriundos do gesso.</w:t>
            </w:r>
          </w:p>
        </w:tc>
        <w:tc>
          <w:tcPr>
            <w:tcW w:w="270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0" w:lineRule="auto"/>
              <w:ind w:left="386" w:firstLine="0"/>
              <w:jc w:val="center"/>
              <w:rPr>
                <w:rFonts w:ascii="Calibri" w:eastAsia="Calibri" w:hAnsi="Calibri" w:cs="Calibri"/>
                <w:color w:val="000000"/>
                <w:sz w:val="26"/>
              </w:rPr>
            </w:pPr>
            <w:r w:rsidRPr="00621E15">
              <w:rPr>
                <w:rFonts w:ascii="Calibri" w:eastAsia="Calibri" w:hAnsi="Calibri" w:cs="Calibri"/>
                <w:color w:val="000000"/>
              </w:rPr>
              <w:t>Armazenamento,</w:t>
            </w:r>
          </w:p>
          <w:p w:rsidR="00621E15" w:rsidRPr="00621E15" w:rsidRDefault="00621E15" w:rsidP="00961E77">
            <w:pPr>
              <w:spacing w:before="0" w:after="0" w:line="276" w:lineRule="auto"/>
              <w:ind w:left="120" w:hanging="115"/>
              <w:jc w:val="center"/>
              <w:rPr>
                <w:rFonts w:ascii="Calibri" w:eastAsia="Calibri" w:hAnsi="Calibri" w:cs="Calibri"/>
                <w:color w:val="000000"/>
                <w:sz w:val="26"/>
              </w:rPr>
            </w:pPr>
            <w:r w:rsidRPr="00621E15">
              <w:rPr>
                <w:rFonts w:ascii="Calibri" w:eastAsia="Calibri" w:hAnsi="Calibri" w:cs="Calibri"/>
                <w:color w:val="000000"/>
              </w:rPr>
              <w:t>Transportes e destinação final conforme normas técnicas específicas.</w:t>
            </w:r>
          </w:p>
        </w:tc>
      </w:tr>
      <w:tr w:rsidR="00621E15" w:rsidRPr="00621E15" w:rsidTr="00961E77">
        <w:trPr>
          <w:trHeight w:val="1474"/>
          <w:jc w:val="center"/>
        </w:trPr>
        <w:tc>
          <w:tcPr>
            <w:tcW w:w="1534"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192" w:firstLine="0"/>
              <w:jc w:val="center"/>
              <w:rPr>
                <w:rFonts w:ascii="Calibri" w:eastAsia="Calibri" w:hAnsi="Calibri" w:cs="Calibri"/>
                <w:color w:val="000000"/>
                <w:sz w:val="26"/>
              </w:rPr>
            </w:pPr>
            <w:r w:rsidRPr="00621E15">
              <w:rPr>
                <w:rFonts w:ascii="Calibri" w:eastAsia="Calibri" w:hAnsi="Calibri" w:cs="Calibri"/>
                <w:color w:val="000000"/>
              </w:rPr>
              <w:t>CLASSE D</w:t>
            </w:r>
          </w:p>
        </w:tc>
        <w:tc>
          <w:tcPr>
            <w:tcW w:w="276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63" w:hanging="50"/>
              <w:jc w:val="center"/>
              <w:rPr>
                <w:rFonts w:ascii="Calibri" w:eastAsia="Calibri" w:hAnsi="Calibri" w:cs="Calibri"/>
                <w:color w:val="000000"/>
                <w:sz w:val="26"/>
              </w:rPr>
            </w:pPr>
            <w:r w:rsidRPr="00621E15">
              <w:rPr>
                <w:rFonts w:ascii="Calibri" w:eastAsia="Calibri" w:hAnsi="Calibri" w:cs="Calibri"/>
                <w:color w:val="000000"/>
              </w:rPr>
              <w:t>São os resíduos perigosos oriundos do processo de construção</w:t>
            </w:r>
          </w:p>
        </w:tc>
        <w:tc>
          <w:tcPr>
            <w:tcW w:w="2079"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194" w:hanging="72"/>
              <w:jc w:val="center"/>
              <w:rPr>
                <w:rFonts w:ascii="Calibri" w:eastAsia="Calibri" w:hAnsi="Calibri" w:cs="Calibri"/>
                <w:color w:val="000000"/>
                <w:sz w:val="26"/>
              </w:rPr>
            </w:pPr>
            <w:r w:rsidRPr="00621E15">
              <w:rPr>
                <w:rFonts w:ascii="Calibri" w:eastAsia="Calibri" w:hAnsi="Calibri" w:cs="Calibri"/>
                <w:color w:val="000000"/>
              </w:rPr>
              <w:t>Tinta, solventes, óleos e outros.</w:t>
            </w:r>
          </w:p>
        </w:tc>
        <w:tc>
          <w:tcPr>
            <w:tcW w:w="270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0" w:lineRule="auto"/>
              <w:ind w:left="386" w:firstLine="0"/>
              <w:jc w:val="center"/>
              <w:rPr>
                <w:rFonts w:ascii="Calibri" w:eastAsia="Calibri" w:hAnsi="Calibri" w:cs="Calibri"/>
                <w:color w:val="000000"/>
                <w:sz w:val="26"/>
              </w:rPr>
            </w:pPr>
            <w:r w:rsidRPr="00621E15">
              <w:rPr>
                <w:rFonts w:ascii="Calibri" w:eastAsia="Calibri" w:hAnsi="Calibri" w:cs="Calibri"/>
                <w:color w:val="000000"/>
              </w:rPr>
              <w:t>Armazenamento, transportes, reutilização e destinação final conforme normas técnicas específicas.</w:t>
            </w:r>
          </w:p>
        </w:tc>
      </w:tr>
    </w:tbl>
    <w:p w:rsidR="00621E15" w:rsidRDefault="00621E15" w:rsidP="00621E15">
      <w:r>
        <w:t xml:space="preserve">Responsabilidades: </w:t>
      </w:r>
    </w:p>
    <w:p w:rsidR="00621E15" w:rsidRDefault="00621E15" w:rsidP="00621E15">
      <w:r>
        <w:t xml:space="preserve"> </w:t>
      </w:r>
      <w:r>
        <w:tab/>
        <w:t xml:space="preserve">Municípios: Elaborar plano de integrado de gerenciamento, que incorpore: </w:t>
      </w:r>
    </w:p>
    <w:p w:rsidR="00621E15" w:rsidRDefault="00621E15" w:rsidP="00621E15">
      <w:pPr>
        <w:numPr>
          <w:ilvl w:val="0"/>
          <w:numId w:val="30"/>
        </w:numPr>
        <w:ind w:firstLine="709"/>
      </w:pPr>
      <w:r>
        <w:t xml:space="preserve">Programa Municipal de gerenciamento (para geradores de pequenos volumes) </w:t>
      </w:r>
    </w:p>
    <w:p w:rsidR="00621E15" w:rsidRDefault="00621E15" w:rsidP="00621E15">
      <w:pPr>
        <w:numPr>
          <w:ilvl w:val="0"/>
          <w:numId w:val="30"/>
        </w:numPr>
        <w:ind w:firstLine="709"/>
      </w:pPr>
      <w:r>
        <w:t xml:space="preserve">Projetos de gerenciamentos em obras (para aprovação dos empreendimentos dos geradores de grande volume) </w:t>
      </w:r>
    </w:p>
    <w:p w:rsidR="00621E15" w:rsidRPr="004B11FB" w:rsidRDefault="00621E15" w:rsidP="00621E15">
      <w:pPr>
        <w:rPr>
          <w:rFonts w:cs="Arial"/>
        </w:rPr>
      </w:pPr>
      <w:r>
        <w:t>Geradores: Elaborar projetos de gerenciamento em obras (caracterizando os resíduos e indicando os resíduos para triagem, acondicionamento, transporte e destinação final).</w:t>
      </w:r>
    </w:p>
    <w:p w:rsidR="0002553F" w:rsidRPr="004B11FB" w:rsidRDefault="0002553F" w:rsidP="00961E77">
      <w:pPr>
        <w:keepNext/>
        <w:spacing w:after="0"/>
        <w:ind w:firstLine="0"/>
        <w:jc w:val="center"/>
      </w:pPr>
      <w:r w:rsidRPr="004B11FB">
        <w:rPr>
          <w:rFonts w:ascii="Times New Roman" w:hAnsi="Times New Roman"/>
          <w:noProof/>
          <w:sz w:val="18"/>
          <w:szCs w:val="18"/>
        </w:rPr>
        <w:drawing>
          <wp:inline distT="0" distB="0" distL="0" distR="0" wp14:anchorId="72554F7E" wp14:editId="4DD781CB">
            <wp:extent cx="2902585" cy="2265045"/>
            <wp:effectExtent l="0" t="0" r="0" b="1905"/>
            <wp:docPr id="38" name="Imagem 38" descr="estocagemcim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estocagemcimento"/>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bwMode="auto">
                    <a:xfrm>
                      <a:off x="0" y="0"/>
                      <a:ext cx="2902585" cy="2265045"/>
                    </a:xfrm>
                    <a:prstGeom prst="rect">
                      <a:avLst/>
                    </a:prstGeom>
                    <a:noFill/>
                    <a:ln>
                      <a:noFill/>
                    </a:ln>
                  </pic:spPr>
                </pic:pic>
              </a:graphicData>
            </a:graphic>
          </wp:inline>
        </w:drawing>
      </w:r>
    </w:p>
    <w:p w:rsidR="0002553F" w:rsidRPr="004B11FB" w:rsidRDefault="0002553F" w:rsidP="0002553F">
      <w:pPr>
        <w:pStyle w:val="Legenda"/>
        <w:rPr>
          <w:lang w:val="pt-BR"/>
        </w:rPr>
      </w:pPr>
      <w:bookmarkStart w:id="443" w:name="_Toc467575546"/>
      <w:r w:rsidRPr="004B11FB">
        <w:t xml:space="preserve">Figura </w:t>
      </w:r>
      <w:r w:rsidR="008276E5">
        <w:fldChar w:fldCharType="begin"/>
      </w:r>
      <w:r w:rsidR="008276E5">
        <w:instrText xml:space="preserve"> SEQ Figura \* ARABIC </w:instrText>
      </w:r>
      <w:r w:rsidR="008276E5">
        <w:fldChar w:fldCharType="separate"/>
      </w:r>
      <w:r w:rsidR="00F56347">
        <w:rPr>
          <w:noProof/>
        </w:rPr>
        <w:t>107</w:t>
      </w:r>
      <w:r w:rsidR="008276E5">
        <w:fldChar w:fldCharType="end"/>
      </w:r>
      <w:r w:rsidRPr="004B11FB">
        <w:t xml:space="preserve"> - </w:t>
      </w:r>
      <w:r w:rsidRPr="004B11FB">
        <w:rPr>
          <w:lang w:val="pt-BR"/>
        </w:rPr>
        <w:t xml:space="preserve">Armazenamento cimento.  Fonte: </w:t>
      </w:r>
      <w:r w:rsidRPr="00961E77">
        <w:rPr>
          <w:lang w:val="pt-BR"/>
        </w:rPr>
        <w:t>http://www.abcp.org.br</w:t>
      </w:r>
      <w:bookmarkEnd w:id="443"/>
    </w:p>
    <w:p w:rsidR="0002553F" w:rsidRPr="004B11FB" w:rsidRDefault="0002553F" w:rsidP="0002553F">
      <w:pPr>
        <w:pStyle w:val="Legenda"/>
        <w:jc w:val="both"/>
        <w:rPr>
          <w:lang w:val="pt-BR"/>
        </w:rPr>
      </w:pPr>
    </w:p>
    <w:p w:rsidR="0002553F" w:rsidRPr="004B11FB" w:rsidRDefault="0002553F" w:rsidP="00961E77">
      <w:pPr>
        <w:keepNext/>
        <w:spacing w:after="0"/>
        <w:ind w:firstLine="0"/>
        <w:jc w:val="center"/>
      </w:pPr>
      <w:r w:rsidRPr="004B11FB">
        <w:rPr>
          <w:rFonts w:ascii="Times New Roman" w:hAnsi="Times New Roman"/>
          <w:noProof/>
          <w:sz w:val="18"/>
          <w:szCs w:val="18"/>
        </w:rPr>
        <w:drawing>
          <wp:inline distT="0" distB="0" distL="0" distR="0" wp14:anchorId="5F9B2DAC" wp14:editId="5F341306">
            <wp:extent cx="2689860" cy="2265045"/>
            <wp:effectExtent l="0" t="0" r="0" b="1905"/>
            <wp:docPr id="39" name="Imagem 39" descr="transportedetij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transportedetijolo"/>
                    <pic:cNvPicPr>
                      <a:picLocks noChangeAspect="1" noChangeArrowheads="1"/>
                    </pic:cNvPicPr>
                  </pic:nvPicPr>
                  <pic:blipFill>
                    <a:blip r:embed="rId201" cstate="email">
                      <a:extLst>
                        <a:ext uri="{28A0092B-C50C-407E-A947-70E740481C1C}">
                          <a14:useLocalDpi xmlns:a14="http://schemas.microsoft.com/office/drawing/2010/main"/>
                        </a:ext>
                      </a:extLst>
                    </a:blip>
                    <a:srcRect/>
                    <a:stretch>
                      <a:fillRect/>
                    </a:stretch>
                  </pic:blipFill>
                  <pic:spPr bwMode="auto">
                    <a:xfrm>
                      <a:off x="0" y="0"/>
                      <a:ext cx="2689860" cy="2265045"/>
                    </a:xfrm>
                    <a:prstGeom prst="rect">
                      <a:avLst/>
                    </a:prstGeom>
                    <a:noFill/>
                    <a:ln>
                      <a:noFill/>
                    </a:ln>
                  </pic:spPr>
                </pic:pic>
              </a:graphicData>
            </a:graphic>
          </wp:inline>
        </w:drawing>
      </w:r>
    </w:p>
    <w:p w:rsidR="00EA0AB1" w:rsidRPr="003E323B" w:rsidRDefault="0002553F" w:rsidP="00961E77">
      <w:pPr>
        <w:pStyle w:val="Legenda"/>
        <w:spacing w:after="240"/>
        <w:rPr>
          <w:color w:val="0000FF"/>
          <w:u w:val="single"/>
        </w:rPr>
      </w:pPr>
      <w:bookmarkStart w:id="444" w:name="_Toc467575547"/>
      <w:r w:rsidRPr="004B11FB">
        <w:t xml:space="preserve">Figura </w:t>
      </w:r>
      <w:r w:rsidR="008276E5">
        <w:fldChar w:fldCharType="begin"/>
      </w:r>
      <w:r w:rsidR="008276E5">
        <w:instrText xml:space="preserve"> SEQ Figura \* ARABIC </w:instrText>
      </w:r>
      <w:r w:rsidR="008276E5">
        <w:fldChar w:fldCharType="separate"/>
      </w:r>
      <w:r w:rsidR="00F56347">
        <w:rPr>
          <w:noProof/>
        </w:rPr>
        <w:t>108</w:t>
      </w:r>
      <w:r w:rsidR="008276E5">
        <w:fldChar w:fldCharType="end"/>
      </w:r>
      <w:r w:rsidRPr="004B11FB">
        <w:t xml:space="preserve"> – Transporte de Blocos. Fonte: </w:t>
      </w:r>
      <w:r w:rsidRPr="00961E77">
        <w:t>http://www.pauluzzi.com.br</w:t>
      </w:r>
      <w:bookmarkEnd w:id="444"/>
    </w:p>
    <w:p w:rsidR="0002553F" w:rsidRPr="004B11FB" w:rsidRDefault="0002553F" w:rsidP="0002553F">
      <w:pPr>
        <w:numPr>
          <w:ilvl w:val="0"/>
          <w:numId w:val="27"/>
        </w:numPr>
        <w:ind w:left="0" w:firstLine="709"/>
      </w:pPr>
      <w:r w:rsidRPr="004B11FB">
        <w:t>Este plano tem como objetivo principal apresentar medidas que equacionem os problemas ambientais provenientes dos resíduos sólidos gerados na área</w:t>
      </w:r>
      <w:r w:rsidR="003E323B">
        <w:t xml:space="preserve"> da atividade construção civil, </w:t>
      </w:r>
      <w:r w:rsidRPr="004B11FB">
        <w:t>na tentativa de contribuir numa mudança de comportamento e incentivo de práticas de gestão ambiental, visando manter sempre a área do empreendimento dentro de um padrão ambiental satisfatório, e diante disso difundir soluções de tecnologia apropriada de forma ambientalmente correta e economicamente viável.</w:t>
      </w:r>
    </w:p>
    <w:p w:rsidR="0002553F" w:rsidRPr="004B11FB" w:rsidRDefault="0002553F" w:rsidP="0002553F">
      <w:pPr>
        <w:numPr>
          <w:ilvl w:val="0"/>
          <w:numId w:val="27"/>
        </w:numPr>
        <w:ind w:left="0" w:firstLine="709"/>
      </w:pPr>
      <w:r w:rsidRPr="004B11FB">
        <w:t xml:space="preserve">Como qualquer outra atividade antrópica, o empreendimento na sua fase de implantação das adutoras apresenta-se como uma fonte geradora de resíduos sólidos, incluindo materiais orgânicos e inorgânicos decorrentes de todas as atividades humanas na área, resultando em produção de resíduos sólidos na área do empreendimento. </w:t>
      </w:r>
    </w:p>
    <w:p w:rsidR="0002553F" w:rsidRPr="004B11FB" w:rsidRDefault="0002553F" w:rsidP="0002553F">
      <w:pPr>
        <w:numPr>
          <w:ilvl w:val="0"/>
          <w:numId w:val="27"/>
        </w:numPr>
        <w:ind w:left="0" w:firstLine="709"/>
      </w:pPr>
      <w:r w:rsidRPr="004B11FB">
        <w:t>A metodologia proposta é simples e consta basicamente de ações sequenciadas de identificação, acondicionamento, coleta, transporte e disposição final, buscando sempre proporcionar conforto e bem-estar aos hóspedes e moradores, assim melhorando sua estética local.</w:t>
      </w:r>
    </w:p>
    <w:p w:rsidR="00997ED1" w:rsidRPr="004B11FB" w:rsidRDefault="0002553F" w:rsidP="0002553F">
      <w:r w:rsidRPr="004B11FB">
        <w:t>Em casos de falhas no sistema público municipal, ou quando a frequência de atendimento a atividade não for compatível com as necessidades do projeto, recomenda-se que o empreendimento mantenha um serviço próprio de coleta e destino final dos resíduos sólidos, em nível de influência direta (espaço interno e calçadas).</w:t>
      </w:r>
      <w:bookmarkStart w:id="445" w:name="_Toc406061518"/>
    </w:p>
    <w:p w:rsidR="00997ED1" w:rsidRPr="004B11FB" w:rsidRDefault="0002553F" w:rsidP="004D607B">
      <w:pPr>
        <w:pStyle w:val="Ttulo2"/>
        <w:numPr>
          <w:ilvl w:val="1"/>
          <w:numId w:val="2"/>
        </w:numPr>
        <w:tabs>
          <w:tab w:val="left" w:pos="993"/>
        </w:tabs>
      </w:pPr>
      <w:bookmarkStart w:id="446" w:name="_Toc467575433"/>
      <w:bookmarkEnd w:id="445"/>
      <w:r w:rsidRPr="004B11FB">
        <w:t>NORMAS TÉCNICAS</w:t>
      </w:r>
      <w:bookmarkEnd w:id="446"/>
    </w:p>
    <w:p w:rsidR="0002553F" w:rsidRPr="004B11FB" w:rsidRDefault="0002553F" w:rsidP="0002553F">
      <w:r w:rsidRPr="004B11FB">
        <w:t>As normas técnicas foram elaboradas pelos Comitês Técnicos e publicadas pela ABNT em 2004, conforme sintetizado no quadro abaixo:</w:t>
      </w:r>
    </w:p>
    <w:p w:rsidR="00997ED1" w:rsidRPr="004B11FB" w:rsidRDefault="0002553F" w:rsidP="0002553F">
      <w:r w:rsidRPr="004B11FB">
        <w:t>Estas normas envolvem as diretrizes para implantação de áreas de transbordo e triagem, de aterros de inertes e de reciclagem dos resíduos de construção e demolição, além de procedimentos para a execução da pavimentação com agregados reciclados e de concreto sem função estrutural.</w:t>
      </w:r>
    </w:p>
    <w:p w:rsidR="0002553F" w:rsidRPr="004B11FB" w:rsidRDefault="0002553F" w:rsidP="0002553F"/>
    <w:p w:rsidR="0002553F" w:rsidRPr="004B11FB" w:rsidRDefault="0002553F" w:rsidP="0002553F">
      <w:pPr>
        <w:pStyle w:val="Legenda"/>
        <w:keepNext/>
      </w:pPr>
      <w:bookmarkStart w:id="447" w:name="_Toc467575588"/>
      <w:r w:rsidRPr="004B11FB">
        <w:t xml:space="preserve">Tabela </w:t>
      </w:r>
      <w:r w:rsidRPr="004B11FB">
        <w:fldChar w:fldCharType="begin"/>
      </w:r>
      <w:r w:rsidRPr="004B11FB">
        <w:instrText xml:space="preserve"> SEQ Tabela \* ARABIC </w:instrText>
      </w:r>
      <w:r w:rsidRPr="004B11FB">
        <w:fldChar w:fldCharType="separate"/>
      </w:r>
      <w:r w:rsidR="00F56347">
        <w:rPr>
          <w:noProof/>
        </w:rPr>
        <w:t>40</w:t>
      </w:r>
      <w:r w:rsidRPr="004B11FB">
        <w:fldChar w:fldCharType="end"/>
      </w:r>
      <w:r w:rsidRPr="004B11FB">
        <w:t xml:space="preserve"> – Normas de PGRCC</w:t>
      </w:r>
      <w:bookmarkEnd w:id="4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7101"/>
      </w:tblGrid>
      <w:tr w:rsidR="0002553F" w:rsidRPr="004B11FB" w:rsidTr="00281D8B">
        <w:tc>
          <w:tcPr>
            <w:tcW w:w="0" w:type="auto"/>
            <w:shd w:val="clear" w:color="auto" w:fill="8DB3E2" w:themeFill="text2" w:themeFillTint="66"/>
          </w:tcPr>
          <w:p w:rsidR="0002553F" w:rsidRPr="004B11FB" w:rsidRDefault="0002553F" w:rsidP="0002553F">
            <w:pPr>
              <w:spacing w:before="0" w:after="0"/>
              <w:ind w:firstLine="0"/>
              <w:jc w:val="center"/>
              <w:rPr>
                <w:rFonts w:eastAsia="Calibri" w:cs="Arial"/>
                <w:b/>
                <w:szCs w:val="24"/>
                <w:lang w:eastAsia="en-US"/>
              </w:rPr>
            </w:pPr>
            <w:r w:rsidRPr="004B11FB">
              <w:rPr>
                <w:rFonts w:eastAsia="Calibri" w:cs="Arial"/>
                <w:b/>
                <w:szCs w:val="24"/>
                <w:lang w:eastAsia="en-US"/>
              </w:rPr>
              <w:t>NORMA</w:t>
            </w:r>
          </w:p>
        </w:tc>
        <w:tc>
          <w:tcPr>
            <w:tcW w:w="0" w:type="auto"/>
            <w:shd w:val="clear" w:color="auto" w:fill="8DB3E2" w:themeFill="text2" w:themeFillTint="66"/>
          </w:tcPr>
          <w:p w:rsidR="0002553F" w:rsidRPr="004B11FB" w:rsidRDefault="0002553F" w:rsidP="0002553F">
            <w:pPr>
              <w:spacing w:before="0" w:after="0"/>
              <w:ind w:firstLine="0"/>
              <w:jc w:val="center"/>
              <w:rPr>
                <w:rFonts w:eastAsia="Calibri" w:cs="Arial"/>
                <w:b/>
                <w:szCs w:val="24"/>
                <w:lang w:eastAsia="en-US"/>
              </w:rPr>
            </w:pPr>
            <w:r w:rsidRPr="004B11FB">
              <w:rPr>
                <w:rFonts w:eastAsia="Calibri" w:cs="Arial"/>
                <w:b/>
                <w:szCs w:val="24"/>
                <w:lang w:eastAsia="en-US"/>
              </w:rPr>
              <w:t>TITULO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15112 (ABNT, 2004b)</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Resíduos da construção civil e resíduos volumosos – Áreas de transbordo e triagem – Diretrizes para projetos, implantação e operação.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15113(ABNT. 2004c)</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Resíduos sólidos da construção civil e resíduos inertes – Aterros – Diretrizes para projetos, implantação e operação.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15114 (ABNT, 2004d)</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Resíduos sólidos da construção civil – Áreas de reciclagem – Diretrizes para projetos, implantação e operação.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15115 (ABNT, 2004e)</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Agregados reciclados de resíduos sólidos da construção civil – Execução de camadas de pavimentação – Procedimentos.</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15116(ABNT, 2004f)</w:t>
            </w:r>
          </w:p>
        </w:tc>
        <w:tc>
          <w:tcPr>
            <w:tcW w:w="0" w:type="auto"/>
            <w:shd w:val="clear" w:color="auto" w:fill="auto"/>
          </w:tcPr>
          <w:p w:rsidR="0002553F" w:rsidRPr="004B11FB" w:rsidRDefault="0002553F" w:rsidP="0002553F">
            <w:pPr>
              <w:keepNext/>
              <w:spacing w:before="0" w:after="0"/>
              <w:ind w:firstLine="0"/>
              <w:jc w:val="left"/>
              <w:rPr>
                <w:rFonts w:eastAsia="Calibri" w:cs="Arial"/>
                <w:szCs w:val="24"/>
                <w:lang w:eastAsia="en-US"/>
              </w:rPr>
            </w:pPr>
            <w:r w:rsidRPr="004B11FB">
              <w:rPr>
                <w:rFonts w:eastAsia="Calibri" w:cs="Arial"/>
                <w:szCs w:val="24"/>
                <w:lang w:eastAsia="en-US"/>
              </w:rPr>
              <w:t>Agregados reciclados de resíduos sólidos da construção civil – Utilização em pavimentação e preparo de concreto sem função estrutural – Requisitos.</w:t>
            </w:r>
          </w:p>
        </w:tc>
      </w:tr>
    </w:tbl>
    <w:p w:rsidR="00997ED1" w:rsidRPr="004B11FB" w:rsidRDefault="00997ED1" w:rsidP="00997ED1">
      <w:pPr>
        <w:spacing w:before="0" w:after="240"/>
        <w:ind w:firstLine="0"/>
        <w:rPr>
          <w:sz w:val="22"/>
          <w:szCs w:val="20"/>
          <w:lang w:val="pt-PT"/>
        </w:rPr>
      </w:pPr>
    </w:p>
    <w:p w:rsidR="00997ED1" w:rsidRPr="004B11FB" w:rsidRDefault="0002553F" w:rsidP="004D607B">
      <w:pPr>
        <w:pStyle w:val="Ttulo2"/>
        <w:numPr>
          <w:ilvl w:val="1"/>
          <w:numId w:val="2"/>
        </w:numPr>
        <w:tabs>
          <w:tab w:val="left" w:pos="993"/>
        </w:tabs>
      </w:pPr>
      <w:bookmarkStart w:id="448" w:name="_Toc467575434"/>
      <w:r w:rsidRPr="004B11FB">
        <w:t>GESTÃO DOS RESÍDUOS DE CONSTRUÇÃO E DEMOLIÇÃO NO</w:t>
      </w:r>
      <w:r w:rsidR="0064444B">
        <w:t xml:space="preserve"> CANTEIRO DE OBRAS</w:t>
      </w:r>
      <w:bookmarkEnd w:id="448"/>
    </w:p>
    <w:p w:rsidR="00EA0AB1" w:rsidRPr="00EF2D64" w:rsidRDefault="00EA0AB1" w:rsidP="00EA0AB1">
      <w:bookmarkStart w:id="449" w:name="_Toc412800189"/>
      <w:bookmarkStart w:id="450" w:name="_Toc411351975"/>
      <w:bookmarkStart w:id="451" w:name="_Toc406061580"/>
      <w:r>
        <w:t>O canteiro de obras será escolhido estrategicamente na co</w:t>
      </w:r>
      <w:r w:rsidR="008370C3">
        <w:t>m</w:t>
      </w:r>
      <w:r w:rsidR="00527956">
        <w:t>unidade central do subsistema Rolas</w:t>
      </w:r>
      <w:r>
        <w:t xml:space="preserve">, onde serão levados os resíduos não perigosos para armazenamento e depois serem levados a destinação final. Gerenciamento dos resíduos no canteiro de obras se faz necessário caracterizar o seu volume e a sua composição, pois são dados fundamentais para proceder ao dimensionamento dos recipientes </w:t>
      </w:r>
      <w:r w:rsidRPr="00EF2D64">
        <w:t xml:space="preserve">que acondicionarão estes resíduos de construção e demolição. </w:t>
      </w:r>
    </w:p>
    <w:p w:rsidR="00997ED1" w:rsidRPr="004B11FB" w:rsidRDefault="00EA0AB1" w:rsidP="00EA0AB1">
      <w:r w:rsidRPr="00374785">
        <w:t xml:space="preserve">Serão </w:t>
      </w:r>
      <w:r w:rsidR="007F521E" w:rsidRPr="007F521E">
        <w:t>52.317,40</w:t>
      </w:r>
      <w:r w:rsidRPr="00374785">
        <w:t>m</w:t>
      </w:r>
      <w:r>
        <w:t xml:space="preserve"> de extensão das adutoras, fazendo com que sempre que aconteça uma escavação esteja passível de encontrar rocha no</w:t>
      </w:r>
      <w:r w:rsidR="00374785">
        <w:t xml:space="preserve"> subsolo do subsistema </w:t>
      </w:r>
      <w:r w:rsidR="002568E6">
        <w:t>Rolas</w:t>
      </w:r>
      <w:r>
        <w:t>, que é um solo argiloso pedregulhoso, como citado em sua caracterização, serão levados esses resíduos para o canteiro de obra, os resíduos de escavação que necessite de explosões serão levados de imediato a destinação final no caso o bota-fora (</w:t>
      </w:r>
      <w:r w:rsidR="002F0CCF">
        <w:t xml:space="preserve">Aterro de </w:t>
      </w:r>
      <w:r w:rsidR="002568E6">
        <w:t>Pariconha</w:t>
      </w:r>
      <w:r>
        <w:t>)</w:t>
      </w:r>
      <w:r w:rsidR="00CE0250" w:rsidRPr="004B11FB">
        <w:t>.</w:t>
      </w:r>
    </w:p>
    <w:p w:rsidR="00CE0250" w:rsidRPr="004B11FB" w:rsidRDefault="00CE0250" w:rsidP="004D607B">
      <w:pPr>
        <w:pStyle w:val="Ttulo2"/>
        <w:numPr>
          <w:ilvl w:val="1"/>
          <w:numId w:val="2"/>
        </w:numPr>
        <w:tabs>
          <w:tab w:val="left" w:pos="993"/>
        </w:tabs>
      </w:pPr>
      <w:bookmarkStart w:id="452" w:name="_Toc467575435"/>
      <w:r w:rsidRPr="004B11FB">
        <w:t>SEGREGAÇÃO E TRIAGEM</w:t>
      </w:r>
      <w:bookmarkEnd w:id="452"/>
    </w:p>
    <w:p w:rsidR="00D513DA" w:rsidRPr="004B11FB" w:rsidRDefault="00EA0AB1" w:rsidP="00E43736">
      <w:r>
        <w:t>Utilizando a mão-de-obra e logo após o resíduo ser gerado, será encaminhado ao local de armazenamento e em seguida a destinação final, a atividade de segregação dos resíduos possibilita a organização e limpeza local de trabalho podendo trazer como benefício indireto a redução no índice de afastamento de trabalhadores por acidente provocado pela desordem no canteiro</w:t>
      </w:r>
      <w:r w:rsidR="00CE0250" w:rsidRPr="004B11FB">
        <w:t>.</w:t>
      </w:r>
    </w:p>
    <w:p w:rsidR="00CE0250" w:rsidRPr="004B11FB" w:rsidRDefault="00CE0250" w:rsidP="004D607B">
      <w:pPr>
        <w:pStyle w:val="Ttulo2"/>
        <w:numPr>
          <w:ilvl w:val="1"/>
          <w:numId w:val="2"/>
        </w:numPr>
        <w:tabs>
          <w:tab w:val="left" w:pos="993"/>
        </w:tabs>
      </w:pPr>
      <w:bookmarkStart w:id="453" w:name="_Toc467575436"/>
      <w:r w:rsidRPr="004B11FB">
        <w:t>ACONDICIONAMENTO</w:t>
      </w:r>
      <w:bookmarkEnd w:id="453"/>
    </w:p>
    <w:p w:rsidR="00EA0AB1" w:rsidRPr="0073231D" w:rsidRDefault="0081452C" w:rsidP="00EA0AB1">
      <w:pPr>
        <w:rPr>
          <w:szCs w:val="24"/>
        </w:rPr>
      </w:pPr>
      <w:r w:rsidRPr="0073231D">
        <w:rPr>
          <w:szCs w:val="24"/>
        </w:rPr>
        <w:t>Os acondicionamentos dos resíduos serão</w:t>
      </w:r>
      <w:r w:rsidR="00EA0AB1" w:rsidRPr="0073231D">
        <w:rPr>
          <w:szCs w:val="24"/>
        </w:rPr>
        <w:t xml:space="preserve"> feitos através do armazenamento das rochas e materiais que sobrarem das obras civis em canteiro de obras e sendo transportado sempre ao fi</w:t>
      </w:r>
      <w:r w:rsidR="0073231D">
        <w:rPr>
          <w:szCs w:val="24"/>
        </w:rPr>
        <w:t>nal da semana para o bota-fora.</w:t>
      </w:r>
    </w:p>
    <w:p w:rsidR="00EA0AB1" w:rsidRDefault="00EA0AB1" w:rsidP="00EA0AB1">
      <w:r>
        <w:t>No caso de resíduos orgânicos, copos plásticos descartáveis, papéis sujos ou outros passíveis de coleta pública, deve-se utilizar recipiente com tampa e saco de lixo simples. Para resíduos mais volumosos e pesados, podem ser utilizadas baias fixas ou móveis ou mesmo caçambas estacionárias em locais de fácil retirada. Já os resíduos volumosos e leves, como papéis, plásticos, entre outros, podem ser dispostos em grandes caixas e ficar abrigados em locais com cobertura e fácil acesso para remoção.</w:t>
      </w:r>
    </w:p>
    <w:p w:rsidR="00CE0250" w:rsidRDefault="00EA0AB1" w:rsidP="00EA0AB1">
      <w:r>
        <w:t xml:space="preserve">Como se trata de </w:t>
      </w:r>
      <w:r w:rsidR="007F521E" w:rsidRPr="007F521E">
        <w:t>52.317,40</w:t>
      </w:r>
      <w:r w:rsidR="007F521E" w:rsidRPr="00374785">
        <w:t>m</w:t>
      </w:r>
      <w:r w:rsidR="007F521E">
        <w:t xml:space="preserve"> </w:t>
      </w:r>
      <w:r>
        <w:t xml:space="preserve">de escavação susceptíveis a explosão para retirada de rochas, os volumes de resíduos e sua classificação podem variar, mas todos eles serão </w:t>
      </w:r>
      <w:r w:rsidR="00374785">
        <w:t>acondicionados</w:t>
      </w:r>
      <w:r>
        <w:t xml:space="preserve"> em contêineres estacionário, para após ser encaminhado para o canteiro de obra ou bota-fora (</w:t>
      </w:r>
      <w:r w:rsidR="002F0CCF">
        <w:t xml:space="preserve">Aterro de </w:t>
      </w:r>
      <w:r w:rsidR="002568E6">
        <w:t>Pariconha</w:t>
      </w:r>
      <w:r>
        <w:t>)</w:t>
      </w:r>
      <w:r w:rsidR="00CE0250" w:rsidRPr="004B11FB">
        <w:t>.</w:t>
      </w:r>
    </w:p>
    <w:p w:rsidR="00EA0AB1" w:rsidRDefault="00EA0AB1" w:rsidP="00961E77">
      <w:pPr>
        <w:keepNext/>
        <w:spacing w:after="0"/>
        <w:ind w:firstLine="0"/>
        <w:jc w:val="center"/>
      </w:pPr>
      <w:r>
        <w:rPr>
          <w:noProof/>
        </w:rPr>
        <w:drawing>
          <wp:inline distT="0" distB="0" distL="0" distR="0" wp14:anchorId="1FE4567C" wp14:editId="15D6A76B">
            <wp:extent cx="2486025" cy="1714500"/>
            <wp:effectExtent l="0" t="0" r="9525" b="0"/>
            <wp:docPr id="19" name="Imagem 19"/>
            <wp:cNvGraphicFramePr/>
            <a:graphic xmlns:a="http://schemas.openxmlformats.org/drawingml/2006/main">
              <a:graphicData uri="http://schemas.openxmlformats.org/drawingml/2006/picture">
                <pic:pic xmlns:pic="http://schemas.openxmlformats.org/drawingml/2006/picture">
                  <pic:nvPicPr>
                    <pic:cNvPr id="19" name="Imagem 19"/>
                    <pic:cNvPicPr/>
                  </pic:nvPicPr>
                  <pic:blipFill>
                    <a:blip r:embed="rId202">
                      <a:extLst>
                        <a:ext uri="{28A0092B-C50C-407E-A947-70E740481C1C}">
                          <a14:useLocalDpi xmlns:a14="http://schemas.microsoft.com/office/drawing/2010/main" val="0"/>
                        </a:ext>
                      </a:extLst>
                    </a:blip>
                    <a:stretch>
                      <a:fillRect/>
                    </a:stretch>
                  </pic:blipFill>
                  <pic:spPr>
                    <a:xfrm>
                      <a:off x="0" y="0"/>
                      <a:ext cx="2486025" cy="1714500"/>
                    </a:xfrm>
                    <a:prstGeom prst="rect">
                      <a:avLst/>
                    </a:prstGeom>
                  </pic:spPr>
                </pic:pic>
              </a:graphicData>
            </a:graphic>
          </wp:inline>
        </w:drawing>
      </w:r>
    </w:p>
    <w:p w:rsidR="00CE0250" w:rsidRDefault="00EA0AB1" w:rsidP="00961E77">
      <w:pPr>
        <w:pStyle w:val="Legenda"/>
        <w:spacing w:after="240"/>
      </w:pPr>
      <w:bookmarkStart w:id="454" w:name="_Toc467575548"/>
      <w:r>
        <w:t xml:space="preserve">Figura </w:t>
      </w:r>
      <w:r w:rsidR="008276E5">
        <w:fldChar w:fldCharType="begin"/>
      </w:r>
      <w:r w:rsidR="008276E5">
        <w:instrText xml:space="preserve"> SEQ Figura \* ARABIC </w:instrText>
      </w:r>
      <w:r w:rsidR="008276E5">
        <w:fldChar w:fldCharType="separate"/>
      </w:r>
      <w:r w:rsidR="00F56347">
        <w:rPr>
          <w:noProof/>
        </w:rPr>
        <w:t>109</w:t>
      </w:r>
      <w:r w:rsidR="008276E5">
        <w:fldChar w:fldCharType="end"/>
      </w:r>
      <w:r>
        <w:t xml:space="preserve"> - Contêiner Estacionário</w:t>
      </w:r>
      <w:bookmarkEnd w:id="449"/>
      <w:bookmarkEnd w:id="450"/>
      <w:bookmarkEnd w:id="451"/>
      <w:bookmarkEnd w:id="454"/>
    </w:p>
    <w:p w:rsidR="00CE0250" w:rsidRPr="004B11FB" w:rsidRDefault="00CE0250" w:rsidP="00CE0250">
      <w:r w:rsidRPr="004B11FB">
        <w:t>Lembrando que, seja qual for o acondicionamento é necessário à sinalização do tipo de resíduo por meio de adesivo com indicação da cor padronizada, segundo a Resolução 275, de 25 de abril de 2001, do CONAMA, que estabelece o código de cores para os diferentes tipos de resíduos, ser adotados na identificação de coletores e transportadores, bem como nas campanhas informativas para a coleta seletiva.</w:t>
      </w:r>
    </w:p>
    <w:p w:rsidR="00CE0250" w:rsidRPr="004B11FB" w:rsidRDefault="00CE0250" w:rsidP="00CE0250">
      <w:pPr>
        <w:pStyle w:val="Legenda"/>
        <w:keepNext/>
      </w:pPr>
      <w:bookmarkStart w:id="455" w:name="_Toc467575589"/>
      <w:r w:rsidRPr="004B11FB">
        <w:t xml:space="preserve">Tabela </w:t>
      </w:r>
      <w:r w:rsidRPr="004B11FB">
        <w:fldChar w:fldCharType="begin"/>
      </w:r>
      <w:r w:rsidRPr="004B11FB">
        <w:instrText xml:space="preserve"> SEQ Tabela \* ARABIC </w:instrText>
      </w:r>
      <w:r w:rsidRPr="004B11FB">
        <w:fldChar w:fldCharType="separate"/>
      </w:r>
      <w:r w:rsidR="00F56347">
        <w:rPr>
          <w:noProof/>
        </w:rPr>
        <w:t>41</w:t>
      </w:r>
      <w:r w:rsidRPr="004B11FB">
        <w:fldChar w:fldCharType="end"/>
      </w:r>
      <w:r w:rsidRPr="004B11FB">
        <w:t xml:space="preserve"> - </w:t>
      </w:r>
      <w:r w:rsidRPr="004B11FB">
        <w:rPr>
          <w:lang w:eastAsia="en-US"/>
        </w:rPr>
        <w:t>Cores padronizadas dos recipientes para cada tipo de resíduos.</w:t>
      </w:r>
      <w:bookmarkEnd w:id="4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8057"/>
      </w:tblGrid>
      <w:tr w:rsidR="00CE0250" w:rsidRPr="004B11FB" w:rsidTr="00961E77">
        <w:trPr>
          <w:jc w:val="center"/>
        </w:trPr>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COR</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TIPO DE RESÍDUO</w:t>
            </w:r>
          </w:p>
        </w:tc>
      </w:tr>
      <w:tr w:rsidR="00CE0250" w:rsidRPr="004B11FB" w:rsidTr="00961E77">
        <w:trPr>
          <w:jc w:val="center"/>
        </w:trPr>
        <w:tc>
          <w:tcPr>
            <w:tcW w:w="0" w:type="auto"/>
            <w:shd w:val="clear" w:color="auto" w:fill="0070C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Azul</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Papel/Papelão</w:t>
            </w:r>
          </w:p>
        </w:tc>
      </w:tr>
      <w:tr w:rsidR="00CE0250" w:rsidRPr="004B11FB" w:rsidTr="00961E77">
        <w:trPr>
          <w:jc w:val="center"/>
        </w:trPr>
        <w:tc>
          <w:tcPr>
            <w:tcW w:w="0" w:type="auto"/>
            <w:shd w:val="clear" w:color="auto" w:fill="FF000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Vermelho</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Plástico</w:t>
            </w:r>
          </w:p>
        </w:tc>
      </w:tr>
      <w:tr w:rsidR="00CE0250" w:rsidRPr="004B11FB" w:rsidTr="00961E77">
        <w:trPr>
          <w:jc w:val="center"/>
        </w:trPr>
        <w:tc>
          <w:tcPr>
            <w:tcW w:w="0" w:type="auto"/>
            <w:shd w:val="clear" w:color="auto" w:fill="00B05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Verde</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Vidro</w:t>
            </w:r>
          </w:p>
        </w:tc>
      </w:tr>
      <w:tr w:rsidR="00CE0250" w:rsidRPr="004B11FB" w:rsidTr="00961E77">
        <w:trPr>
          <w:jc w:val="center"/>
        </w:trPr>
        <w:tc>
          <w:tcPr>
            <w:tcW w:w="0" w:type="auto"/>
            <w:shd w:val="clear" w:color="auto" w:fill="FFFF0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Amarelo</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Metal</w:t>
            </w:r>
          </w:p>
        </w:tc>
      </w:tr>
      <w:tr w:rsidR="00CE0250" w:rsidRPr="004B11FB" w:rsidTr="00961E77">
        <w:trPr>
          <w:jc w:val="center"/>
        </w:trPr>
        <w:tc>
          <w:tcPr>
            <w:tcW w:w="0" w:type="auto"/>
            <w:shd w:val="clear" w:color="auto" w:fill="00000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Preto</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Madeira</w:t>
            </w:r>
          </w:p>
        </w:tc>
      </w:tr>
      <w:tr w:rsidR="00CE0250" w:rsidRPr="004B11FB" w:rsidTr="00961E77">
        <w:trPr>
          <w:jc w:val="center"/>
        </w:trPr>
        <w:tc>
          <w:tcPr>
            <w:tcW w:w="0" w:type="auto"/>
            <w:shd w:val="clear" w:color="auto" w:fill="E36C0A"/>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Laranja</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Resíduos perigosos</w:t>
            </w:r>
          </w:p>
        </w:tc>
      </w:tr>
      <w:tr w:rsidR="00CE0250" w:rsidRPr="004B11FB" w:rsidTr="00961E77">
        <w:trPr>
          <w:jc w:val="center"/>
        </w:trPr>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b/>
                <w:szCs w:val="24"/>
                <w:lang w:eastAsia="en-US"/>
              </w:rPr>
            </w:pPr>
            <w:r w:rsidRPr="004B11FB">
              <w:rPr>
                <w:rFonts w:eastAsia="Calibri" w:cs="Arial"/>
                <w:b/>
                <w:szCs w:val="24"/>
                <w:lang w:eastAsia="en-US"/>
              </w:rPr>
              <w:t>Branco</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Serviços laboratoriais e de serviços de saúde</w:t>
            </w:r>
          </w:p>
        </w:tc>
      </w:tr>
      <w:tr w:rsidR="00CE0250" w:rsidRPr="004B11FB" w:rsidTr="00961E77">
        <w:trPr>
          <w:jc w:val="center"/>
        </w:trPr>
        <w:tc>
          <w:tcPr>
            <w:tcW w:w="0" w:type="auto"/>
            <w:shd w:val="clear" w:color="auto" w:fill="7030A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Roxo</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Resíduos radioativos</w:t>
            </w:r>
          </w:p>
        </w:tc>
      </w:tr>
      <w:tr w:rsidR="00CE0250" w:rsidRPr="004B11FB" w:rsidTr="00961E77">
        <w:trPr>
          <w:jc w:val="center"/>
        </w:trPr>
        <w:tc>
          <w:tcPr>
            <w:tcW w:w="0" w:type="auto"/>
            <w:shd w:val="clear" w:color="auto" w:fill="984806"/>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Marrom</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Resíduos orgânicos</w:t>
            </w:r>
          </w:p>
        </w:tc>
      </w:tr>
      <w:tr w:rsidR="00CE0250" w:rsidRPr="004B11FB" w:rsidTr="00961E77">
        <w:trPr>
          <w:jc w:val="center"/>
        </w:trPr>
        <w:tc>
          <w:tcPr>
            <w:tcW w:w="0" w:type="auto"/>
            <w:shd w:val="clear" w:color="auto" w:fill="80808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Cinza</w:t>
            </w:r>
          </w:p>
        </w:tc>
        <w:tc>
          <w:tcPr>
            <w:tcW w:w="0" w:type="auto"/>
            <w:shd w:val="clear" w:color="auto" w:fill="auto"/>
            <w:vAlign w:val="center"/>
          </w:tcPr>
          <w:p w:rsidR="00CE0250" w:rsidRPr="004B11FB" w:rsidRDefault="00CE0250" w:rsidP="00961E77">
            <w:pPr>
              <w:keepNext/>
              <w:spacing w:before="0" w:after="0" w:line="240" w:lineRule="auto"/>
              <w:ind w:firstLine="0"/>
              <w:jc w:val="center"/>
              <w:rPr>
                <w:rFonts w:eastAsia="Calibri" w:cs="Arial"/>
                <w:szCs w:val="24"/>
                <w:lang w:eastAsia="en-US"/>
              </w:rPr>
            </w:pPr>
            <w:r w:rsidRPr="004B11FB">
              <w:rPr>
                <w:rFonts w:eastAsia="Calibri" w:cs="Arial"/>
                <w:szCs w:val="24"/>
                <w:lang w:eastAsia="en-US"/>
              </w:rPr>
              <w:t>Resíduo geral não reciclável ou misturado, ou contaminado não passível de separação.</w:t>
            </w:r>
          </w:p>
        </w:tc>
      </w:tr>
    </w:tbl>
    <w:p w:rsidR="00D513DA" w:rsidRPr="004B11FB" w:rsidRDefault="00D513DA" w:rsidP="00EA0AB1">
      <w:pPr>
        <w:ind w:firstLine="0"/>
      </w:pPr>
      <w:bookmarkStart w:id="456" w:name="_Toc412648449"/>
    </w:p>
    <w:p w:rsidR="00CE0250" w:rsidRPr="004B11FB" w:rsidRDefault="00CE0250" w:rsidP="004D607B">
      <w:pPr>
        <w:pStyle w:val="Ttulo2"/>
        <w:numPr>
          <w:ilvl w:val="1"/>
          <w:numId w:val="2"/>
        </w:numPr>
        <w:tabs>
          <w:tab w:val="left" w:pos="993"/>
        </w:tabs>
      </w:pPr>
      <w:bookmarkStart w:id="457" w:name="_Toc467575437"/>
      <w:r w:rsidRPr="004B11FB">
        <w:t>TRANSPORTE</w:t>
      </w:r>
      <w:bookmarkEnd w:id="456"/>
      <w:bookmarkEnd w:id="457"/>
    </w:p>
    <w:p w:rsidR="00CE0250" w:rsidRPr="004B11FB" w:rsidRDefault="00EA0AB1" w:rsidP="00CE0250">
      <w:r>
        <w:t>O Deslocamento dos resíduos será realizado através de caminhões</w:t>
      </w:r>
      <w:r w:rsidR="0073231D">
        <w:t xml:space="preserve"> licenciados pelo IMA</w:t>
      </w:r>
      <w:r>
        <w:t xml:space="preserve"> que levaram os resíduos do lo</w:t>
      </w:r>
      <w:r w:rsidR="0073231D">
        <w:t>cal armazenado até o bota-fora.</w:t>
      </w:r>
    </w:p>
    <w:p w:rsidR="00CE0250" w:rsidRDefault="00CE0250" w:rsidP="004D607B">
      <w:pPr>
        <w:pStyle w:val="Ttulo2"/>
        <w:numPr>
          <w:ilvl w:val="1"/>
          <w:numId w:val="2"/>
        </w:numPr>
        <w:tabs>
          <w:tab w:val="left" w:pos="993"/>
        </w:tabs>
      </w:pPr>
      <w:bookmarkStart w:id="458" w:name="_Toc412648450"/>
      <w:bookmarkStart w:id="459" w:name="_Toc467575438"/>
      <w:r w:rsidRPr="004B11FB">
        <w:t>DESTINAÇÃO FINAL</w:t>
      </w:r>
      <w:bookmarkEnd w:id="458"/>
      <w:bookmarkEnd w:id="459"/>
    </w:p>
    <w:p w:rsidR="00EA0AB1" w:rsidRDefault="00EA0AB1" w:rsidP="00EA0AB1">
      <w:r>
        <w:t>A destinação final do</w:t>
      </w:r>
      <w:r w:rsidR="002A668E">
        <w:t xml:space="preserve">s resíduos oriundos das </w:t>
      </w:r>
      <w:r>
        <w:t xml:space="preserve">adutoras no processo de escavação e implantação serão rochas, blocos de ancoragem, resíduo de concreto e alvenaria, e serão </w:t>
      </w:r>
      <w:r w:rsidR="002A668E">
        <w:t>levados</w:t>
      </w:r>
      <w:r>
        <w:t xml:space="preserve"> </w:t>
      </w:r>
      <w:r w:rsidR="0073231D">
        <w:t>a um local licenciado pelo IMA que fique mais</w:t>
      </w:r>
      <w:r>
        <w:t xml:space="preserve"> próximo ao</w:t>
      </w:r>
      <w:r w:rsidR="0073231D">
        <w:t xml:space="preserve"> local do subsistema </w:t>
      </w:r>
      <w:r w:rsidR="00D95365">
        <w:t>Rolas</w:t>
      </w:r>
      <w:r w:rsidR="0073231D">
        <w:t>.</w:t>
      </w:r>
    </w:p>
    <w:p w:rsidR="00CE0250" w:rsidRPr="004B11FB" w:rsidRDefault="00CE0250" w:rsidP="00CE0250">
      <w:r w:rsidRPr="004B11FB">
        <w:t xml:space="preserve">O Art.10 da Resolução 307 do CONAMA indica que </w:t>
      </w:r>
      <w:r w:rsidR="002A668E" w:rsidRPr="004B11FB">
        <w:t>os resíduos</w:t>
      </w:r>
      <w:r w:rsidRPr="004B11FB">
        <w:t xml:space="preserve"> de construção e demolição de Classe A devem ser reutilizados ou reciclados na forma de agregados. Em último caso, podem ser encaminhados para áreas de aterro de resíduos da construção civil.</w:t>
      </w:r>
    </w:p>
    <w:p w:rsidR="00CE0250" w:rsidRPr="004B11FB" w:rsidRDefault="00CE0250" w:rsidP="00CE0250">
      <w:r w:rsidRPr="004B11FB">
        <w:t>Contudo, quanto os resíduos das Classes B,</w:t>
      </w:r>
      <w:r w:rsidR="007F521E">
        <w:t xml:space="preserve"> </w:t>
      </w:r>
      <w:r w:rsidRPr="004B11FB">
        <w:t>C e D, a resolução não especifica formas de reciclagem ou reutilização para cada tipo de resíduo, apenas indica que devem ser armazenados, transportados e destinados em conformidade com as normas técnicas e específicas.</w:t>
      </w:r>
    </w:p>
    <w:p w:rsidR="00CE0250" w:rsidRPr="004B11FB" w:rsidRDefault="00CE0250" w:rsidP="00CE0250">
      <w:r w:rsidRPr="004B11FB">
        <w:t>Assim, a seguir estão dispostas algumas sugestões para a destinação final de componentes de obras:</w:t>
      </w:r>
    </w:p>
    <w:p w:rsidR="00CE0250" w:rsidRPr="004B11FB" w:rsidRDefault="00CE0250" w:rsidP="00CE0250">
      <w:r w:rsidRPr="004B11FB">
        <w:t>- O entulho de concreto, se não passar por beneficiamento, pode ser utilizado na construção de estradas ou como material de aterro em áreas baixas. Caso passe por britagem e posterior separação em agregados de diferentes tamanhos pode ser usado como agregado reciclados; artefatos de concreto, como meio-fio, blocos de vedação, briquetes e etc.</w:t>
      </w:r>
    </w:p>
    <w:p w:rsidR="00CE0250" w:rsidRPr="004B11FB" w:rsidRDefault="00CE0250" w:rsidP="00CE0250">
      <w:r w:rsidRPr="004B11FB">
        <w:t>- A madeira pode ser reutilizada na obra se não estiver suja e danificada. Caso não esteja reaproveitável na obra, pode ser triturada e usada na fabricação de papel e papelão ou pode ser usada como combustível;</w:t>
      </w:r>
    </w:p>
    <w:p w:rsidR="00CE0250" w:rsidRPr="004B11FB" w:rsidRDefault="00CE0250" w:rsidP="00CE0250">
      <w:r w:rsidRPr="004B11FB">
        <w:t>- O papel, papelão e plástico de embalagens, bem como o metal podem ser doados para cooperativas de catadores;</w:t>
      </w:r>
    </w:p>
    <w:p w:rsidR="00CE0250" w:rsidRPr="004B11FB" w:rsidRDefault="00CE0250" w:rsidP="00CE0250">
      <w:r w:rsidRPr="004B11FB">
        <w:t>- O vidro pode ser reciclado em novo vidro, em fibra de vidro, telha e bloco de pavimentação ou, ainda, como adição na fabricação de asfalto;</w:t>
      </w:r>
    </w:p>
    <w:p w:rsidR="00CE0250" w:rsidRPr="004B11FB" w:rsidRDefault="00CE0250" w:rsidP="00CE0250">
      <w:r w:rsidRPr="004B11FB">
        <w:t>- O resíduo de alvenaria, incluindo tijolos, cerâmicas e pedras, pode ser utilizado na produção de concretos, embora possa haver redução na resistência à compressão, e de concretos especiais, como o concreto leve como alto poder de isolamento térmico. Pode ser utilizado também como argamassa na fabricação de tijolos, com o aproveitamento até da sua parte fina como material de enchimento, além de poder ser queimado e transformado em cinzas com reutilização na própria construção civil;</w:t>
      </w:r>
    </w:p>
    <w:p w:rsidR="00CE0250" w:rsidRPr="004B11FB" w:rsidRDefault="00CE0250" w:rsidP="00CE0250">
      <w:r w:rsidRPr="004B11FB">
        <w:t>- Resíduos perigosos devem ser incinerados ou aterrados com procedimentos específicos. Alguns resíduos como os de óleo, tintas e solventes, agentes abrasivos e baterias podem ser reciclados.</w:t>
      </w:r>
    </w:p>
    <w:p w:rsidR="00CE0250" w:rsidRPr="004B11FB" w:rsidRDefault="00CE0250" w:rsidP="00CE0250">
      <w:r w:rsidRPr="004B11FB">
        <w:br w:type="page"/>
      </w:r>
    </w:p>
    <w:p w:rsidR="00417B74" w:rsidRPr="004B11FB" w:rsidRDefault="00417B74" w:rsidP="004D607B">
      <w:pPr>
        <w:pStyle w:val="Ttulo1"/>
        <w:widowControl w:val="0"/>
        <w:numPr>
          <w:ilvl w:val="0"/>
          <w:numId w:val="2"/>
        </w:numPr>
      </w:pPr>
      <w:bookmarkStart w:id="460" w:name="_Toc412800193"/>
      <w:bookmarkStart w:id="461" w:name="_Toc467575439"/>
      <w:r w:rsidRPr="004B11FB">
        <w:t>REFERÊNCIAS BIBLIOGRÁFICAS</w:t>
      </w:r>
      <w:bookmarkEnd w:id="460"/>
      <w:bookmarkEnd w:id="461"/>
    </w:p>
    <w:p w:rsidR="00417B74" w:rsidRDefault="00417B74" w:rsidP="00417B74">
      <w:pPr>
        <w:widowControl w:val="0"/>
        <w:autoSpaceDE w:val="0"/>
        <w:autoSpaceDN w:val="0"/>
        <w:adjustRightInd w:val="0"/>
        <w:spacing w:before="0" w:after="0" w:line="200" w:lineRule="exact"/>
        <w:ind w:firstLine="0"/>
        <w:rPr>
          <w:rFonts w:ascii="Arial Narrow" w:hAnsi="Arial Narrow" w:cs="Arial Narrow"/>
          <w:color w:val="000000"/>
          <w:sz w:val="20"/>
          <w:szCs w:val="20"/>
          <w:lang w:val="pt-PT"/>
        </w:rPr>
      </w:pPr>
    </w:p>
    <w:p w:rsidR="00CD3543" w:rsidRPr="002E62B3" w:rsidRDefault="00CD3543" w:rsidP="00CD3543">
      <w:pPr>
        <w:ind w:firstLine="0"/>
        <w:rPr>
          <w:rFonts w:cs="Arial"/>
          <w:lang w:val="pt-PT" w:eastAsia="en-US"/>
        </w:rPr>
      </w:pPr>
      <w:r w:rsidRPr="002E62B3">
        <w:rPr>
          <w:rFonts w:cs="Arial"/>
          <w:b/>
          <w:lang w:val="pt-PT" w:eastAsia="en-US"/>
        </w:rPr>
        <w:t>ASSOCIAÇÃO BRASILEIRA DE EMPRESAS DE LIMPEZA PÚBLICA E RESÍDUOS ESPECIAIS – ABRELPE.</w:t>
      </w:r>
      <w:r w:rsidRPr="002E62B3">
        <w:rPr>
          <w:rFonts w:cs="Arial"/>
          <w:lang w:val="pt-PT" w:eastAsia="en-US"/>
        </w:rPr>
        <w:t xml:space="preserve"> Disponível em: &lt;http://www.abrelpe.org.br/&gt;, Acesso em 20</w:t>
      </w:r>
      <w:r>
        <w:rPr>
          <w:rFonts w:cs="Arial"/>
          <w:lang w:val="pt-PT" w:eastAsia="en-US"/>
        </w:rPr>
        <w:t xml:space="preserve"> de maio de </w:t>
      </w:r>
      <w:r w:rsidRPr="002E62B3">
        <w:rPr>
          <w:rFonts w:cs="Arial"/>
          <w:lang w:val="pt-PT" w:eastAsia="en-US"/>
        </w:rPr>
        <w:t>2014.</w:t>
      </w:r>
    </w:p>
    <w:p w:rsidR="00CD3543" w:rsidRPr="002E62B3" w:rsidRDefault="00CD3543" w:rsidP="00CD3543">
      <w:pPr>
        <w:ind w:firstLine="0"/>
        <w:rPr>
          <w:rFonts w:cs="Arial"/>
          <w:lang w:val="pt-PT" w:eastAsia="en-US"/>
        </w:rPr>
      </w:pPr>
    </w:p>
    <w:p w:rsidR="00CD3543" w:rsidRPr="002E62B3" w:rsidRDefault="00CD3543" w:rsidP="00CD3543">
      <w:pPr>
        <w:ind w:firstLine="0"/>
        <w:rPr>
          <w:rFonts w:cs="Arial"/>
          <w:lang w:val="pt-PT" w:eastAsia="en-US"/>
        </w:rPr>
      </w:pPr>
      <w:r w:rsidRPr="002E62B3">
        <w:rPr>
          <w:rFonts w:cs="Arial"/>
          <w:b/>
          <w:lang w:val="pt-PT" w:eastAsia="en-US"/>
        </w:rPr>
        <w:t>ASSOCIAÇÃO BRASILEIRA DE NORMAS TÉCNICAS – ABNT.</w:t>
      </w:r>
      <w:r w:rsidRPr="002E62B3">
        <w:rPr>
          <w:rFonts w:cs="Arial"/>
          <w:lang w:val="pt-PT" w:eastAsia="en-US"/>
        </w:rPr>
        <w:t xml:space="preserve"> NBR 10.004. Resíduos Sólidos: Classificação. Rio de Janeiro. 71p. 2004a.</w:t>
      </w:r>
    </w:p>
    <w:p w:rsidR="00CD3543" w:rsidRPr="002E62B3" w:rsidRDefault="00CD3543" w:rsidP="00CD3543">
      <w:pPr>
        <w:ind w:firstLine="0"/>
        <w:rPr>
          <w:rFonts w:cs="Arial"/>
          <w:lang w:val="pt-PT" w:eastAsia="en-US"/>
        </w:rPr>
      </w:pPr>
    </w:p>
    <w:p w:rsidR="00CD3543" w:rsidRDefault="00CD3543" w:rsidP="00CD3543">
      <w:pPr>
        <w:ind w:firstLine="0"/>
        <w:rPr>
          <w:rFonts w:cs="Arial"/>
          <w:lang w:val="pt-PT" w:eastAsia="en-US"/>
        </w:rPr>
      </w:pPr>
      <w:r w:rsidRPr="002E62B3">
        <w:rPr>
          <w:rFonts w:cs="Arial"/>
          <w:b/>
          <w:lang w:val="pt-PT" w:eastAsia="en-US"/>
        </w:rPr>
        <w:t>ASSOCIAÇÃO BRASILEIRA DE NORMAS TÉCNICAS – ABNT.</w:t>
      </w:r>
      <w:r w:rsidRPr="002E62B3">
        <w:rPr>
          <w:rFonts w:cs="Arial"/>
          <w:lang w:val="pt-PT" w:eastAsia="en-US"/>
        </w:rPr>
        <w:t xml:space="preserve"> NBR 10.006. Procedimento para obtenção de extrato solubilizado de resíduos sólidos. Rio de Janeiro. 2004b.</w:t>
      </w:r>
    </w:p>
    <w:p w:rsidR="00CD3543" w:rsidRDefault="00CD3543" w:rsidP="00CD3543">
      <w:pPr>
        <w:ind w:firstLine="0"/>
        <w:rPr>
          <w:rFonts w:cs="Arial"/>
          <w:lang w:val="pt-PT" w:eastAsia="en-US"/>
        </w:rPr>
      </w:pPr>
    </w:p>
    <w:p w:rsidR="00CD3543" w:rsidRPr="002E62B3" w:rsidRDefault="00CD3543" w:rsidP="00CD3543">
      <w:pPr>
        <w:ind w:firstLine="0"/>
        <w:rPr>
          <w:rFonts w:cs="Arial"/>
          <w:lang w:eastAsia="en-US"/>
        </w:rPr>
      </w:pPr>
      <w:r w:rsidRPr="002E62B3">
        <w:rPr>
          <w:rFonts w:cs="Arial"/>
          <w:b/>
          <w:lang w:eastAsia="en-US"/>
        </w:rPr>
        <w:t>ATLAS DE DESENVOLVIMENTO HUMANO NO BRASIL – ATLAS.</w:t>
      </w:r>
      <w:r w:rsidRPr="002E62B3">
        <w:rPr>
          <w:rFonts w:cs="Arial"/>
          <w:lang w:eastAsia="en-US"/>
        </w:rPr>
        <w:t xml:space="preserve"> Disponível em </w:t>
      </w:r>
      <w:r w:rsidRPr="00D60118">
        <w:rPr>
          <w:rFonts w:cs="Arial"/>
          <w:lang w:eastAsia="en-US"/>
        </w:rPr>
        <w:t>http://www.atlasbrasil.org.br/</w:t>
      </w:r>
      <w:r w:rsidRPr="002E62B3">
        <w:rPr>
          <w:rFonts w:cs="Arial"/>
          <w:lang w:eastAsia="en-US"/>
        </w:rPr>
        <w:t>. Acesso em 20 de Janeiro de 2015.</w:t>
      </w:r>
    </w:p>
    <w:p w:rsidR="00CD3543" w:rsidRPr="002E62B3" w:rsidRDefault="00CD3543" w:rsidP="00CD3543">
      <w:pPr>
        <w:ind w:firstLine="0"/>
        <w:rPr>
          <w:rFonts w:cs="Arial"/>
          <w:lang w:eastAsia="en-US"/>
        </w:rPr>
      </w:pPr>
    </w:p>
    <w:p w:rsidR="00CD3543" w:rsidRPr="002E62B3" w:rsidRDefault="00CD3543" w:rsidP="00CD3543">
      <w:pPr>
        <w:ind w:firstLine="0"/>
        <w:rPr>
          <w:rFonts w:cs="Arial"/>
          <w:lang w:eastAsia="en-US"/>
        </w:rPr>
      </w:pPr>
      <w:r w:rsidRPr="002E62B3">
        <w:rPr>
          <w:rFonts w:cs="Arial"/>
          <w:b/>
          <w:lang w:eastAsia="en-US"/>
        </w:rPr>
        <w:t>AVES DE RAPINA BRASIL</w:t>
      </w:r>
      <w:r w:rsidRPr="002E62B3">
        <w:rPr>
          <w:rFonts w:cs="Arial"/>
          <w:lang w:eastAsia="en-US"/>
        </w:rPr>
        <w:t xml:space="preserve"> - Disponível em http://www.avesderapinabrasil.com/. Acesso em 20 de Janeiro de 2015.</w:t>
      </w:r>
    </w:p>
    <w:p w:rsidR="00CD3543" w:rsidRPr="002E62B3" w:rsidRDefault="00CD3543" w:rsidP="00CD3543">
      <w:pPr>
        <w:ind w:firstLine="0"/>
        <w:rPr>
          <w:rFonts w:cs="Arial"/>
          <w:lang w:val="pt-PT" w:eastAsia="en-US"/>
        </w:rPr>
      </w:pPr>
    </w:p>
    <w:p w:rsidR="00CD3543" w:rsidRPr="002E62B3" w:rsidRDefault="00CD3543" w:rsidP="00CD3543">
      <w:pPr>
        <w:ind w:firstLine="0"/>
        <w:rPr>
          <w:rFonts w:cs="Arial"/>
          <w:lang w:val="pt-PT" w:eastAsia="en-US"/>
        </w:rPr>
      </w:pPr>
      <w:r w:rsidRPr="002E62B3">
        <w:rPr>
          <w:rFonts w:cs="Arial"/>
          <w:lang w:val="pt-PT" w:eastAsia="en-US"/>
        </w:rPr>
        <w:t xml:space="preserve">BARROS, R. M. </w:t>
      </w:r>
      <w:r w:rsidRPr="002E62B3">
        <w:rPr>
          <w:rFonts w:cs="Arial"/>
          <w:b/>
          <w:lang w:val="pt-PT" w:eastAsia="en-US"/>
        </w:rPr>
        <w:t>TRATADO SOBRE RESÍDUOS SÓLIDOS: GESTÃO, USO E SUSTENTABILIDADE.</w:t>
      </w:r>
      <w:r w:rsidRPr="002E62B3">
        <w:rPr>
          <w:rFonts w:cs="Arial"/>
          <w:lang w:val="pt-PT" w:eastAsia="en-US"/>
        </w:rPr>
        <w:t xml:space="preserve"> Rio de janeiro; Interciência; Minas Gerais: Acta, 2012. </w:t>
      </w:r>
    </w:p>
    <w:p w:rsidR="00CD3543" w:rsidRPr="002E62B3" w:rsidRDefault="00CD3543" w:rsidP="00CD3543">
      <w:pPr>
        <w:ind w:firstLine="0"/>
        <w:rPr>
          <w:rFonts w:cs="Arial"/>
          <w:lang w:val="pt-PT" w:eastAsia="en-US"/>
        </w:rPr>
      </w:pPr>
    </w:p>
    <w:p w:rsidR="00CD3543" w:rsidRPr="002E62B3" w:rsidRDefault="00CD3543" w:rsidP="00CD3543">
      <w:pPr>
        <w:ind w:firstLine="0"/>
        <w:rPr>
          <w:rFonts w:cs="Arial"/>
          <w:lang w:val="pt-PT" w:eastAsia="en-US"/>
        </w:rPr>
      </w:pPr>
      <w:r w:rsidRPr="00D4322E">
        <w:rPr>
          <w:rFonts w:cs="Arial"/>
          <w:lang w:eastAsia="en-US"/>
        </w:rPr>
        <w:t xml:space="preserve">BIDONE, F. R. A.; POVINELLI, J. (2010). </w:t>
      </w:r>
      <w:r w:rsidRPr="002E62B3">
        <w:rPr>
          <w:rFonts w:cs="Arial"/>
          <w:b/>
          <w:lang w:val="pt-PT" w:eastAsia="en-US"/>
        </w:rPr>
        <w:t>CONCEITOS BÁSICOS DE RESÍDUOS SÓLIDOS.</w:t>
      </w:r>
      <w:r w:rsidRPr="002E62B3">
        <w:rPr>
          <w:rFonts w:cs="Arial"/>
          <w:lang w:val="pt-PT" w:eastAsia="en-US"/>
        </w:rPr>
        <w:t xml:space="preserve"> Projeto REENGE, EESC/USP, 109p.</w:t>
      </w:r>
    </w:p>
    <w:p w:rsidR="00CD3543" w:rsidRPr="002E62B3" w:rsidRDefault="00CD3543" w:rsidP="00CD3543">
      <w:pPr>
        <w:ind w:firstLine="0"/>
        <w:rPr>
          <w:rFonts w:cs="Arial"/>
          <w:lang w:val="pt-PT" w:eastAsia="en-US"/>
        </w:rPr>
      </w:pPr>
    </w:p>
    <w:p w:rsidR="00CD3543" w:rsidRDefault="00CD3543" w:rsidP="00CD3543">
      <w:pPr>
        <w:autoSpaceDE w:val="0"/>
        <w:autoSpaceDN w:val="0"/>
        <w:adjustRightInd w:val="0"/>
        <w:ind w:firstLine="0"/>
      </w:pPr>
      <w:r>
        <w:t xml:space="preserve">BRASIL (1986). </w:t>
      </w:r>
      <w:r w:rsidRPr="00CC479D">
        <w:rPr>
          <w:b/>
        </w:rPr>
        <w:t>RESOLUÇÃO CONAMA 01 DE 23 DE JANEIRO DE 1986.</w:t>
      </w:r>
      <w:r>
        <w:t xml:space="preserve"> Dispõe sobre critérios básicos e diretrizes gerais para a avaliação de impacto ambiental.</w:t>
      </w:r>
    </w:p>
    <w:p w:rsidR="00CD3543" w:rsidRDefault="00CD3543" w:rsidP="00CD3543">
      <w:pPr>
        <w:spacing w:after="0"/>
        <w:ind w:firstLine="0"/>
        <w:rPr>
          <w:bCs/>
          <w:caps/>
        </w:rPr>
      </w:pPr>
      <w:r>
        <w:t xml:space="preserve">BRASIL (2002). </w:t>
      </w:r>
      <w:hyperlink r:id="rId203" w:tgtFrame="_blank" w:history="1">
        <w:r w:rsidRPr="005C7C06">
          <w:rPr>
            <w:rStyle w:val="Hyperlink"/>
            <w:b/>
            <w:bCs/>
            <w:caps/>
            <w:color w:val="auto"/>
            <w:u w:val="none"/>
          </w:rPr>
          <w:t>Resolução CONAMA 307 DE JULHO DE 2002</w:t>
        </w:r>
      </w:hyperlink>
      <w:r>
        <w:rPr>
          <w:caps/>
        </w:rPr>
        <w:t>.</w:t>
      </w:r>
      <w:r w:rsidRPr="008D5C5B">
        <w:rPr>
          <w:caps/>
        </w:rPr>
        <w:t xml:space="preserve"> </w:t>
      </w:r>
      <w:r w:rsidRPr="008D5C5B">
        <w:t>Estabelece diretrizes, critérios e procedimentos para a gestão dos resíduos da construção civil</w:t>
      </w:r>
      <w:r>
        <w:rPr>
          <w:caps/>
        </w:rPr>
        <w:t xml:space="preserve">. </w:t>
      </w:r>
      <w:r w:rsidRPr="005C7C06">
        <w:rPr>
          <w:bCs/>
        </w:rPr>
        <w:t>Alterada pelas resoluções 348, de 2004, nº 431, de 2011, e n</w:t>
      </w:r>
      <w:r w:rsidRPr="005C7C06">
        <w:rPr>
          <w:bCs/>
          <w:caps/>
        </w:rPr>
        <w:t>º 448/2012</w:t>
      </w:r>
      <w:r>
        <w:rPr>
          <w:bCs/>
          <w:caps/>
        </w:rPr>
        <w:t>.</w:t>
      </w:r>
    </w:p>
    <w:p w:rsidR="00CD3543" w:rsidRDefault="00CD3543" w:rsidP="00CD3543">
      <w:pPr>
        <w:ind w:firstLine="0"/>
        <w:rPr>
          <w:rFonts w:eastAsia="MS Mincho" w:cs="Arial"/>
        </w:rPr>
      </w:pPr>
    </w:p>
    <w:p w:rsidR="00CD3543" w:rsidRPr="002E62B3" w:rsidRDefault="00CD3543" w:rsidP="00CD3543">
      <w:pPr>
        <w:autoSpaceDE w:val="0"/>
        <w:autoSpaceDN w:val="0"/>
        <w:adjustRightInd w:val="0"/>
        <w:ind w:firstLine="0"/>
        <w:rPr>
          <w:rFonts w:eastAsia="MS Mincho" w:cs="Arial"/>
        </w:rPr>
      </w:pPr>
      <w:r w:rsidRPr="002E62B3">
        <w:rPr>
          <w:rFonts w:eastAsia="MS Mincho" w:cs="Arial"/>
        </w:rPr>
        <w:t xml:space="preserve">BRASIL (2010). </w:t>
      </w:r>
      <w:r w:rsidRPr="002E62B3">
        <w:rPr>
          <w:rFonts w:eastAsia="MS Mincho" w:cs="Arial"/>
          <w:b/>
        </w:rPr>
        <w:t>LEI FEDERAL 12.305 DE 02 DE AGOSTO DE 2010.</w:t>
      </w:r>
      <w:r w:rsidRPr="002E62B3">
        <w:rPr>
          <w:rFonts w:eastAsia="MS Mincho" w:cs="Arial"/>
        </w:rPr>
        <w:t xml:space="preserve"> Institui a Política Nacional de Resíduos Sólidos; altera a Lei n</w:t>
      </w:r>
      <w:r w:rsidRPr="002E62B3">
        <w:rPr>
          <w:rFonts w:eastAsia="MS Mincho" w:cs="Arial"/>
          <w:u w:val="single"/>
          <w:vertAlign w:val="superscript"/>
        </w:rPr>
        <w:t>o</w:t>
      </w:r>
      <w:r w:rsidRPr="002E62B3">
        <w:rPr>
          <w:rFonts w:eastAsia="MS Mincho" w:cs="Arial"/>
        </w:rPr>
        <w:t> 9.605, de 12 de fevereiro de 1998; e dá outras providências.</w:t>
      </w:r>
    </w:p>
    <w:p w:rsidR="00CD3543" w:rsidRPr="002E62B3" w:rsidRDefault="00CD3543" w:rsidP="00CD3543">
      <w:pPr>
        <w:ind w:firstLine="0"/>
        <w:rPr>
          <w:rFonts w:cs="Arial"/>
          <w:lang w:eastAsia="en-US"/>
        </w:rPr>
      </w:pPr>
    </w:p>
    <w:p w:rsidR="00CD3543" w:rsidRPr="002E62B3" w:rsidRDefault="00CD3543" w:rsidP="00CD3543">
      <w:pPr>
        <w:ind w:firstLine="0"/>
        <w:rPr>
          <w:rFonts w:cs="Arial"/>
          <w:lang w:eastAsia="en-US"/>
        </w:rPr>
      </w:pPr>
      <w:r w:rsidRPr="002E62B3">
        <w:rPr>
          <w:rFonts w:cs="Arial"/>
          <w:lang w:eastAsia="en-US"/>
        </w:rPr>
        <w:t>CERQUEIRA, Wagner – Geógrafo</w:t>
      </w:r>
      <w:r>
        <w:rPr>
          <w:rFonts w:cs="Arial"/>
          <w:lang w:eastAsia="en-US"/>
        </w:rPr>
        <w:t xml:space="preserve">. </w:t>
      </w:r>
      <w:r w:rsidRPr="003A5B8A">
        <w:rPr>
          <w:b/>
          <w:shd w:val="clear" w:color="auto" w:fill="FFFFFF"/>
        </w:rPr>
        <w:t>AS PRINCIPAIS CARACTERÍSTICAS DA CAATINGA</w:t>
      </w:r>
      <w:r w:rsidRPr="002E62B3">
        <w:rPr>
          <w:rFonts w:cs="Arial"/>
          <w:lang w:eastAsia="en-US"/>
        </w:rPr>
        <w:t xml:space="preserve"> – Disponível em </w:t>
      </w:r>
      <w:r w:rsidRPr="001B3692">
        <w:rPr>
          <w:rFonts w:cs="Arial"/>
          <w:lang w:eastAsia="en-US"/>
        </w:rPr>
        <w:t>http://www.brasilescola.com/brasil/caatinga.htm</w:t>
      </w:r>
      <w:r w:rsidRPr="002E62B3">
        <w:rPr>
          <w:rFonts w:cs="Arial"/>
          <w:lang w:eastAsia="en-US"/>
        </w:rPr>
        <w:t>. Acesso em 22 de Janeiro de 2015.</w:t>
      </w:r>
    </w:p>
    <w:p w:rsidR="00CD3543" w:rsidRDefault="00CD3543" w:rsidP="00CD3543">
      <w:pPr>
        <w:ind w:firstLine="0"/>
        <w:rPr>
          <w:rFonts w:cs="Arial"/>
          <w:b/>
          <w:shd w:val="clear" w:color="auto" w:fill="FFFFFF"/>
        </w:rPr>
      </w:pPr>
    </w:p>
    <w:p w:rsidR="00CD3543" w:rsidRPr="002E62B3" w:rsidRDefault="00CD3543" w:rsidP="00CD3543">
      <w:pPr>
        <w:ind w:firstLine="0"/>
        <w:rPr>
          <w:rFonts w:cs="Arial"/>
          <w:shd w:val="clear" w:color="auto" w:fill="FFFFFF"/>
        </w:rPr>
      </w:pPr>
      <w:r w:rsidRPr="002E62B3">
        <w:rPr>
          <w:rFonts w:cs="Arial"/>
          <w:b/>
          <w:shd w:val="clear" w:color="auto" w:fill="FFFFFF"/>
        </w:rPr>
        <w:t>COMPANHIA DE PESQUISA DE RECURSOS MINERAIS – CPRM.</w:t>
      </w:r>
      <w:r w:rsidRPr="002E62B3">
        <w:rPr>
          <w:rFonts w:cs="Arial"/>
          <w:shd w:val="clear" w:color="auto" w:fill="FFFFFF"/>
        </w:rPr>
        <w:t xml:space="preserve"> Disponível em</w:t>
      </w:r>
      <w:r w:rsidRPr="002E62B3">
        <w:rPr>
          <w:rFonts w:cs="Arial"/>
        </w:rPr>
        <w:t xml:space="preserve"> </w:t>
      </w:r>
      <w:r w:rsidRPr="002E62B3">
        <w:rPr>
          <w:rFonts w:cs="Arial"/>
          <w:shd w:val="clear" w:color="auto" w:fill="FFFFFF"/>
        </w:rPr>
        <w:t>http://www.cprm.gov.br/rehi/atlas/alagoas/relatorios/AGBR001.pdf. Acesso em 20 de Janeiro de 2015</w:t>
      </w:r>
      <w:r>
        <w:rPr>
          <w:rFonts w:cs="Arial"/>
          <w:shd w:val="clear" w:color="auto" w:fill="FFFFFF"/>
        </w:rPr>
        <w:t>.</w:t>
      </w:r>
    </w:p>
    <w:p w:rsidR="00CD3543" w:rsidRDefault="00CD3543" w:rsidP="00CD3543">
      <w:pPr>
        <w:ind w:firstLine="0"/>
        <w:rPr>
          <w:rFonts w:cs="Arial"/>
          <w:shd w:val="clear" w:color="auto" w:fill="FFFFFF"/>
        </w:rPr>
      </w:pPr>
    </w:p>
    <w:p w:rsidR="00CD3543" w:rsidRPr="002E62B3" w:rsidRDefault="00CD3543" w:rsidP="00CD3543">
      <w:pPr>
        <w:ind w:firstLine="0"/>
        <w:rPr>
          <w:rFonts w:cs="Arial"/>
          <w:shd w:val="clear" w:color="auto" w:fill="FFFFFF"/>
        </w:rPr>
      </w:pPr>
      <w:r w:rsidRPr="002E62B3">
        <w:rPr>
          <w:rFonts w:cs="Arial"/>
          <w:shd w:val="clear" w:color="auto" w:fill="FFFFFF"/>
        </w:rPr>
        <w:t>FREIRA, P.(2000</w:t>
      </w:r>
      <w:r w:rsidRPr="002E62B3">
        <w:rPr>
          <w:rFonts w:cs="Arial"/>
          <w:b/>
          <w:shd w:val="clear" w:color="auto" w:fill="FFFFFF"/>
        </w:rPr>
        <w:t>). COMPANHIA DE PESQUISA DE RECURSOS MINERAIS – CPRM.</w:t>
      </w:r>
      <w:r w:rsidRPr="002E62B3">
        <w:rPr>
          <w:rFonts w:cs="Arial"/>
          <w:shd w:val="clear" w:color="auto" w:fill="FFFFFF"/>
        </w:rPr>
        <w:t xml:space="preserve"> Disponível em http://www.cprm.gov.br/publique/media/Diss_Paula.pdf. Acesso em 20 de Janeiro de 2015.</w:t>
      </w:r>
    </w:p>
    <w:p w:rsidR="00CD3543" w:rsidRPr="002E62B3" w:rsidRDefault="00CD3543" w:rsidP="00CD3543">
      <w:pPr>
        <w:ind w:firstLine="0"/>
        <w:rPr>
          <w:rFonts w:cs="Arial"/>
          <w:shd w:val="clear" w:color="auto" w:fill="FFFFFF"/>
        </w:rPr>
      </w:pPr>
    </w:p>
    <w:p w:rsidR="00CD3543" w:rsidRPr="002E62B3" w:rsidRDefault="00CD3543" w:rsidP="00CD3543">
      <w:pPr>
        <w:ind w:firstLine="0"/>
        <w:rPr>
          <w:rFonts w:cs="Arial"/>
          <w:shd w:val="clear" w:color="auto" w:fill="FFFFFF"/>
        </w:rPr>
      </w:pPr>
      <w:r w:rsidRPr="002E62B3">
        <w:rPr>
          <w:rFonts w:cs="Arial"/>
          <w:b/>
          <w:shd w:val="clear" w:color="auto" w:fill="FFFFFF"/>
        </w:rPr>
        <w:t xml:space="preserve">INSTITUTO BRASILEIRO DE GEOGRAFIA E ESTATÍSTICA – IBGE. </w:t>
      </w:r>
      <w:r w:rsidRPr="002E62B3">
        <w:rPr>
          <w:rFonts w:cs="Arial"/>
          <w:shd w:val="clear" w:color="auto" w:fill="FFFFFF"/>
        </w:rPr>
        <w:t>Disponível em http://www.ibge.gov.br/home/. Acesso em 20 de Janeiro de 2015.</w:t>
      </w:r>
    </w:p>
    <w:p w:rsidR="00CD3543" w:rsidRPr="002E62B3" w:rsidRDefault="00CD3543" w:rsidP="00CD3543">
      <w:pPr>
        <w:ind w:firstLine="0"/>
        <w:rPr>
          <w:rFonts w:cs="Arial"/>
          <w:shd w:val="clear" w:color="auto" w:fill="FFFFFF"/>
        </w:rPr>
      </w:pPr>
    </w:p>
    <w:p w:rsidR="00CD3543" w:rsidRPr="002E62B3" w:rsidRDefault="00CD3543" w:rsidP="00CD3543">
      <w:pPr>
        <w:ind w:firstLine="0"/>
        <w:rPr>
          <w:rFonts w:cs="Arial"/>
          <w:lang w:eastAsia="en-US"/>
        </w:rPr>
      </w:pPr>
      <w:r w:rsidRPr="002E62B3">
        <w:rPr>
          <w:rFonts w:cs="Arial"/>
          <w:b/>
          <w:lang w:eastAsia="en-US"/>
        </w:rPr>
        <w:t>INSTITUTO BRASILEIRO DO MEIO AMBIENTE E DOS RECURSOS NATURAIS RENOVÁVEIS – IBAMA.</w:t>
      </w:r>
      <w:r w:rsidRPr="002E62B3">
        <w:rPr>
          <w:rFonts w:cs="Arial"/>
          <w:lang w:eastAsia="en-US"/>
        </w:rPr>
        <w:t xml:space="preserve"> Disponível em www.ibama.gov.br/licenciamento. Acesso em 17 de abril em 2015.</w:t>
      </w:r>
    </w:p>
    <w:p w:rsidR="00CD3543" w:rsidRPr="002E62B3" w:rsidRDefault="00CD3543" w:rsidP="00CD3543">
      <w:pPr>
        <w:ind w:firstLine="0"/>
        <w:rPr>
          <w:rFonts w:cs="Arial"/>
          <w:lang w:eastAsia="en-US"/>
        </w:rPr>
      </w:pPr>
    </w:p>
    <w:p w:rsidR="00CD3543" w:rsidRPr="002E62B3" w:rsidRDefault="00CD3543" w:rsidP="00CD3543">
      <w:pPr>
        <w:ind w:firstLine="0"/>
        <w:rPr>
          <w:rFonts w:cs="Arial"/>
          <w:lang w:eastAsia="en-US"/>
        </w:rPr>
      </w:pPr>
      <w:r w:rsidRPr="002E62B3">
        <w:rPr>
          <w:rFonts w:cs="Arial"/>
          <w:b/>
          <w:lang w:eastAsia="en-US"/>
        </w:rPr>
        <w:t>INSTITUTO DO MEIO AMBIENTE DE ALAGOAS – IMA.</w:t>
      </w:r>
      <w:r w:rsidRPr="002E62B3">
        <w:rPr>
          <w:rFonts w:cs="Arial"/>
          <w:lang w:eastAsia="en-US"/>
        </w:rPr>
        <w:t xml:space="preserve"> Disponível em http://www.ima.al.gov.br/. Acesso em 20 de Janeiro de 2015.</w:t>
      </w:r>
    </w:p>
    <w:p w:rsidR="00CD3543" w:rsidRPr="002E62B3" w:rsidRDefault="00CD3543" w:rsidP="00CD3543">
      <w:pPr>
        <w:ind w:firstLine="0"/>
        <w:rPr>
          <w:rFonts w:cs="Arial"/>
          <w:lang w:eastAsia="en-US"/>
        </w:rPr>
      </w:pPr>
    </w:p>
    <w:p w:rsidR="00CD3543" w:rsidRDefault="00CD3543" w:rsidP="00CD3543">
      <w:pPr>
        <w:ind w:firstLine="0"/>
        <w:rPr>
          <w:rFonts w:cs="Arial"/>
          <w:lang w:eastAsia="en-US"/>
        </w:rPr>
      </w:pPr>
      <w:r w:rsidRPr="002E62B3">
        <w:rPr>
          <w:rFonts w:cs="Arial"/>
          <w:b/>
          <w:lang w:eastAsia="en-US"/>
        </w:rPr>
        <w:t>PREFEITURA MUNICIPAL DE ÁGUA BRANCA.</w:t>
      </w:r>
      <w:r w:rsidRPr="002E62B3">
        <w:rPr>
          <w:rFonts w:cs="Arial"/>
          <w:lang w:eastAsia="en-US"/>
        </w:rPr>
        <w:t xml:space="preserve"> Disponível em http://www.aguabranca.al.gov.br/. A</w:t>
      </w:r>
      <w:r>
        <w:rPr>
          <w:rFonts w:cs="Arial"/>
          <w:lang w:eastAsia="en-US"/>
        </w:rPr>
        <w:t>cesso em 20 de Janeiro de 2015.</w:t>
      </w:r>
    </w:p>
    <w:p w:rsidR="008F3859" w:rsidRDefault="008F3859" w:rsidP="00CD3543">
      <w:pPr>
        <w:ind w:firstLine="0"/>
        <w:rPr>
          <w:rFonts w:cs="Arial"/>
          <w:lang w:eastAsia="en-US"/>
        </w:rPr>
      </w:pPr>
    </w:p>
    <w:p w:rsidR="00CA18D2" w:rsidRDefault="00CA18D2" w:rsidP="00CA18D2">
      <w:pPr>
        <w:ind w:firstLine="0"/>
        <w:rPr>
          <w:rFonts w:cs="Arial"/>
          <w:lang w:eastAsia="en-US"/>
        </w:rPr>
      </w:pPr>
      <w:r w:rsidRPr="00CA18D2">
        <w:rPr>
          <w:rFonts w:cs="Arial"/>
          <w:lang w:eastAsia="en-US"/>
        </w:rPr>
        <w:t xml:space="preserve">HELLER, L; PÁDUA, V L De. </w:t>
      </w:r>
      <w:r w:rsidRPr="00CA18D2">
        <w:rPr>
          <w:rFonts w:cs="Arial"/>
          <w:b/>
          <w:lang w:eastAsia="en-US"/>
        </w:rPr>
        <w:t>ABASTECIMENTO DE ÁGUA PARA CONSUMO HUMANO</w:t>
      </w:r>
      <w:r w:rsidRPr="00CA18D2">
        <w:rPr>
          <w:rFonts w:cs="Arial"/>
          <w:lang w:eastAsia="en-US"/>
        </w:rPr>
        <w:t>. Belo Horizonte; Editora UFMG, Minas Gerais, 2006.519 e 549p</w:t>
      </w:r>
      <w:r w:rsidR="008F3859">
        <w:rPr>
          <w:rFonts w:cs="Arial"/>
          <w:lang w:eastAsia="en-US"/>
        </w:rPr>
        <w:t>.</w:t>
      </w:r>
    </w:p>
    <w:p w:rsidR="008F3859" w:rsidRPr="00CA18D2" w:rsidRDefault="008F3859" w:rsidP="00CA18D2">
      <w:pPr>
        <w:ind w:firstLine="0"/>
        <w:rPr>
          <w:rFonts w:cs="Arial"/>
          <w:lang w:eastAsia="en-US"/>
        </w:rPr>
      </w:pPr>
    </w:p>
    <w:p w:rsidR="00CA18D2" w:rsidRDefault="00CA18D2" w:rsidP="00CA18D2">
      <w:pPr>
        <w:ind w:firstLine="0"/>
      </w:pPr>
      <w:r w:rsidRPr="00CA18D2">
        <w:t xml:space="preserve">PRINCE, Aloísio de A. </w:t>
      </w:r>
      <w:r w:rsidRPr="00CA18D2">
        <w:rPr>
          <w:b/>
          <w:sz w:val="22"/>
        </w:rPr>
        <w:t>ABASTECIMENTO DE ÁGUA PARA CONSUMO HUMANO</w:t>
      </w:r>
      <w:r w:rsidRPr="00CA18D2">
        <w:t xml:space="preserve">. </w:t>
      </w:r>
      <w:r w:rsidRPr="00CA18D2">
        <w:rPr>
          <w:rFonts w:cs="Arial"/>
          <w:lang w:eastAsia="en-US"/>
        </w:rPr>
        <w:t xml:space="preserve">Belo Horizonte; Editora UFMG, Minas Gerais, 2006.329 e </w:t>
      </w:r>
      <w:r w:rsidRPr="00CA18D2">
        <w:t>603p</w:t>
      </w:r>
      <w:r w:rsidR="008F3859">
        <w:t>.</w:t>
      </w:r>
    </w:p>
    <w:p w:rsidR="008F3859" w:rsidRPr="00CA18D2" w:rsidRDefault="008F3859" w:rsidP="00CA18D2">
      <w:pPr>
        <w:ind w:firstLine="0"/>
      </w:pPr>
    </w:p>
    <w:p w:rsidR="00CA18D2" w:rsidRDefault="00CA18D2" w:rsidP="00CA18D2">
      <w:pPr>
        <w:ind w:firstLine="0"/>
        <w:rPr>
          <w:rFonts w:cs="Arial"/>
          <w:lang w:eastAsia="en-US"/>
        </w:rPr>
      </w:pPr>
      <w:r w:rsidRPr="00CA18D2">
        <w:t xml:space="preserve">COELHO, Márcia M L P; LIBÂNIO, Marcelo. </w:t>
      </w:r>
      <w:r w:rsidRPr="00CA18D2">
        <w:rPr>
          <w:b/>
          <w:sz w:val="22"/>
        </w:rPr>
        <w:t>ABASTECIMENTO DE ÁGUA PARA CONSUMO HUMANO</w:t>
      </w:r>
      <w:r w:rsidRPr="00CA18D2">
        <w:t xml:space="preserve">. </w:t>
      </w:r>
      <w:r w:rsidRPr="00CA18D2">
        <w:rPr>
          <w:rFonts w:cs="Arial"/>
          <w:lang w:eastAsia="en-US"/>
        </w:rPr>
        <w:t>Belo Horizonte; Editora UFMG, Minas Gerais, 2006. 471, 571,573 e 576p</w:t>
      </w:r>
      <w:r w:rsidR="008F3859">
        <w:rPr>
          <w:rFonts w:cs="Arial"/>
          <w:lang w:eastAsia="en-US"/>
        </w:rPr>
        <w:t>.</w:t>
      </w:r>
    </w:p>
    <w:p w:rsidR="008F3859" w:rsidRPr="00CA18D2" w:rsidRDefault="008F3859" w:rsidP="00CA18D2">
      <w:pPr>
        <w:ind w:firstLine="0"/>
        <w:rPr>
          <w:rFonts w:cs="Arial"/>
          <w:lang w:eastAsia="en-US"/>
        </w:rPr>
      </w:pPr>
    </w:p>
    <w:p w:rsidR="00CA18D2" w:rsidRPr="00CA18D2" w:rsidRDefault="00CA18D2" w:rsidP="00CA18D2">
      <w:pPr>
        <w:ind w:firstLine="0"/>
      </w:pPr>
      <w:r w:rsidRPr="00CA18D2">
        <w:t xml:space="preserve">COELHO, Márcia M L P; BAPTISTA, Márcio B. </w:t>
      </w:r>
      <w:r w:rsidRPr="00CA18D2">
        <w:rPr>
          <w:rFonts w:cs="Arial"/>
          <w:b/>
          <w:lang w:eastAsia="en-US"/>
        </w:rPr>
        <w:t>ABASTECIMENTO DE ÁGUA PARA CONSUMO HUMANO</w:t>
      </w:r>
      <w:r w:rsidRPr="00CA18D2">
        <w:rPr>
          <w:rFonts w:cs="Arial"/>
          <w:lang w:eastAsia="en-US"/>
        </w:rPr>
        <w:t>. Belo Horizonte; Editora UFMG, Minas Gerais, 2006</w:t>
      </w:r>
      <w:r w:rsidRPr="00CA18D2">
        <w:t>. 427p</w:t>
      </w:r>
      <w:r w:rsidR="008F3859">
        <w:t>.</w:t>
      </w:r>
    </w:p>
    <w:p w:rsidR="00CA18D2" w:rsidRPr="00CD3543" w:rsidRDefault="00CA18D2" w:rsidP="00CD3543">
      <w:pPr>
        <w:ind w:firstLine="0"/>
        <w:rPr>
          <w:rFonts w:cs="Arial"/>
          <w:lang w:eastAsia="en-US"/>
        </w:rPr>
      </w:pPr>
    </w:p>
    <w:sectPr w:rsidR="00CA18D2" w:rsidRPr="00CD3543" w:rsidSect="00E95D48">
      <w:pgSz w:w="11920" w:h="16840"/>
      <w:pgMar w:top="1701" w:right="1134" w:bottom="1134" w:left="1701" w:header="567" w:footer="232"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2658" w:rsidRDefault="00DB2658" w:rsidP="007F2D1F">
      <w:pPr>
        <w:spacing w:after="0" w:line="240" w:lineRule="auto"/>
      </w:pPr>
      <w:r>
        <w:separator/>
      </w:r>
    </w:p>
  </w:endnote>
  <w:endnote w:type="continuationSeparator" w:id="0">
    <w:p w:rsidR="00DB2658" w:rsidRDefault="00DB2658" w:rsidP="007F2D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altName w:val="Wingdings 3"/>
    <w:panose1 w:val="05050102010706020507"/>
    <w:charset w:val="02"/>
    <w:family w:val="roman"/>
    <w:notTrueType/>
    <w:pitch w:val="default"/>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Sans Serif">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Italic">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334A5" w:rsidRDefault="009334A5">
    <w:pPr>
      <w:pStyle w:val="Rodap"/>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9334A5" w:rsidRDefault="009334A5">
    <w:pPr>
      <w:pStyle w:val="Rodap"/>
      <w:ind w:right="360"/>
    </w:pPr>
  </w:p>
  <w:p w:rsidR="009334A5" w:rsidRDefault="009334A5"/>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322" w:type="dxa"/>
      <w:tblBorders>
        <w:top w:val="single" w:sz="4" w:space="0" w:color="auto"/>
      </w:tblBorders>
      <w:tblLayout w:type="fixed"/>
      <w:tblLook w:val="04A0" w:firstRow="1" w:lastRow="0" w:firstColumn="1" w:lastColumn="0" w:noHBand="0" w:noVBand="1"/>
    </w:tblPr>
    <w:tblGrid>
      <w:gridCol w:w="6771"/>
      <w:gridCol w:w="2551"/>
    </w:tblGrid>
    <w:tr w:rsidR="009334A5" w:rsidRPr="00D32268" w:rsidTr="00B17DD2">
      <w:tc>
        <w:tcPr>
          <w:tcW w:w="6771" w:type="dxa"/>
          <w:shd w:val="clear" w:color="auto" w:fill="auto"/>
        </w:tcPr>
        <w:p w:rsidR="009334A5" w:rsidRPr="008A6B2B" w:rsidRDefault="009334A5" w:rsidP="00FC06EC">
          <w:pPr>
            <w:tabs>
              <w:tab w:val="center" w:pos="4419"/>
              <w:tab w:val="left" w:pos="7938"/>
              <w:tab w:val="right" w:pos="8838"/>
            </w:tabs>
            <w:spacing w:before="40" w:after="0" w:line="240" w:lineRule="auto"/>
            <w:ind w:firstLine="0"/>
            <w:jc w:val="center"/>
            <w:rPr>
              <w:i/>
              <w:color w:val="548DD4"/>
              <w:sz w:val="16"/>
              <w:szCs w:val="16"/>
            </w:rPr>
          </w:pPr>
          <w:r w:rsidRPr="008A6B2B">
            <w:rPr>
              <w:i/>
              <w:color w:val="548DD4"/>
              <w:sz w:val="16"/>
              <w:szCs w:val="16"/>
            </w:rPr>
            <w:t xml:space="preserve">RELATÓRIO AMBIENTAL SIMPLIFICADO </w:t>
          </w:r>
        </w:p>
        <w:p w:rsidR="009334A5" w:rsidRPr="008A6B2B" w:rsidRDefault="009334A5" w:rsidP="0081452C">
          <w:pPr>
            <w:tabs>
              <w:tab w:val="center" w:pos="4419"/>
              <w:tab w:val="left" w:pos="7938"/>
              <w:tab w:val="right" w:pos="8838"/>
            </w:tabs>
            <w:spacing w:before="40" w:after="0" w:line="240" w:lineRule="auto"/>
            <w:jc w:val="center"/>
            <w:rPr>
              <w:i/>
              <w:color w:val="548DD4"/>
              <w:sz w:val="16"/>
              <w:szCs w:val="16"/>
            </w:rPr>
          </w:pPr>
          <w:r w:rsidRPr="008A6B2B">
            <w:rPr>
              <w:i/>
              <w:color w:val="548DD4"/>
              <w:sz w:val="16"/>
              <w:szCs w:val="16"/>
            </w:rPr>
            <w:t xml:space="preserve">– PROJETO SISTEMA DE ABASTECIMENTO D’ÁGUA PARA CONSUMO HUMANO NAS COMUNIDADES </w:t>
          </w:r>
          <w:r>
            <w:rPr>
              <w:i/>
              <w:color w:val="548DD4"/>
              <w:sz w:val="16"/>
              <w:szCs w:val="16"/>
            </w:rPr>
            <w:t>DO SUBSISTEMA XII -.</w:t>
          </w:r>
        </w:p>
      </w:tc>
      <w:tc>
        <w:tcPr>
          <w:tcW w:w="2551" w:type="dxa"/>
          <w:shd w:val="clear" w:color="auto" w:fill="auto"/>
        </w:tcPr>
        <w:p w:rsidR="009334A5" w:rsidRPr="00D32268" w:rsidRDefault="009334A5" w:rsidP="00C57E2A">
          <w:pPr>
            <w:tabs>
              <w:tab w:val="center" w:pos="4419"/>
              <w:tab w:val="left" w:pos="7938"/>
              <w:tab w:val="right" w:pos="8838"/>
            </w:tabs>
            <w:spacing w:before="40" w:after="0" w:line="240" w:lineRule="auto"/>
            <w:jc w:val="center"/>
            <w:rPr>
              <w:i/>
              <w:color w:val="548DD4"/>
              <w:sz w:val="18"/>
              <w:szCs w:val="18"/>
            </w:rPr>
          </w:pPr>
          <w:r>
            <w:rPr>
              <w:noProof/>
              <w:sz w:val="20"/>
            </w:rPr>
            <w:drawing>
              <wp:inline distT="0" distB="0" distL="0" distR="0" wp14:anchorId="75EDCA79" wp14:editId="3E7D6F1B">
                <wp:extent cx="948690" cy="180975"/>
                <wp:effectExtent l="0" t="0" r="3810" b="9525"/>
                <wp:docPr id="9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690" cy="180975"/>
                        </a:xfrm>
                        <a:prstGeom prst="rect">
                          <a:avLst/>
                        </a:prstGeom>
                        <a:noFill/>
                        <a:ln>
                          <a:noFill/>
                        </a:ln>
                      </pic:spPr>
                    </pic:pic>
                  </a:graphicData>
                </a:graphic>
              </wp:inline>
            </w:drawing>
          </w:r>
        </w:p>
      </w:tc>
    </w:tr>
    <w:tr w:rsidR="009334A5" w:rsidRPr="00D32268" w:rsidTr="00B17DD2">
      <w:tc>
        <w:tcPr>
          <w:tcW w:w="6771" w:type="dxa"/>
          <w:shd w:val="clear" w:color="auto" w:fill="auto"/>
        </w:tcPr>
        <w:p w:rsidR="009334A5" w:rsidRDefault="009334A5" w:rsidP="00C57E2A">
          <w:pPr>
            <w:tabs>
              <w:tab w:val="center" w:pos="4419"/>
              <w:tab w:val="left" w:pos="7938"/>
              <w:tab w:val="right" w:pos="8838"/>
            </w:tabs>
            <w:spacing w:after="0" w:line="240" w:lineRule="auto"/>
            <w:jc w:val="center"/>
            <w:rPr>
              <w:i/>
              <w:color w:val="548DD4"/>
              <w:sz w:val="18"/>
              <w:szCs w:val="18"/>
            </w:rPr>
          </w:pPr>
        </w:p>
      </w:tc>
      <w:tc>
        <w:tcPr>
          <w:tcW w:w="2551" w:type="dxa"/>
          <w:shd w:val="clear" w:color="auto" w:fill="auto"/>
        </w:tcPr>
        <w:p w:rsidR="009334A5" w:rsidRDefault="009334A5" w:rsidP="00C57E2A">
          <w:pPr>
            <w:tabs>
              <w:tab w:val="center" w:pos="4419"/>
              <w:tab w:val="left" w:pos="7938"/>
              <w:tab w:val="right" w:pos="8838"/>
            </w:tabs>
            <w:spacing w:after="0" w:line="240" w:lineRule="auto"/>
            <w:jc w:val="right"/>
            <w:rPr>
              <w:noProof/>
              <w:sz w:val="20"/>
            </w:rPr>
          </w:pPr>
          <w:r w:rsidRPr="001678F6">
            <w:rPr>
              <w:noProof/>
              <w:sz w:val="20"/>
            </w:rPr>
            <w:fldChar w:fldCharType="begin"/>
          </w:r>
          <w:r w:rsidRPr="001678F6">
            <w:rPr>
              <w:noProof/>
              <w:sz w:val="20"/>
            </w:rPr>
            <w:instrText>PAGE   \* MERGEFORMAT</w:instrText>
          </w:r>
          <w:r w:rsidRPr="001678F6">
            <w:rPr>
              <w:noProof/>
              <w:sz w:val="20"/>
            </w:rPr>
            <w:fldChar w:fldCharType="separate"/>
          </w:r>
          <w:r w:rsidR="002A0FBC">
            <w:rPr>
              <w:noProof/>
              <w:sz w:val="20"/>
            </w:rPr>
            <w:t>ii</w:t>
          </w:r>
          <w:r w:rsidRPr="001678F6">
            <w:rPr>
              <w:noProof/>
              <w:sz w:val="20"/>
            </w:rPr>
            <w:fldChar w:fldCharType="end"/>
          </w:r>
        </w:p>
      </w:tc>
    </w:tr>
  </w:tbl>
  <w:p w:rsidR="009334A5" w:rsidRPr="00A33298" w:rsidRDefault="009334A5" w:rsidP="00A33298">
    <w:pPr>
      <w:pStyle w:val="Rodap"/>
      <w:rPr>
        <w:lang w:val="pt-B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322" w:type="dxa"/>
      <w:tblBorders>
        <w:top w:val="single" w:sz="4" w:space="0" w:color="auto"/>
      </w:tblBorders>
      <w:tblLayout w:type="fixed"/>
      <w:tblLook w:val="04A0" w:firstRow="1" w:lastRow="0" w:firstColumn="1" w:lastColumn="0" w:noHBand="0" w:noVBand="1"/>
    </w:tblPr>
    <w:tblGrid>
      <w:gridCol w:w="6771"/>
      <w:gridCol w:w="2551"/>
    </w:tblGrid>
    <w:tr w:rsidR="009334A5" w:rsidRPr="00D32268" w:rsidTr="00B17DD2">
      <w:tc>
        <w:tcPr>
          <w:tcW w:w="6771" w:type="dxa"/>
          <w:shd w:val="clear" w:color="auto" w:fill="auto"/>
        </w:tcPr>
        <w:p w:rsidR="009334A5" w:rsidRPr="008A6B2B" w:rsidRDefault="009334A5" w:rsidP="00FC06EC">
          <w:pPr>
            <w:tabs>
              <w:tab w:val="center" w:pos="4419"/>
              <w:tab w:val="left" w:pos="7938"/>
              <w:tab w:val="right" w:pos="8838"/>
            </w:tabs>
            <w:spacing w:before="40" w:after="0" w:line="240" w:lineRule="auto"/>
            <w:ind w:firstLine="0"/>
            <w:jc w:val="center"/>
            <w:rPr>
              <w:i/>
              <w:color w:val="548DD4"/>
              <w:sz w:val="16"/>
              <w:szCs w:val="16"/>
            </w:rPr>
          </w:pPr>
          <w:r w:rsidRPr="008A6B2B">
            <w:rPr>
              <w:i/>
              <w:color w:val="548DD4"/>
              <w:sz w:val="16"/>
              <w:szCs w:val="16"/>
            </w:rPr>
            <w:t xml:space="preserve">RELATÓRIO AMBIENTAL SIMPLIFICADO </w:t>
          </w:r>
        </w:p>
        <w:p w:rsidR="009334A5" w:rsidRPr="00D32268" w:rsidRDefault="009334A5" w:rsidP="0081452C">
          <w:pPr>
            <w:tabs>
              <w:tab w:val="center" w:pos="4419"/>
              <w:tab w:val="left" w:pos="7938"/>
              <w:tab w:val="right" w:pos="8838"/>
            </w:tabs>
            <w:spacing w:before="40" w:after="0" w:line="240" w:lineRule="auto"/>
            <w:jc w:val="center"/>
            <w:rPr>
              <w:i/>
              <w:color w:val="548DD4"/>
              <w:sz w:val="18"/>
              <w:szCs w:val="18"/>
            </w:rPr>
          </w:pPr>
          <w:r w:rsidRPr="008A6B2B">
            <w:rPr>
              <w:i/>
              <w:color w:val="548DD4"/>
              <w:sz w:val="16"/>
              <w:szCs w:val="16"/>
            </w:rPr>
            <w:t xml:space="preserve">– PROJETO SISTEMA DE ABASTECIMENTO D’ÁGUA PARA CONSUMO HUMANO NAS COMUNIDADES </w:t>
          </w:r>
          <w:r>
            <w:rPr>
              <w:i/>
              <w:color w:val="548DD4"/>
              <w:sz w:val="16"/>
              <w:szCs w:val="16"/>
            </w:rPr>
            <w:t xml:space="preserve">DO SUBSISTEMA XII -. </w:t>
          </w:r>
        </w:p>
      </w:tc>
      <w:tc>
        <w:tcPr>
          <w:tcW w:w="2551" w:type="dxa"/>
          <w:shd w:val="clear" w:color="auto" w:fill="auto"/>
        </w:tcPr>
        <w:p w:rsidR="009334A5" w:rsidRPr="00D32268" w:rsidRDefault="009334A5" w:rsidP="00C57E2A">
          <w:pPr>
            <w:tabs>
              <w:tab w:val="center" w:pos="4419"/>
              <w:tab w:val="left" w:pos="7938"/>
              <w:tab w:val="right" w:pos="8838"/>
            </w:tabs>
            <w:spacing w:before="40" w:after="0" w:line="240" w:lineRule="auto"/>
            <w:jc w:val="center"/>
            <w:rPr>
              <w:i/>
              <w:color w:val="548DD4"/>
              <w:sz w:val="18"/>
              <w:szCs w:val="18"/>
            </w:rPr>
          </w:pPr>
          <w:r>
            <w:rPr>
              <w:noProof/>
              <w:sz w:val="20"/>
            </w:rPr>
            <w:drawing>
              <wp:inline distT="0" distB="0" distL="0" distR="0" wp14:anchorId="293EDA20" wp14:editId="6B42BEBC">
                <wp:extent cx="948690" cy="180975"/>
                <wp:effectExtent l="0" t="0" r="3810" b="9525"/>
                <wp:docPr id="1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690" cy="180975"/>
                        </a:xfrm>
                        <a:prstGeom prst="rect">
                          <a:avLst/>
                        </a:prstGeom>
                        <a:noFill/>
                        <a:ln>
                          <a:noFill/>
                        </a:ln>
                      </pic:spPr>
                    </pic:pic>
                  </a:graphicData>
                </a:graphic>
              </wp:inline>
            </w:drawing>
          </w:r>
        </w:p>
      </w:tc>
    </w:tr>
    <w:tr w:rsidR="009334A5" w:rsidRPr="00D32268" w:rsidTr="00B17DD2">
      <w:tc>
        <w:tcPr>
          <w:tcW w:w="6771" w:type="dxa"/>
          <w:shd w:val="clear" w:color="auto" w:fill="auto"/>
        </w:tcPr>
        <w:p w:rsidR="009334A5" w:rsidRDefault="009334A5" w:rsidP="00C57E2A">
          <w:pPr>
            <w:tabs>
              <w:tab w:val="center" w:pos="4419"/>
              <w:tab w:val="left" w:pos="7938"/>
              <w:tab w:val="right" w:pos="8838"/>
            </w:tabs>
            <w:spacing w:after="0" w:line="240" w:lineRule="auto"/>
            <w:jc w:val="center"/>
            <w:rPr>
              <w:i/>
              <w:color w:val="548DD4"/>
              <w:sz w:val="18"/>
              <w:szCs w:val="18"/>
            </w:rPr>
          </w:pPr>
        </w:p>
      </w:tc>
      <w:tc>
        <w:tcPr>
          <w:tcW w:w="2551" w:type="dxa"/>
          <w:shd w:val="clear" w:color="auto" w:fill="auto"/>
        </w:tcPr>
        <w:p w:rsidR="009334A5" w:rsidRDefault="009334A5" w:rsidP="00C57E2A">
          <w:pPr>
            <w:tabs>
              <w:tab w:val="center" w:pos="4419"/>
              <w:tab w:val="left" w:pos="7938"/>
              <w:tab w:val="right" w:pos="8838"/>
            </w:tabs>
            <w:spacing w:after="0" w:line="240" w:lineRule="auto"/>
            <w:jc w:val="right"/>
            <w:rPr>
              <w:noProof/>
              <w:sz w:val="20"/>
            </w:rPr>
          </w:pPr>
          <w:r w:rsidRPr="001678F6">
            <w:rPr>
              <w:noProof/>
              <w:sz w:val="20"/>
            </w:rPr>
            <w:fldChar w:fldCharType="begin"/>
          </w:r>
          <w:r w:rsidRPr="001678F6">
            <w:rPr>
              <w:noProof/>
              <w:sz w:val="20"/>
            </w:rPr>
            <w:instrText>PAGE   \* MERGEFORMAT</w:instrText>
          </w:r>
          <w:r w:rsidRPr="001678F6">
            <w:rPr>
              <w:noProof/>
              <w:sz w:val="20"/>
            </w:rPr>
            <w:fldChar w:fldCharType="separate"/>
          </w:r>
          <w:r w:rsidR="002A0FBC">
            <w:rPr>
              <w:noProof/>
              <w:sz w:val="20"/>
            </w:rPr>
            <w:t>xi</w:t>
          </w:r>
          <w:r w:rsidRPr="001678F6">
            <w:rPr>
              <w:noProof/>
              <w:sz w:val="20"/>
            </w:rPr>
            <w:fldChar w:fldCharType="end"/>
          </w:r>
        </w:p>
      </w:tc>
    </w:tr>
  </w:tbl>
  <w:p w:rsidR="009334A5" w:rsidRPr="00A33298" w:rsidRDefault="009334A5" w:rsidP="00A33298">
    <w:pPr>
      <w:pStyle w:val="Rodap"/>
      <w:rPr>
        <w:lang w:val="pt-BR"/>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322" w:type="dxa"/>
      <w:jc w:val="center"/>
      <w:tblBorders>
        <w:top w:val="single" w:sz="4" w:space="0" w:color="auto"/>
      </w:tblBorders>
      <w:tblLook w:val="04A0" w:firstRow="1" w:lastRow="0" w:firstColumn="1" w:lastColumn="0" w:noHBand="0" w:noVBand="1"/>
    </w:tblPr>
    <w:tblGrid>
      <w:gridCol w:w="7479"/>
      <w:gridCol w:w="1843"/>
    </w:tblGrid>
    <w:tr w:rsidR="009334A5" w:rsidRPr="00D32268" w:rsidTr="0081452C">
      <w:trPr>
        <w:jc w:val="center"/>
      </w:trPr>
      <w:tc>
        <w:tcPr>
          <w:tcW w:w="7479" w:type="dxa"/>
          <w:shd w:val="clear" w:color="auto" w:fill="auto"/>
        </w:tcPr>
        <w:p w:rsidR="009334A5" w:rsidRPr="008A6B2B" w:rsidRDefault="009334A5" w:rsidP="008A6B2B">
          <w:pPr>
            <w:tabs>
              <w:tab w:val="center" w:pos="4419"/>
              <w:tab w:val="left" w:pos="7938"/>
              <w:tab w:val="right" w:pos="8838"/>
            </w:tabs>
            <w:spacing w:before="40" w:after="0" w:line="240" w:lineRule="auto"/>
            <w:ind w:firstLine="0"/>
            <w:jc w:val="center"/>
            <w:rPr>
              <w:i/>
              <w:color w:val="548DD4"/>
              <w:sz w:val="16"/>
              <w:szCs w:val="16"/>
            </w:rPr>
          </w:pPr>
          <w:r w:rsidRPr="008A6B2B">
            <w:rPr>
              <w:i/>
              <w:color w:val="548DD4"/>
              <w:sz w:val="16"/>
              <w:szCs w:val="16"/>
            </w:rPr>
            <w:t xml:space="preserve">RELATÓRIO AMBIENTAL SIMPLIFICADO </w:t>
          </w:r>
        </w:p>
        <w:p w:rsidR="009334A5" w:rsidRPr="00D32268" w:rsidRDefault="009334A5" w:rsidP="0081452C">
          <w:pPr>
            <w:tabs>
              <w:tab w:val="center" w:pos="4419"/>
              <w:tab w:val="left" w:pos="7938"/>
              <w:tab w:val="right" w:pos="8838"/>
            </w:tabs>
            <w:spacing w:before="40" w:after="0" w:line="240" w:lineRule="auto"/>
            <w:ind w:firstLine="0"/>
            <w:jc w:val="center"/>
            <w:rPr>
              <w:i/>
              <w:color w:val="548DD4"/>
              <w:sz w:val="18"/>
              <w:szCs w:val="18"/>
            </w:rPr>
          </w:pPr>
          <w:r w:rsidRPr="008A6B2B">
            <w:rPr>
              <w:i/>
              <w:color w:val="548DD4"/>
              <w:sz w:val="16"/>
              <w:szCs w:val="16"/>
            </w:rPr>
            <w:t xml:space="preserve">– PROJETO SISTEMA DE ABASTECIMENTO D’ÁGUA PARA CONSUMO HUMANO NAS COMUNIDADES </w:t>
          </w:r>
          <w:r>
            <w:rPr>
              <w:i/>
              <w:color w:val="548DD4"/>
              <w:sz w:val="16"/>
              <w:szCs w:val="16"/>
            </w:rPr>
            <w:t>DO SUBSISTEMA XII -.</w:t>
          </w:r>
        </w:p>
      </w:tc>
      <w:tc>
        <w:tcPr>
          <w:tcW w:w="1843" w:type="dxa"/>
          <w:shd w:val="clear" w:color="auto" w:fill="auto"/>
        </w:tcPr>
        <w:p w:rsidR="009334A5" w:rsidRPr="00D32268" w:rsidRDefault="009334A5" w:rsidP="00FC06EC">
          <w:pPr>
            <w:tabs>
              <w:tab w:val="center" w:pos="4419"/>
              <w:tab w:val="left" w:pos="7938"/>
              <w:tab w:val="right" w:pos="8838"/>
            </w:tabs>
            <w:spacing w:before="40" w:after="0" w:line="240" w:lineRule="auto"/>
            <w:ind w:firstLine="0"/>
            <w:rPr>
              <w:i/>
              <w:color w:val="548DD4"/>
              <w:sz w:val="18"/>
              <w:szCs w:val="18"/>
            </w:rPr>
          </w:pPr>
          <w:r>
            <w:rPr>
              <w:noProof/>
              <w:sz w:val="20"/>
            </w:rPr>
            <w:drawing>
              <wp:inline distT="0" distB="0" distL="0" distR="0" wp14:anchorId="24B0CF96" wp14:editId="2E1865C4">
                <wp:extent cx="948690" cy="180975"/>
                <wp:effectExtent l="0" t="0" r="3810" b="9525"/>
                <wp:docPr id="6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690" cy="180975"/>
                        </a:xfrm>
                        <a:prstGeom prst="rect">
                          <a:avLst/>
                        </a:prstGeom>
                        <a:noFill/>
                        <a:ln>
                          <a:noFill/>
                        </a:ln>
                      </pic:spPr>
                    </pic:pic>
                  </a:graphicData>
                </a:graphic>
              </wp:inline>
            </w:drawing>
          </w:r>
        </w:p>
      </w:tc>
    </w:tr>
    <w:tr w:rsidR="009334A5" w:rsidRPr="00D32268" w:rsidTr="0081452C">
      <w:trPr>
        <w:jc w:val="center"/>
      </w:trPr>
      <w:tc>
        <w:tcPr>
          <w:tcW w:w="7479" w:type="dxa"/>
          <w:shd w:val="clear" w:color="auto" w:fill="auto"/>
        </w:tcPr>
        <w:p w:rsidR="009334A5" w:rsidRDefault="009334A5" w:rsidP="00EA75BF">
          <w:pPr>
            <w:tabs>
              <w:tab w:val="center" w:pos="4419"/>
              <w:tab w:val="left" w:pos="7938"/>
              <w:tab w:val="right" w:pos="8838"/>
            </w:tabs>
            <w:spacing w:after="0" w:line="240" w:lineRule="auto"/>
            <w:jc w:val="center"/>
            <w:rPr>
              <w:i/>
              <w:color w:val="548DD4"/>
              <w:sz w:val="18"/>
              <w:szCs w:val="18"/>
            </w:rPr>
          </w:pPr>
        </w:p>
      </w:tc>
      <w:tc>
        <w:tcPr>
          <w:tcW w:w="1843" w:type="dxa"/>
          <w:shd w:val="clear" w:color="auto" w:fill="auto"/>
        </w:tcPr>
        <w:p w:rsidR="009334A5" w:rsidRDefault="009334A5" w:rsidP="00EA75BF">
          <w:pPr>
            <w:tabs>
              <w:tab w:val="center" w:pos="4419"/>
              <w:tab w:val="left" w:pos="7938"/>
              <w:tab w:val="right" w:pos="8838"/>
            </w:tabs>
            <w:spacing w:after="0" w:line="240" w:lineRule="auto"/>
            <w:jc w:val="right"/>
            <w:rPr>
              <w:noProof/>
              <w:sz w:val="20"/>
            </w:rPr>
          </w:pPr>
          <w:r w:rsidRPr="001678F6">
            <w:rPr>
              <w:noProof/>
              <w:sz w:val="20"/>
            </w:rPr>
            <w:fldChar w:fldCharType="begin"/>
          </w:r>
          <w:r w:rsidRPr="001678F6">
            <w:rPr>
              <w:noProof/>
              <w:sz w:val="20"/>
            </w:rPr>
            <w:instrText>PAGE   \* MERGEFORMAT</w:instrText>
          </w:r>
          <w:r w:rsidRPr="001678F6">
            <w:rPr>
              <w:noProof/>
              <w:sz w:val="20"/>
            </w:rPr>
            <w:fldChar w:fldCharType="separate"/>
          </w:r>
          <w:r w:rsidR="002A0FBC">
            <w:rPr>
              <w:noProof/>
              <w:sz w:val="20"/>
            </w:rPr>
            <w:t>47</w:t>
          </w:r>
          <w:r w:rsidRPr="001678F6">
            <w:rPr>
              <w:noProof/>
              <w:sz w:val="20"/>
            </w:rPr>
            <w:fldChar w:fldCharType="end"/>
          </w:r>
        </w:p>
      </w:tc>
    </w:tr>
  </w:tbl>
  <w:p w:rsidR="009334A5" w:rsidRPr="00556308" w:rsidRDefault="009334A5" w:rsidP="003E323B">
    <w:pPr>
      <w:pStyle w:val="Rodap"/>
      <w:ind w:firstLine="0"/>
      <w:rPr>
        <w:lang w:val="pt-B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2658" w:rsidRDefault="00DB2658" w:rsidP="007F2D1F">
      <w:pPr>
        <w:spacing w:after="0" w:line="240" w:lineRule="auto"/>
      </w:pPr>
      <w:r>
        <w:separator/>
      </w:r>
    </w:p>
  </w:footnote>
  <w:footnote w:type="continuationSeparator" w:id="0">
    <w:p w:rsidR="00DB2658" w:rsidRDefault="00DB2658" w:rsidP="007F2D1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tblBorders>
        <w:bottom w:val="single" w:sz="4" w:space="0" w:color="auto"/>
      </w:tblBorders>
      <w:tblLook w:val="04A0" w:firstRow="1" w:lastRow="0" w:firstColumn="1" w:lastColumn="0" w:noHBand="0" w:noVBand="1"/>
    </w:tblPr>
    <w:tblGrid>
      <w:gridCol w:w="3209"/>
      <w:gridCol w:w="3210"/>
      <w:gridCol w:w="2795"/>
    </w:tblGrid>
    <w:tr w:rsidR="009334A5" w:rsidTr="00C57E2A">
      <w:tc>
        <w:tcPr>
          <w:tcW w:w="3209" w:type="dxa"/>
          <w:shd w:val="clear" w:color="auto" w:fill="auto"/>
        </w:tcPr>
        <w:p w:rsidR="009334A5" w:rsidRDefault="009334A5" w:rsidP="0032258C">
          <w:pPr>
            <w:pStyle w:val="Cabealho"/>
            <w:ind w:firstLine="0"/>
            <w:jc w:val="left"/>
          </w:pPr>
          <w:r>
            <w:rPr>
              <w:noProof/>
              <w:lang w:val="pt-BR"/>
            </w:rPr>
            <w:drawing>
              <wp:inline distT="0" distB="0" distL="0" distR="0" wp14:anchorId="1F823BA0" wp14:editId="623622D1">
                <wp:extent cx="1328420" cy="293370"/>
                <wp:effectExtent l="0" t="0" r="5080" b="0"/>
                <wp:docPr id="79" name="Imagem 25" descr="Descrição: Descrição: LOGO-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Descrição: Descrição: LOGO-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8420" cy="293370"/>
                        </a:xfrm>
                        <a:prstGeom prst="rect">
                          <a:avLst/>
                        </a:prstGeom>
                        <a:noFill/>
                        <a:ln>
                          <a:noFill/>
                        </a:ln>
                      </pic:spPr>
                    </pic:pic>
                  </a:graphicData>
                </a:graphic>
              </wp:inline>
            </w:drawing>
          </w:r>
        </w:p>
      </w:tc>
      <w:tc>
        <w:tcPr>
          <w:tcW w:w="3210" w:type="dxa"/>
          <w:shd w:val="clear" w:color="auto" w:fill="auto"/>
        </w:tcPr>
        <w:p w:rsidR="009334A5" w:rsidRDefault="009334A5" w:rsidP="0032258C">
          <w:pPr>
            <w:pStyle w:val="Cabealho"/>
            <w:ind w:firstLine="0"/>
            <w:jc w:val="center"/>
          </w:pPr>
          <w:r>
            <w:object w:dxaOrig="1002" w:dyaOrig="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21.75pt" o:ole="">
                <v:imagedata r:id="rId2" o:title=""/>
              </v:shape>
              <o:OLEObject Type="Embed" ProgID="CorelDraw.Graphic.16" ShapeID="_x0000_i1025" DrawAspect="Content" ObjectID="_1563804021" r:id="rId3"/>
            </w:object>
          </w:r>
        </w:p>
      </w:tc>
      <w:tc>
        <w:tcPr>
          <w:tcW w:w="2795" w:type="dxa"/>
          <w:shd w:val="clear" w:color="auto" w:fill="auto"/>
        </w:tcPr>
        <w:p w:rsidR="009334A5" w:rsidRDefault="00A300A4" w:rsidP="0032258C">
          <w:pPr>
            <w:pStyle w:val="Cabealho"/>
            <w:ind w:firstLine="0"/>
            <w:jc w:val="right"/>
          </w:pPr>
          <w:r>
            <w:rPr>
              <w:noProof/>
              <w:lang w:val="pt-BR"/>
            </w:rPr>
            <w:drawing>
              <wp:inline distT="0" distB="0" distL="0" distR="0" wp14:anchorId="0A4C18AF" wp14:editId="245BA9FF">
                <wp:extent cx="1121410" cy="359345"/>
                <wp:effectExtent l="0" t="0" r="2540" b="317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overno-federal-brasil-logo-novo-temer.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21410" cy="359345"/>
                        </a:xfrm>
                        <a:prstGeom prst="rect">
                          <a:avLst/>
                        </a:prstGeom>
                      </pic:spPr>
                    </pic:pic>
                  </a:graphicData>
                </a:graphic>
              </wp:inline>
            </w:drawing>
          </w:r>
        </w:p>
      </w:tc>
    </w:tr>
  </w:tbl>
  <w:p w:rsidR="009334A5" w:rsidRPr="00D311C6" w:rsidRDefault="009334A5" w:rsidP="00D311C6">
    <w:pPr>
      <w:pStyle w:val="Cabealho"/>
      <w:rPr>
        <w:sz w:val="12"/>
        <w:szCs w:val="12"/>
        <w:lang w:val="pt-B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tblBorders>
        <w:bottom w:val="single" w:sz="4" w:space="0" w:color="auto"/>
      </w:tblBorders>
      <w:tblLook w:val="04A0" w:firstRow="1" w:lastRow="0" w:firstColumn="1" w:lastColumn="0" w:noHBand="0" w:noVBand="1"/>
    </w:tblPr>
    <w:tblGrid>
      <w:gridCol w:w="3209"/>
      <w:gridCol w:w="3210"/>
      <w:gridCol w:w="2795"/>
    </w:tblGrid>
    <w:tr w:rsidR="009334A5" w:rsidTr="00C57E2A">
      <w:tc>
        <w:tcPr>
          <w:tcW w:w="3209" w:type="dxa"/>
          <w:shd w:val="clear" w:color="auto" w:fill="auto"/>
        </w:tcPr>
        <w:p w:rsidR="009334A5" w:rsidRDefault="009334A5" w:rsidP="00C57E2A">
          <w:pPr>
            <w:pStyle w:val="Cabealho"/>
            <w:jc w:val="left"/>
          </w:pPr>
          <w:r>
            <w:rPr>
              <w:noProof/>
              <w:lang w:val="pt-BR"/>
            </w:rPr>
            <w:drawing>
              <wp:inline distT="0" distB="0" distL="0" distR="0" wp14:anchorId="2CC80B39" wp14:editId="11635D41">
                <wp:extent cx="1328420" cy="293370"/>
                <wp:effectExtent l="0" t="0" r="5080" b="0"/>
                <wp:docPr id="96" name="Imagem 25" descr="Descrição: Descrição: LOGO-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Descrição: Descrição: LOGO-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8420" cy="293370"/>
                        </a:xfrm>
                        <a:prstGeom prst="rect">
                          <a:avLst/>
                        </a:prstGeom>
                        <a:noFill/>
                        <a:ln>
                          <a:noFill/>
                        </a:ln>
                      </pic:spPr>
                    </pic:pic>
                  </a:graphicData>
                </a:graphic>
              </wp:inline>
            </w:drawing>
          </w:r>
        </w:p>
      </w:tc>
      <w:tc>
        <w:tcPr>
          <w:tcW w:w="3210" w:type="dxa"/>
          <w:shd w:val="clear" w:color="auto" w:fill="auto"/>
        </w:tcPr>
        <w:p w:rsidR="009334A5" w:rsidRDefault="009334A5" w:rsidP="00C57E2A">
          <w:pPr>
            <w:pStyle w:val="Cabealho"/>
            <w:jc w:val="center"/>
          </w:pPr>
          <w:r>
            <w:object w:dxaOrig="1002" w:dyaOrig="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in;height:21.75pt" o:ole="">
                <v:imagedata r:id="rId2" o:title=""/>
              </v:shape>
              <o:OLEObject Type="Embed" ProgID="CorelDraw.Graphic.16" ShapeID="_x0000_i1026" DrawAspect="Content" ObjectID="_1563804022" r:id="rId3"/>
            </w:object>
          </w:r>
        </w:p>
      </w:tc>
      <w:tc>
        <w:tcPr>
          <w:tcW w:w="2795" w:type="dxa"/>
          <w:shd w:val="clear" w:color="auto" w:fill="auto"/>
        </w:tcPr>
        <w:p w:rsidR="009334A5" w:rsidRDefault="00A300A4" w:rsidP="00C57E2A">
          <w:pPr>
            <w:pStyle w:val="Cabealho"/>
            <w:jc w:val="right"/>
          </w:pPr>
          <w:r>
            <w:rPr>
              <w:noProof/>
              <w:lang w:val="pt-BR"/>
            </w:rPr>
            <w:drawing>
              <wp:inline distT="0" distB="0" distL="0" distR="0" wp14:anchorId="6713F979" wp14:editId="04567419">
                <wp:extent cx="1121410" cy="359345"/>
                <wp:effectExtent l="0" t="0" r="2540" b="317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overno-federal-brasil-logo-novo-temer.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21410" cy="359345"/>
                        </a:xfrm>
                        <a:prstGeom prst="rect">
                          <a:avLst/>
                        </a:prstGeom>
                      </pic:spPr>
                    </pic:pic>
                  </a:graphicData>
                </a:graphic>
              </wp:inline>
            </w:drawing>
          </w:r>
        </w:p>
      </w:tc>
    </w:tr>
  </w:tbl>
  <w:p w:rsidR="009334A5" w:rsidRDefault="009334A5">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jc w:val="center"/>
      <w:tblBorders>
        <w:bottom w:val="single" w:sz="4" w:space="0" w:color="auto"/>
      </w:tblBorders>
      <w:tblLook w:val="04A0" w:firstRow="1" w:lastRow="0" w:firstColumn="1" w:lastColumn="0" w:noHBand="0" w:noVBand="1"/>
    </w:tblPr>
    <w:tblGrid>
      <w:gridCol w:w="3209"/>
      <w:gridCol w:w="3210"/>
      <w:gridCol w:w="2795"/>
    </w:tblGrid>
    <w:tr w:rsidR="009334A5" w:rsidTr="0081452C">
      <w:trPr>
        <w:jc w:val="center"/>
      </w:trPr>
      <w:tc>
        <w:tcPr>
          <w:tcW w:w="3209" w:type="dxa"/>
          <w:shd w:val="clear" w:color="auto" w:fill="auto"/>
        </w:tcPr>
        <w:p w:rsidR="009334A5" w:rsidRDefault="009334A5" w:rsidP="00EA75BF">
          <w:pPr>
            <w:pStyle w:val="Cabealho"/>
            <w:ind w:firstLine="0"/>
            <w:jc w:val="left"/>
          </w:pPr>
          <w:r>
            <w:rPr>
              <w:noProof/>
              <w:lang w:val="pt-BR"/>
            </w:rPr>
            <w:drawing>
              <wp:inline distT="0" distB="0" distL="0" distR="0" wp14:anchorId="6B1C8598" wp14:editId="403E0397">
                <wp:extent cx="1328420" cy="293370"/>
                <wp:effectExtent l="0" t="0" r="5080" b="0"/>
                <wp:docPr id="61" name="Imagem 25" descr="Descrição: Descrição: LOGO-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Descrição: Descrição: LOGO-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8420" cy="293370"/>
                        </a:xfrm>
                        <a:prstGeom prst="rect">
                          <a:avLst/>
                        </a:prstGeom>
                        <a:noFill/>
                        <a:ln>
                          <a:noFill/>
                        </a:ln>
                      </pic:spPr>
                    </pic:pic>
                  </a:graphicData>
                </a:graphic>
              </wp:inline>
            </w:drawing>
          </w:r>
        </w:p>
      </w:tc>
      <w:tc>
        <w:tcPr>
          <w:tcW w:w="3210" w:type="dxa"/>
          <w:shd w:val="clear" w:color="auto" w:fill="auto"/>
        </w:tcPr>
        <w:p w:rsidR="009334A5" w:rsidRDefault="009334A5" w:rsidP="00EA75BF">
          <w:pPr>
            <w:pStyle w:val="Cabealho"/>
            <w:ind w:firstLine="0"/>
            <w:jc w:val="center"/>
          </w:pPr>
          <w:r>
            <w:object w:dxaOrig="1002" w:dyaOrig="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in;height:21.75pt" o:ole="">
                <v:imagedata r:id="rId2" o:title=""/>
              </v:shape>
              <o:OLEObject Type="Embed" ProgID="CorelDraw.Graphic.16" ShapeID="_x0000_i1036" DrawAspect="Content" ObjectID="_1563804023" r:id="rId3"/>
            </w:object>
          </w:r>
        </w:p>
      </w:tc>
      <w:tc>
        <w:tcPr>
          <w:tcW w:w="2795" w:type="dxa"/>
          <w:shd w:val="clear" w:color="auto" w:fill="auto"/>
        </w:tcPr>
        <w:p w:rsidR="009334A5" w:rsidRDefault="00A300A4" w:rsidP="00EA75BF">
          <w:pPr>
            <w:pStyle w:val="Cabealho"/>
            <w:ind w:firstLine="0"/>
            <w:jc w:val="right"/>
          </w:pPr>
          <w:r>
            <w:rPr>
              <w:noProof/>
              <w:lang w:val="pt-BR"/>
            </w:rPr>
            <w:drawing>
              <wp:inline distT="0" distB="0" distL="0" distR="0" wp14:anchorId="5DC4105E" wp14:editId="45B4C2C3">
                <wp:extent cx="1121410" cy="359345"/>
                <wp:effectExtent l="0" t="0" r="2540" b="317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overno-federal-brasil-logo-novo-temer.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21410" cy="359345"/>
                        </a:xfrm>
                        <a:prstGeom prst="rect">
                          <a:avLst/>
                        </a:prstGeom>
                      </pic:spPr>
                    </pic:pic>
                  </a:graphicData>
                </a:graphic>
              </wp:inline>
            </w:drawing>
          </w:r>
        </w:p>
      </w:tc>
    </w:tr>
  </w:tbl>
  <w:p w:rsidR="009334A5" w:rsidRPr="004E725D" w:rsidRDefault="009334A5" w:rsidP="004E725D">
    <w:pPr>
      <w:pStyle w:val="Cabealho"/>
      <w:ind w:firstLine="0"/>
      <w:rPr>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574EC108"/>
    <w:lvl w:ilvl="0">
      <w:start w:val="1"/>
      <w:numFmt w:val="bullet"/>
      <w:pStyle w:val="Commarcadores3"/>
      <w:lvlText w:val=""/>
      <w:lvlJc w:val="left"/>
      <w:pPr>
        <w:tabs>
          <w:tab w:val="num" w:pos="926"/>
        </w:tabs>
        <w:ind w:left="926" w:hanging="360"/>
      </w:pPr>
      <w:rPr>
        <w:rFonts w:ascii="Symbol" w:hAnsi="Symbol" w:hint="default"/>
      </w:rPr>
    </w:lvl>
  </w:abstractNum>
  <w:abstractNum w:abstractNumId="1">
    <w:nsid w:val="00BD08E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1204B56"/>
    <w:multiLevelType w:val="hybridMultilevel"/>
    <w:tmpl w:val="BAEC980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nsid w:val="024C3B5A"/>
    <w:multiLevelType w:val="hybridMultilevel"/>
    <w:tmpl w:val="02221CE8"/>
    <w:lvl w:ilvl="0" w:tplc="A76EB974">
      <w:start w:val="1992"/>
      <w:numFmt w:val="bullet"/>
      <w:lvlText w:val=""/>
      <w:lvlJc w:val="left"/>
      <w:pPr>
        <w:ind w:left="1440" w:hanging="360"/>
      </w:pPr>
      <w:rPr>
        <w:rFonts w:ascii="Symbol" w:eastAsia="Calibri" w:hAnsi="Symbol" w:cs="Times New Roman"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4">
    <w:nsid w:val="05DB4DE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1594516"/>
    <w:multiLevelType w:val="hybridMultilevel"/>
    <w:tmpl w:val="6608C766"/>
    <w:lvl w:ilvl="0" w:tplc="300A6556">
      <w:start w:val="5"/>
      <w:numFmt w:val="upperRoman"/>
      <w:lvlText w:val="%1"/>
      <w:lvlJc w:val="left"/>
      <w:pPr>
        <w:ind w:left="1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1" w:tplc="1EE69DD8">
      <w:start w:val="1"/>
      <w:numFmt w:val="lowerLetter"/>
      <w:lvlText w:val="%2"/>
      <w:lvlJc w:val="left"/>
      <w:pPr>
        <w:ind w:left="108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2" w:tplc="022C93BC">
      <w:start w:val="1"/>
      <w:numFmt w:val="lowerRoman"/>
      <w:lvlText w:val="%3"/>
      <w:lvlJc w:val="left"/>
      <w:pPr>
        <w:ind w:left="180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3" w:tplc="096274B0">
      <w:start w:val="1"/>
      <w:numFmt w:val="decimal"/>
      <w:lvlText w:val="%4"/>
      <w:lvlJc w:val="left"/>
      <w:pPr>
        <w:ind w:left="252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4" w:tplc="043259AC">
      <w:start w:val="1"/>
      <w:numFmt w:val="lowerLetter"/>
      <w:lvlText w:val="%5"/>
      <w:lvlJc w:val="left"/>
      <w:pPr>
        <w:ind w:left="324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5" w:tplc="6CBCBF98">
      <w:start w:val="1"/>
      <w:numFmt w:val="lowerRoman"/>
      <w:lvlText w:val="%6"/>
      <w:lvlJc w:val="left"/>
      <w:pPr>
        <w:ind w:left="396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6" w:tplc="A33A8602">
      <w:start w:val="1"/>
      <w:numFmt w:val="decimal"/>
      <w:lvlText w:val="%7"/>
      <w:lvlJc w:val="left"/>
      <w:pPr>
        <w:ind w:left="468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7" w:tplc="A236A31C">
      <w:start w:val="1"/>
      <w:numFmt w:val="lowerLetter"/>
      <w:lvlText w:val="%8"/>
      <w:lvlJc w:val="left"/>
      <w:pPr>
        <w:ind w:left="540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8" w:tplc="DFDEE0B0">
      <w:start w:val="1"/>
      <w:numFmt w:val="lowerRoman"/>
      <w:lvlText w:val="%9"/>
      <w:lvlJc w:val="left"/>
      <w:pPr>
        <w:ind w:left="612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abstractNum>
  <w:abstractNum w:abstractNumId="6">
    <w:nsid w:val="15EF1E81"/>
    <w:multiLevelType w:val="hybridMultilevel"/>
    <w:tmpl w:val="CE9CD934"/>
    <w:lvl w:ilvl="0" w:tplc="0416000B">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7">
    <w:nsid w:val="16DC3764"/>
    <w:multiLevelType w:val="hybridMultilevel"/>
    <w:tmpl w:val="4F967F3E"/>
    <w:lvl w:ilvl="0" w:tplc="04160001">
      <w:start w:val="1"/>
      <w:numFmt w:val="bullet"/>
      <w:lvlText w:val=""/>
      <w:lvlJc w:val="left"/>
      <w:pPr>
        <w:ind w:left="780" w:hanging="360"/>
      </w:pPr>
      <w:rPr>
        <w:rFonts w:ascii="Symbol" w:hAnsi="Symbol" w:hint="default"/>
      </w:rPr>
    </w:lvl>
    <w:lvl w:ilvl="1" w:tplc="04160003">
      <w:start w:val="1"/>
      <w:numFmt w:val="bullet"/>
      <w:lvlText w:val="o"/>
      <w:lvlJc w:val="left"/>
      <w:pPr>
        <w:ind w:left="1500" w:hanging="360"/>
      </w:pPr>
      <w:rPr>
        <w:rFonts w:ascii="Courier New" w:hAnsi="Courier New" w:cs="Courier New" w:hint="default"/>
      </w:rPr>
    </w:lvl>
    <w:lvl w:ilvl="2" w:tplc="04160005">
      <w:start w:val="1"/>
      <w:numFmt w:val="bullet"/>
      <w:lvlText w:val=""/>
      <w:lvlJc w:val="left"/>
      <w:pPr>
        <w:ind w:left="2220" w:hanging="360"/>
      </w:pPr>
      <w:rPr>
        <w:rFonts w:ascii="Wingdings" w:hAnsi="Wingdings" w:hint="default"/>
      </w:rPr>
    </w:lvl>
    <w:lvl w:ilvl="3" w:tplc="04160001">
      <w:start w:val="1"/>
      <w:numFmt w:val="bullet"/>
      <w:lvlText w:val=""/>
      <w:lvlJc w:val="left"/>
      <w:pPr>
        <w:ind w:left="2940" w:hanging="360"/>
      </w:pPr>
      <w:rPr>
        <w:rFonts w:ascii="Symbol" w:hAnsi="Symbol" w:hint="default"/>
      </w:rPr>
    </w:lvl>
    <w:lvl w:ilvl="4" w:tplc="04160003">
      <w:start w:val="1"/>
      <w:numFmt w:val="bullet"/>
      <w:lvlText w:val="o"/>
      <w:lvlJc w:val="left"/>
      <w:pPr>
        <w:ind w:left="3660" w:hanging="360"/>
      </w:pPr>
      <w:rPr>
        <w:rFonts w:ascii="Courier New" w:hAnsi="Courier New" w:cs="Courier New" w:hint="default"/>
      </w:rPr>
    </w:lvl>
    <w:lvl w:ilvl="5" w:tplc="04160005">
      <w:start w:val="1"/>
      <w:numFmt w:val="bullet"/>
      <w:lvlText w:val=""/>
      <w:lvlJc w:val="left"/>
      <w:pPr>
        <w:ind w:left="4380" w:hanging="360"/>
      </w:pPr>
      <w:rPr>
        <w:rFonts w:ascii="Wingdings" w:hAnsi="Wingdings" w:hint="default"/>
      </w:rPr>
    </w:lvl>
    <w:lvl w:ilvl="6" w:tplc="04160001">
      <w:start w:val="1"/>
      <w:numFmt w:val="bullet"/>
      <w:lvlText w:val=""/>
      <w:lvlJc w:val="left"/>
      <w:pPr>
        <w:ind w:left="5100" w:hanging="360"/>
      </w:pPr>
      <w:rPr>
        <w:rFonts w:ascii="Symbol" w:hAnsi="Symbol" w:hint="default"/>
      </w:rPr>
    </w:lvl>
    <w:lvl w:ilvl="7" w:tplc="04160003">
      <w:start w:val="1"/>
      <w:numFmt w:val="bullet"/>
      <w:lvlText w:val="o"/>
      <w:lvlJc w:val="left"/>
      <w:pPr>
        <w:ind w:left="5820" w:hanging="360"/>
      </w:pPr>
      <w:rPr>
        <w:rFonts w:ascii="Courier New" w:hAnsi="Courier New" w:cs="Courier New" w:hint="default"/>
      </w:rPr>
    </w:lvl>
    <w:lvl w:ilvl="8" w:tplc="04160005">
      <w:start w:val="1"/>
      <w:numFmt w:val="bullet"/>
      <w:lvlText w:val=""/>
      <w:lvlJc w:val="left"/>
      <w:pPr>
        <w:ind w:left="6540" w:hanging="360"/>
      </w:pPr>
      <w:rPr>
        <w:rFonts w:ascii="Wingdings" w:hAnsi="Wingdings" w:hint="default"/>
      </w:rPr>
    </w:lvl>
  </w:abstractNum>
  <w:abstractNum w:abstractNumId="8">
    <w:nsid w:val="17EA240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D0B54F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F966734"/>
    <w:multiLevelType w:val="hybridMultilevel"/>
    <w:tmpl w:val="8E5CFB8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20B87A79"/>
    <w:multiLevelType w:val="hybridMultilevel"/>
    <w:tmpl w:val="A650B9CA"/>
    <w:lvl w:ilvl="0" w:tplc="23889C0A">
      <w:start w:val="1"/>
      <w:numFmt w:val="lowerLetter"/>
      <w:lvlText w:val="%1)"/>
      <w:lvlJc w:val="left"/>
      <w:pPr>
        <w:ind w:left="708"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1" w:tplc="D3C823FE">
      <w:start w:val="1"/>
      <w:numFmt w:val="lowerLetter"/>
      <w:lvlText w:val="%2"/>
      <w:lvlJc w:val="left"/>
      <w:pPr>
        <w:ind w:left="108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2" w:tplc="08C01C9C">
      <w:start w:val="1"/>
      <w:numFmt w:val="lowerRoman"/>
      <w:lvlText w:val="%3"/>
      <w:lvlJc w:val="left"/>
      <w:pPr>
        <w:ind w:left="180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3" w:tplc="E25CA352">
      <w:start w:val="1"/>
      <w:numFmt w:val="decimal"/>
      <w:lvlText w:val="%4"/>
      <w:lvlJc w:val="left"/>
      <w:pPr>
        <w:ind w:left="252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4" w:tplc="121AC884">
      <w:start w:val="1"/>
      <w:numFmt w:val="lowerLetter"/>
      <w:lvlText w:val="%5"/>
      <w:lvlJc w:val="left"/>
      <w:pPr>
        <w:ind w:left="324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5" w:tplc="0C2687E2">
      <w:start w:val="1"/>
      <w:numFmt w:val="lowerRoman"/>
      <w:lvlText w:val="%6"/>
      <w:lvlJc w:val="left"/>
      <w:pPr>
        <w:ind w:left="396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6" w:tplc="6DFA85A2">
      <w:start w:val="1"/>
      <w:numFmt w:val="decimal"/>
      <w:lvlText w:val="%7"/>
      <w:lvlJc w:val="left"/>
      <w:pPr>
        <w:ind w:left="468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7" w:tplc="1846BDEE">
      <w:start w:val="1"/>
      <w:numFmt w:val="lowerLetter"/>
      <w:lvlText w:val="%8"/>
      <w:lvlJc w:val="left"/>
      <w:pPr>
        <w:ind w:left="540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8" w:tplc="DF28838E">
      <w:start w:val="1"/>
      <w:numFmt w:val="lowerRoman"/>
      <w:lvlText w:val="%9"/>
      <w:lvlJc w:val="left"/>
      <w:pPr>
        <w:ind w:left="612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abstractNum>
  <w:abstractNum w:abstractNumId="12">
    <w:nsid w:val="228D2817"/>
    <w:multiLevelType w:val="hybridMultilevel"/>
    <w:tmpl w:val="64F6875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3">
    <w:nsid w:val="274C5423"/>
    <w:multiLevelType w:val="hybridMultilevel"/>
    <w:tmpl w:val="2B32704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4">
    <w:nsid w:val="293A60F0"/>
    <w:multiLevelType w:val="hybridMultilevel"/>
    <w:tmpl w:val="4D5C5618"/>
    <w:lvl w:ilvl="0" w:tplc="0416000B">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5">
    <w:nsid w:val="295B442A"/>
    <w:multiLevelType w:val="hybridMultilevel"/>
    <w:tmpl w:val="718C8A46"/>
    <w:lvl w:ilvl="0" w:tplc="0416000B">
      <w:start w:val="1"/>
      <w:numFmt w:val="bullet"/>
      <w:lvlText w:val=""/>
      <w:lvlJc w:val="left"/>
      <w:pPr>
        <w:ind w:left="1429" w:hanging="360"/>
      </w:pPr>
      <w:rPr>
        <w:rFonts w:ascii="Wingdings" w:hAnsi="Wingdings"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16">
    <w:nsid w:val="2CFC03B0"/>
    <w:multiLevelType w:val="hybridMultilevel"/>
    <w:tmpl w:val="C87CDA16"/>
    <w:lvl w:ilvl="0" w:tplc="04160005">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7">
    <w:nsid w:val="2FF92EEE"/>
    <w:multiLevelType w:val="hybridMultilevel"/>
    <w:tmpl w:val="1D0E0D74"/>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8">
    <w:nsid w:val="39EA73D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B8B1699"/>
    <w:multiLevelType w:val="hybridMultilevel"/>
    <w:tmpl w:val="59D8298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0">
    <w:nsid w:val="3CF413CF"/>
    <w:multiLevelType w:val="hybridMultilevel"/>
    <w:tmpl w:val="4A3893DA"/>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1">
    <w:nsid w:val="3EDA6765"/>
    <w:multiLevelType w:val="hybridMultilevel"/>
    <w:tmpl w:val="D326DDCE"/>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2">
    <w:nsid w:val="4063458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455F010A"/>
    <w:multiLevelType w:val="hybridMultilevel"/>
    <w:tmpl w:val="E474E46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461378DB"/>
    <w:multiLevelType w:val="hybridMultilevel"/>
    <w:tmpl w:val="6440557A"/>
    <w:lvl w:ilvl="0" w:tplc="0416000B">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5">
    <w:nsid w:val="476650E7"/>
    <w:multiLevelType w:val="hybridMultilevel"/>
    <w:tmpl w:val="CF069668"/>
    <w:lvl w:ilvl="0" w:tplc="0416000B">
      <w:start w:val="1"/>
      <w:numFmt w:val="bullet"/>
      <w:lvlText w:val=""/>
      <w:lvlJc w:val="left"/>
      <w:pPr>
        <w:ind w:left="1429" w:hanging="360"/>
      </w:pPr>
      <w:rPr>
        <w:rFonts w:ascii="Wingdings" w:hAnsi="Wingdings"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6">
    <w:nsid w:val="47670F9C"/>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4BBC3EA9"/>
    <w:multiLevelType w:val="hybridMultilevel"/>
    <w:tmpl w:val="2C6A4FB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55DF04A4"/>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569967D8"/>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599F67C5"/>
    <w:multiLevelType w:val="hybridMultilevel"/>
    <w:tmpl w:val="2C24E35E"/>
    <w:lvl w:ilvl="0" w:tplc="465A8170">
      <w:start w:val="1"/>
      <w:numFmt w:val="bullet"/>
      <w:lvlText w:val=""/>
      <w:lvlJc w:val="left"/>
      <w:pPr>
        <w:ind w:left="1069" w:hanging="360"/>
      </w:pPr>
      <w:rPr>
        <w:rFonts w:ascii="Wingdings" w:eastAsia="Times New Roman" w:hAnsi="Wingdings" w:cs="Aria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31">
    <w:nsid w:val="5DDB6DE3"/>
    <w:multiLevelType w:val="hybridMultilevel"/>
    <w:tmpl w:val="B8E4BBD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2">
    <w:nsid w:val="613C168D"/>
    <w:multiLevelType w:val="multilevel"/>
    <w:tmpl w:val="479C94D4"/>
    <w:lvl w:ilvl="0">
      <w:start w:val="1"/>
      <w:numFmt w:val="bullet"/>
      <w:lvlText w:val=""/>
      <w:lvlJc w:val="left"/>
      <w:pPr>
        <w:ind w:left="585" w:hanging="585"/>
      </w:pPr>
      <w:rPr>
        <w:rFonts w:ascii="Wingdings" w:hAnsi="Wingdings"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080" w:hanging="1080"/>
      </w:pPr>
      <w:rPr>
        <w:rFonts w:cs="Times New Roman" w:hint="default"/>
        <w:b/>
      </w:rPr>
    </w:lvl>
    <w:lvl w:ilvl="3">
      <w:start w:val="1"/>
      <w:numFmt w:val="decimal"/>
      <w:lvlText w:val="%1.%2.%3.%4."/>
      <w:lvlJc w:val="left"/>
      <w:pPr>
        <w:ind w:left="1440" w:hanging="144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800" w:hanging="1800"/>
      </w:pPr>
      <w:rPr>
        <w:rFonts w:cs="Times New Roman" w:hint="default"/>
      </w:rPr>
    </w:lvl>
    <w:lvl w:ilvl="6">
      <w:start w:val="1"/>
      <w:numFmt w:val="decimal"/>
      <w:lvlText w:val="%1.%2.%3.%4.%5.%6.%7."/>
      <w:lvlJc w:val="left"/>
      <w:pPr>
        <w:ind w:left="2160" w:hanging="2160"/>
      </w:pPr>
      <w:rPr>
        <w:rFonts w:cs="Times New Roman" w:hint="default"/>
      </w:rPr>
    </w:lvl>
    <w:lvl w:ilvl="7">
      <w:start w:val="1"/>
      <w:numFmt w:val="decimal"/>
      <w:lvlText w:val="%1.%2.%3.%4.%5.%6.%7.%8."/>
      <w:lvlJc w:val="left"/>
      <w:pPr>
        <w:ind w:left="2520" w:hanging="2520"/>
      </w:pPr>
      <w:rPr>
        <w:rFonts w:cs="Times New Roman" w:hint="default"/>
      </w:rPr>
    </w:lvl>
    <w:lvl w:ilvl="8">
      <w:start w:val="1"/>
      <w:numFmt w:val="decimal"/>
      <w:lvlText w:val="%1.%2.%3.%4.%5.%6.%7.%8.%9."/>
      <w:lvlJc w:val="left"/>
      <w:pPr>
        <w:ind w:left="2880" w:hanging="2880"/>
      </w:pPr>
      <w:rPr>
        <w:rFonts w:cs="Times New Roman" w:hint="default"/>
      </w:rPr>
    </w:lvl>
  </w:abstractNum>
  <w:abstractNum w:abstractNumId="33">
    <w:nsid w:val="622A3B4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67AF6491"/>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698321F4"/>
    <w:multiLevelType w:val="hybridMultilevel"/>
    <w:tmpl w:val="B15239A8"/>
    <w:lvl w:ilvl="0" w:tplc="04160001">
      <w:start w:val="1"/>
      <w:numFmt w:val="bullet"/>
      <w:lvlText w:val=""/>
      <w:lvlJc w:val="left"/>
      <w:pPr>
        <w:tabs>
          <w:tab w:val="num" w:pos="1429"/>
        </w:tabs>
        <w:ind w:left="1429" w:hanging="360"/>
      </w:pPr>
      <w:rPr>
        <w:rFonts w:ascii="Symbol" w:hAnsi="Symbol" w:hint="default"/>
      </w:rPr>
    </w:lvl>
    <w:lvl w:ilvl="1" w:tplc="04160003">
      <w:start w:val="1"/>
      <w:numFmt w:val="bullet"/>
      <w:lvlText w:val="o"/>
      <w:lvlJc w:val="left"/>
      <w:pPr>
        <w:tabs>
          <w:tab w:val="num" w:pos="2149"/>
        </w:tabs>
        <w:ind w:left="2149" w:hanging="360"/>
      </w:pPr>
      <w:rPr>
        <w:rFonts w:ascii="Courier New" w:hAnsi="Courier New" w:cs="Courier New" w:hint="default"/>
      </w:rPr>
    </w:lvl>
    <w:lvl w:ilvl="2" w:tplc="04160005">
      <w:start w:val="1"/>
      <w:numFmt w:val="bullet"/>
      <w:lvlText w:val=""/>
      <w:lvlJc w:val="left"/>
      <w:pPr>
        <w:tabs>
          <w:tab w:val="num" w:pos="2869"/>
        </w:tabs>
        <w:ind w:left="2869" w:hanging="360"/>
      </w:pPr>
      <w:rPr>
        <w:rFonts w:ascii="Wingdings" w:hAnsi="Wingdings" w:hint="default"/>
      </w:rPr>
    </w:lvl>
    <w:lvl w:ilvl="3" w:tplc="04160001">
      <w:start w:val="1"/>
      <w:numFmt w:val="bullet"/>
      <w:lvlText w:val=""/>
      <w:lvlJc w:val="left"/>
      <w:pPr>
        <w:tabs>
          <w:tab w:val="num" w:pos="3589"/>
        </w:tabs>
        <w:ind w:left="3589" w:hanging="360"/>
      </w:pPr>
      <w:rPr>
        <w:rFonts w:ascii="Symbol" w:hAnsi="Symbol" w:hint="default"/>
      </w:rPr>
    </w:lvl>
    <w:lvl w:ilvl="4" w:tplc="04160003">
      <w:start w:val="1"/>
      <w:numFmt w:val="bullet"/>
      <w:lvlText w:val="o"/>
      <w:lvlJc w:val="left"/>
      <w:pPr>
        <w:tabs>
          <w:tab w:val="num" w:pos="4309"/>
        </w:tabs>
        <w:ind w:left="4309" w:hanging="360"/>
      </w:pPr>
      <w:rPr>
        <w:rFonts w:ascii="Courier New" w:hAnsi="Courier New" w:cs="Courier New" w:hint="default"/>
      </w:rPr>
    </w:lvl>
    <w:lvl w:ilvl="5" w:tplc="04160005">
      <w:start w:val="1"/>
      <w:numFmt w:val="bullet"/>
      <w:lvlText w:val=""/>
      <w:lvlJc w:val="left"/>
      <w:pPr>
        <w:tabs>
          <w:tab w:val="num" w:pos="5029"/>
        </w:tabs>
        <w:ind w:left="5029" w:hanging="360"/>
      </w:pPr>
      <w:rPr>
        <w:rFonts w:ascii="Wingdings" w:hAnsi="Wingdings" w:hint="default"/>
      </w:rPr>
    </w:lvl>
    <w:lvl w:ilvl="6" w:tplc="04160001">
      <w:start w:val="1"/>
      <w:numFmt w:val="bullet"/>
      <w:lvlText w:val=""/>
      <w:lvlJc w:val="left"/>
      <w:pPr>
        <w:tabs>
          <w:tab w:val="num" w:pos="5749"/>
        </w:tabs>
        <w:ind w:left="5749" w:hanging="360"/>
      </w:pPr>
      <w:rPr>
        <w:rFonts w:ascii="Symbol" w:hAnsi="Symbol" w:hint="default"/>
      </w:rPr>
    </w:lvl>
    <w:lvl w:ilvl="7" w:tplc="04160003">
      <w:start w:val="1"/>
      <w:numFmt w:val="bullet"/>
      <w:lvlText w:val="o"/>
      <w:lvlJc w:val="left"/>
      <w:pPr>
        <w:tabs>
          <w:tab w:val="num" w:pos="6469"/>
        </w:tabs>
        <w:ind w:left="6469" w:hanging="360"/>
      </w:pPr>
      <w:rPr>
        <w:rFonts w:ascii="Courier New" w:hAnsi="Courier New" w:cs="Courier New" w:hint="default"/>
      </w:rPr>
    </w:lvl>
    <w:lvl w:ilvl="8" w:tplc="04160005">
      <w:start w:val="1"/>
      <w:numFmt w:val="bullet"/>
      <w:lvlText w:val=""/>
      <w:lvlJc w:val="left"/>
      <w:pPr>
        <w:tabs>
          <w:tab w:val="num" w:pos="7189"/>
        </w:tabs>
        <w:ind w:left="7189" w:hanging="360"/>
      </w:pPr>
      <w:rPr>
        <w:rFonts w:ascii="Wingdings" w:hAnsi="Wingdings" w:hint="default"/>
      </w:rPr>
    </w:lvl>
  </w:abstractNum>
  <w:abstractNum w:abstractNumId="36">
    <w:nsid w:val="6E797708"/>
    <w:multiLevelType w:val="hybridMultilevel"/>
    <w:tmpl w:val="C1AEC5BC"/>
    <w:lvl w:ilvl="0" w:tplc="04160005">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7">
    <w:nsid w:val="6F044DE8"/>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6F706E52"/>
    <w:multiLevelType w:val="hybridMultilevel"/>
    <w:tmpl w:val="DE8C465C"/>
    <w:lvl w:ilvl="0" w:tplc="04160005">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9">
    <w:nsid w:val="709257ED"/>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713B3E64"/>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nsid w:val="744B2737"/>
    <w:multiLevelType w:val="hybridMultilevel"/>
    <w:tmpl w:val="27BCD1AE"/>
    <w:lvl w:ilvl="0" w:tplc="04160005">
      <w:start w:val="1"/>
      <w:numFmt w:val="bullet"/>
      <w:lvlText w:val=""/>
      <w:lvlJc w:val="left"/>
      <w:pPr>
        <w:ind w:left="780" w:hanging="360"/>
      </w:pPr>
      <w:rPr>
        <w:rFonts w:ascii="Wingdings" w:hAnsi="Wingdings" w:hint="default"/>
      </w:rPr>
    </w:lvl>
    <w:lvl w:ilvl="1" w:tplc="04160003">
      <w:start w:val="1"/>
      <w:numFmt w:val="bullet"/>
      <w:lvlText w:val="o"/>
      <w:lvlJc w:val="left"/>
      <w:pPr>
        <w:ind w:left="1500" w:hanging="360"/>
      </w:pPr>
      <w:rPr>
        <w:rFonts w:ascii="Courier New" w:hAnsi="Courier New" w:cs="Courier New" w:hint="default"/>
      </w:rPr>
    </w:lvl>
    <w:lvl w:ilvl="2" w:tplc="04160005">
      <w:start w:val="1"/>
      <w:numFmt w:val="bullet"/>
      <w:lvlText w:val=""/>
      <w:lvlJc w:val="left"/>
      <w:pPr>
        <w:ind w:left="2220" w:hanging="360"/>
      </w:pPr>
      <w:rPr>
        <w:rFonts w:ascii="Wingdings" w:hAnsi="Wingdings" w:hint="default"/>
      </w:rPr>
    </w:lvl>
    <w:lvl w:ilvl="3" w:tplc="04160001">
      <w:start w:val="1"/>
      <w:numFmt w:val="bullet"/>
      <w:lvlText w:val=""/>
      <w:lvlJc w:val="left"/>
      <w:pPr>
        <w:ind w:left="2940" w:hanging="360"/>
      </w:pPr>
      <w:rPr>
        <w:rFonts w:ascii="Symbol" w:hAnsi="Symbol" w:hint="default"/>
      </w:rPr>
    </w:lvl>
    <w:lvl w:ilvl="4" w:tplc="04160003">
      <w:start w:val="1"/>
      <w:numFmt w:val="bullet"/>
      <w:lvlText w:val="o"/>
      <w:lvlJc w:val="left"/>
      <w:pPr>
        <w:ind w:left="3660" w:hanging="360"/>
      </w:pPr>
      <w:rPr>
        <w:rFonts w:ascii="Courier New" w:hAnsi="Courier New" w:cs="Courier New" w:hint="default"/>
      </w:rPr>
    </w:lvl>
    <w:lvl w:ilvl="5" w:tplc="04160005">
      <w:start w:val="1"/>
      <w:numFmt w:val="bullet"/>
      <w:lvlText w:val=""/>
      <w:lvlJc w:val="left"/>
      <w:pPr>
        <w:ind w:left="4380" w:hanging="360"/>
      </w:pPr>
      <w:rPr>
        <w:rFonts w:ascii="Wingdings" w:hAnsi="Wingdings" w:hint="default"/>
      </w:rPr>
    </w:lvl>
    <w:lvl w:ilvl="6" w:tplc="04160001">
      <w:start w:val="1"/>
      <w:numFmt w:val="bullet"/>
      <w:lvlText w:val=""/>
      <w:lvlJc w:val="left"/>
      <w:pPr>
        <w:ind w:left="5100" w:hanging="360"/>
      </w:pPr>
      <w:rPr>
        <w:rFonts w:ascii="Symbol" w:hAnsi="Symbol" w:hint="default"/>
      </w:rPr>
    </w:lvl>
    <w:lvl w:ilvl="7" w:tplc="04160003">
      <w:start w:val="1"/>
      <w:numFmt w:val="bullet"/>
      <w:lvlText w:val="o"/>
      <w:lvlJc w:val="left"/>
      <w:pPr>
        <w:ind w:left="5820" w:hanging="360"/>
      </w:pPr>
      <w:rPr>
        <w:rFonts w:ascii="Courier New" w:hAnsi="Courier New" w:cs="Courier New" w:hint="default"/>
      </w:rPr>
    </w:lvl>
    <w:lvl w:ilvl="8" w:tplc="04160005">
      <w:start w:val="1"/>
      <w:numFmt w:val="bullet"/>
      <w:lvlText w:val=""/>
      <w:lvlJc w:val="left"/>
      <w:pPr>
        <w:ind w:left="6540" w:hanging="360"/>
      </w:pPr>
      <w:rPr>
        <w:rFonts w:ascii="Wingdings" w:hAnsi="Wingdings" w:hint="default"/>
      </w:rPr>
    </w:lvl>
  </w:abstractNum>
  <w:abstractNum w:abstractNumId="42">
    <w:nsid w:val="75C566C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75E75EC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 w:numId="2">
    <w:abstractNumId w:val="42"/>
  </w:num>
  <w:num w:numId="3">
    <w:abstractNumId w:val="14"/>
  </w:num>
  <w:num w:numId="4">
    <w:abstractNumId w:val="25"/>
  </w:num>
  <w:num w:numId="5">
    <w:abstractNumId w:val="16"/>
  </w:num>
  <w:num w:numId="6">
    <w:abstractNumId w:val="20"/>
  </w:num>
  <w:num w:numId="7">
    <w:abstractNumId w:val="24"/>
  </w:num>
  <w:num w:numId="8">
    <w:abstractNumId w:val="6"/>
  </w:num>
  <w:num w:numId="9">
    <w:abstractNumId w:val="27"/>
  </w:num>
  <w:num w:numId="10">
    <w:abstractNumId w:val="15"/>
  </w:num>
  <w:num w:numId="11">
    <w:abstractNumId w:val="7"/>
  </w:num>
  <w:num w:numId="12">
    <w:abstractNumId w:val="35"/>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1"/>
  </w:num>
  <w:num w:numId="15">
    <w:abstractNumId w:val="30"/>
  </w:num>
  <w:num w:numId="16">
    <w:abstractNumId w:val="12"/>
  </w:num>
  <w:num w:numId="17">
    <w:abstractNumId w:val="18"/>
  </w:num>
  <w:num w:numId="18">
    <w:abstractNumId w:val="1"/>
  </w:num>
  <w:num w:numId="19">
    <w:abstractNumId w:val="4"/>
  </w:num>
  <w:num w:numId="20">
    <w:abstractNumId w:val="13"/>
  </w:num>
  <w:num w:numId="21">
    <w:abstractNumId w:val="21"/>
  </w:num>
  <w:num w:numId="22">
    <w:abstractNumId w:val="38"/>
  </w:num>
  <w:num w:numId="23">
    <w:abstractNumId w:val="10"/>
  </w:num>
  <w:num w:numId="24">
    <w:abstractNumId w:val="23"/>
  </w:num>
  <w:num w:numId="25">
    <w:abstractNumId w:val="3"/>
  </w:num>
  <w:num w:numId="26">
    <w:abstractNumId w:val="2"/>
  </w:num>
  <w:num w:numId="27">
    <w:abstractNumId w:val="32"/>
  </w:num>
  <w:num w:numId="28">
    <w:abstractNumId w:val="36"/>
  </w:num>
  <w:num w:numId="29">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34"/>
  </w:num>
  <w:num w:numId="33">
    <w:abstractNumId w:val="37"/>
  </w:num>
  <w:num w:numId="34">
    <w:abstractNumId w:val="9"/>
  </w:num>
  <w:num w:numId="35">
    <w:abstractNumId w:val="22"/>
  </w:num>
  <w:num w:numId="36">
    <w:abstractNumId w:val="28"/>
  </w:num>
  <w:num w:numId="37">
    <w:abstractNumId w:val="19"/>
  </w:num>
  <w:num w:numId="38">
    <w:abstractNumId w:val="43"/>
  </w:num>
  <w:num w:numId="39">
    <w:abstractNumId w:val="26"/>
  </w:num>
  <w:num w:numId="40">
    <w:abstractNumId w:val="29"/>
  </w:num>
  <w:num w:numId="41">
    <w:abstractNumId w:val="41"/>
  </w:num>
  <w:num w:numId="42">
    <w:abstractNumId w:val="17"/>
  </w:num>
  <w:num w:numId="43">
    <w:abstractNumId w:val="39"/>
  </w:num>
  <w:num w:numId="44">
    <w:abstractNumId w:val="3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hyphenationZone w:val="425"/>
  <w:drawingGridHorizontalSpacing w:val="110"/>
  <w:displayHorizontalDrawingGridEvery w:val="2"/>
  <w:characterSpacingControl w:val="doNotCompress"/>
  <w:hdrShapeDefaults>
    <o:shapedefaults v:ext="edit" spidmax="6148"/>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2D1F"/>
    <w:rsid w:val="0000352A"/>
    <w:rsid w:val="0001017A"/>
    <w:rsid w:val="000122F3"/>
    <w:rsid w:val="0001528D"/>
    <w:rsid w:val="0002079A"/>
    <w:rsid w:val="0002079E"/>
    <w:rsid w:val="00021CDA"/>
    <w:rsid w:val="0002364A"/>
    <w:rsid w:val="00023A2F"/>
    <w:rsid w:val="0002553F"/>
    <w:rsid w:val="00026399"/>
    <w:rsid w:val="00026CE2"/>
    <w:rsid w:val="00027D60"/>
    <w:rsid w:val="00030BA7"/>
    <w:rsid w:val="00030C7B"/>
    <w:rsid w:val="00030D42"/>
    <w:rsid w:val="00034754"/>
    <w:rsid w:val="00035961"/>
    <w:rsid w:val="00035A05"/>
    <w:rsid w:val="00035BC5"/>
    <w:rsid w:val="00040572"/>
    <w:rsid w:val="00045114"/>
    <w:rsid w:val="000472E6"/>
    <w:rsid w:val="00047674"/>
    <w:rsid w:val="00050465"/>
    <w:rsid w:val="000510A1"/>
    <w:rsid w:val="00051EC4"/>
    <w:rsid w:val="00051F34"/>
    <w:rsid w:val="000557A9"/>
    <w:rsid w:val="000608B1"/>
    <w:rsid w:val="00063A4A"/>
    <w:rsid w:val="00072EBE"/>
    <w:rsid w:val="00080A5F"/>
    <w:rsid w:val="000823E5"/>
    <w:rsid w:val="0008300B"/>
    <w:rsid w:val="00083119"/>
    <w:rsid w:val="0008574D"/>
    <w:rsid w:val="0009192F"/>
    <w:rsid w:val="00091B34"/>
    <w:rsid w:val="00093209"/>
    <w:rsid w:val="000A0F71"/>
    <w:rsid w:val="000A33E5"/>
    <w:rsid w:val="000A5203"/>
    <w:rsid w:val="000A73A2"/>
    <w:rsid w:val="000B3D58"/>
    <w:rsid w:val="000B5487"/>
    <w:rsid w:val="000B5BBB"/>
    <w:rsid w:val="000B7BAC"/>
    <w:rsid w:val="000C0A03"/>
    <w:rsid w:val="000E04A1"/>
    <w:rsid w:val="000E1F16"/>
    <w:rsid w:val="000E45C6"/>
    <w:rsid w:val="000E5BDF"/>
    <w:rsid w:val="000E6EE8"/>
    <w:rsid w:val="000E717E"/>
    <w:rsid w:val="000E7BC1"/>
    <w:rsid w:val="000F0FE4"/>
    <w:rsid w:val="000F7DD4"/>
    <w:rsid w:val="00101A22"/>
    <w:rsid w:val="001020CF"/>
    <w:rsid w:val="00105E6B"/>
    <w:rsid w:val="00107EEA"/>
    <w:rsid w:val="00115EE7"/>
    <w:rsid w:val="00116721"/>
    <w:rsid w:val="00116C3E"/>
    <w:rsid w:val="0012033E"/>
    <w:rsid w:val="00125138"/>
    <w:rsid w:val="0012615D"/>
    <w:rsid w:val="0012667D"/>
    <w:rsid w:val="001273B1"/>
    <w:rsid w:val="00127459"/>
    <w:rsid w:val="001340EA"/>
    <w:rsid w:val="00142CFB"/>
    <w:rsid w:val="00146E23"/>
    <w:rsid w:val="00150184"/>
    <w:rsid w:val="00151F03"/>
    <w:rsid w:val="0015415A"/>
    <w:rsid w:val="00156D0E"/>
    <w:rsid w:val="00157607"/>
    <w:rsid w:val="0016143C"/>
    <w:rsid w:val="001623D8"/>
    <w:rsid w:val="00165106"/>
    <w:rsid w:val="001702C2"/>
    <w:rsid w:val="00172A8C"/>
    <w:rsid w:val="00172DEE"/>
    <w:rsid w:val="00174C39"/>
    <w:rsid w:val="00174FEB"/>
    <w:rsid w:val="00181437"/>
    <w:rsid w:val="00183ACF"/>
    <w:rsid w:val="001851DA"/>
    <w:rsid w:val="0018570F"/>
    <w:rsid w:val="00190071"/>
    <w:rsid w:val="00192035"/>
    <w:rsid w:val="00192AAE"/>
    <w:rsid w:val="0019403C"/>
    <w:rsid w:val="00194EE9"/>
    <w:rsid w:val="00196C15"/>
    <w:rsid w:val="00197497"/>
    <w:rsid w:val="001A00D1"/>
    <w:rsid w:val="001A144F"/>
    <w:rsid w:val="001A3E1C"/>
    <w:rsid w:val="001A3FD7"/>
    <w:rsid w:val="001A4005"/>
    <w:rsid w:val="001A4F22"/>
    <w:rsid w:val="001A6A56"/>
    <w:rsid w:val="001A7F0E"/>
    <w:rsid w:val="001B28B1"/>
    <w:rsid w:val="001B4706"/>
    <w:rsid w:val="001B672D"/>
    <w:rsid w:val="001B6B15"/>
    <w:rsid w:val="001B7938"/>
    <w:rsid w:val="001C0CBC"/>
    <w:rsid w:val="001C1352"/>
    <w:rsid w:val="001D0960"/>
    <w:rsid w:val="001D17C5"/>
    <w:rsid w:val="001D1E11"/>
    <w:rsid w:val="001D3C72"/>
    <w:rsid w:val="001D3C89"/>
    <w:rsid w:val="001E0A4B"/>
    <w:rsid w:val="001E2F96"/>
    <w:rsid w:val="001E34A6"/>
    <w:rsid w:val="001E355F"/>
    <w:rsid w:val="001E523E"/>
    <w:rsid w:val="001E79B1"/>
    <w:rsid w:val="001F0778"/>
    <w:rsid w:val="001F16F8"/>
    <w:rsid w:val="001F4500"/>
    <w:rsid w:val="001F5090"/>
    <w:rsid w:val="001F754D"/>
    <w:rsid w:val="001F76C5"/>
    <w:rsid w:val="001F7F37"/>
    <w:rsid w:val="00200E4E"/>
    <w:rsid w:val="00202108"/>
    <w:rsid w:val="002027B3"/>
    <w:rsid w:val="00204D68"/>
    <w:rsid w:val="00205E6E"/>
    <w:rsid w:val="00206FF3"/>
    <w:rsid w:val="00212529"/>
    <w:rsid w:val="00214776"/>
    <w:rsid w:val="00217C42"/>
    <w:rsid w:val="00225EB5"/>
    <w:rsid w:val="0022752D"/>
    <w:rsid w:val="00231ADB"/>
    <w:rsid w:val="00232FB3"/>
    <w:rsid w:val="0023558B"/>
    <w:rsid w:val="00241470"/>
    <w:rsid w:val="00241CE1"/>
    <w:rsid w:val="00246169"/>
    <w:rsid w:val="00247966"/>
    <w:rsid w:val="002528D1"/>
    <w:rsid w:val="00252A81"/>
    <w:rsid w:val="00252AB1"/>
    <w:rsid w:val="00252BA1"/>
    <w:rsid w:val="002538F1"/>
    <w:rsid w:val="00254533"/>
    <w:rsid w:val="002568E6"/>
    <w:rsid w:val="0025769D"/>
    <w:rsid w:val="00260CF3"/>
    <w:rsid w:val="00264F5C"/>
    <w:rsid w:val="00265F4E"/>
    <w:rsid w:val="00266E86"/>
    <w:rsid w:val="00267789"/>
    <w:rsid w:val="00275DE9"/>
    <w:rsid w:val="00277BBA"/>
    <w:rsid w:val="002804D2"/>
    <w:rsid w:val="00281D8B"/>
    <w:rsid w:val="00285EF5"/>
    <w:rsid w:val="0028671C"/>
    <w:rsid w:val="00286D56"/>
    <w:rsid w:val="00291354"/>
    <w:rsid w:val="002A06C2"/>
    <w:rsid w:val="002A0FBC"/>
    <w:rsid w:val="002A1DCF"/>
    <w:rsid w:val="002A3290"/>
    <w:rsid w:val="002A58DA"/>
    <w:rsid w:val="002A668E"/>
    <w:rsid w:val="002A6D26"/>
    <w:rsid w:val="002A70E0"/>
    <w:rsid w:val="002B1B71"/>
    <w:rsid w:val="002B2102"/>
    <w:rsid w:val="002B27DF"/>
    <w:rsid w:val="002B7B5B"/>
    <w:rsid w:val="002C1700"/>
    <w:rsid w:val="002C3ADF"/>
    <w:rsid w:val="002C4952"/>
    <w:rsid w:val="002C7842"/>
    <w:rsid w:val="002D2239"/>
    <w:rsid w:val="002D427B"/>
    <w:rsid w:val="002D55AC"/>
    <w:rsid w:val="002D6319"/>
    <w:rsid w:val="002D6C25"/>
    <w:rsid w:val="002E4266"/>
    <w:rsid w:val="002E564A"/>
    <w:rsid w:val="002E6259"/>
    <w:rsid w:val="002F0CCF"/>
    <w:rsid w:val="002F7CE6"/>
    <w:rsid w:val="00300BD4"/>
    <w:rsid w:val="0030246D"/>
    <w:rsid w:val="00302DF9"/>
    <w:rsid w:val="00303297"/>
    <w:rsid w:val="00304197"/>
    <w:rsid w:val="00307107"/>
    <w:rsid w:val="00307F95"/>
    <w:rsid w:val="00310F63"/>
    <w:rsid w:val="003118AA"/>
    <w:rsid w:val="0031506C"/>
    <w:rsid w:val="00315175"/>
    <w:rsid w:val="00315238"/>
    <w:rsid w:val="0032258C"/>
    <w:rsid w:val="003227AA"/>
    <w:rsid w:val="0032412E"/>
    <w:rsid w:val="0032546C"/>
    <w:rsid w:val="0032641E"/>
    <w:rsid w:val="00326C2B"/>
    <w:rsid w:val="00337355"/>
    <w:rsid w:val="00341E6C"/>
    <w:rsid w:val="00344B1D"/>
    <w:rsid w:val="003503AF"/>
    <w:rsid w:val="00356C93"/>
    <w:rsid w:val="00363CE0"/>
    <w:rsid w:val="003643C1"/>
    <w:rsid w:val="00364CE6"/>
    <w:rsid w:val="00367971"/>
    <w:rsid w:val="00367B7A"/>
    <w:rsid w:val="00374785"/>
    <w:rsid w:val="00374B99"/>
    <w:rsid w:val="00381D14"/>
    <w:rsid w:val="003843EE"/>
    <w:rsid w:val="003908C3"/>
    <w:rsid w:val="003909BC"/>
    <w:rsid w:val="00394C1D"/>
    <w:rsid w:val="00394FF5"/>
    <w:rsid w:val="003A09CC"/>
    <w:rsid w:val="003A163A"/>
    <w:rsid w:val="003A22E8"/>
    <w:rsid w:val="003A5AAE"/>
    <w:rsid w:val="003B0B5D"/>
    <w:rsid w:val="003B21F7"/>
    <w:rsid w:val="003B2B63"/>
    <w:rsid w:val="003B4855"/>
    <w:rsid w:val="003C1D03"/>
    <w:rsid w:val="003C2A0B"/>
    <w:rsid w:val="003C2C23"/>
    <w:rsid w:val="003C630A"/>
    <w:rsid w:val="003C6948"/>
    <w:rsid w:val="003C6E32"/>
    <w:rsid w:val="003D6DC2"/>
    <w:rsid w:val="003D6EEB"/>
    <w:rsid w:val="003E2394"/>
    <w:rsid w:val="003E301D"/>
    <w:rsid w:val="003E323B"/>
    <w:rsid w:val="003E5C1F"/>
    <w:rsid w:val="003E76E6"/>
    <w:rsid w:val="003F1180"/>
    <w:rsid w:val="003F4A98"/>
    <w:rsid w:val="003F5F10"/>
    <w:rsid w:val="003F685E"/>
    <w:rsid w:val="003F79DE"/>
    <w:rsid w:val="00402077"/>
    <w:rsid w:val="004031FD"/>
    <w:rsid w:val="00405960"/>
    <w:rsid w:val="00405CCA"/>
    <w:rsid w:val="004072E1"/>
    <w:rsid w:val="00410408"/>
    <w:rsid w:val="00411B89"/>
    <w:rsid w:val="004159E5"/>
    <w:rsid w:val="00416AEA"/>
    <w:rsid w:val="00417280"/>
    <w:rsid w:val="00417A1E"/>
    <w:rsid w:val="00417B74"/>
    <w:rsid w:val="00420910"/>
    <w:rsid w:val="00420954"/>
    <w:rsid w:val="00420A50"/>
    <w:rsid w:val="00421389"/>
    <w:rsid w:val="0042238A"/>
    <w:rsid w:val="004247F7"/>
    <w:rsid w:val="00424887"/>
    <w:rsid w:val="00425485"/>
    <w:rsid w:val="00426AE7"/>
    <w:rsid w:val="00427E53"/>
    <w:rsid w:val="00431AFC"/>
    <w:rsid w:val="00433D4D"/>
    <w:rsid w:val="00434B14"/>
    <w:rsid w:val="00440415"/>
    <w:rsid w:val="00442746"/>
    <w:rsid w:val="0044458A"/>
    <w:rsid w:val="00451C12"/>
    <w:rsid w:val="004543E7"/>
    <w:rsid w:val="00454808"/>
    <w:rsid w:val="00454CBA"/>
    <w:rsid w:val="00455769"/>
    <w:rsid w:val="0045733B"/>
    <w:rsid w:val="00457A33"/>
    <w:rsid w:val="00461447"/>
    <w:rsid w:val="00461F7E"/>
    <w:rsid w:val="0046216D"/>
    <w:rsid w:val="00462BF2"/>
    <w:rsid w:val="0046304F"/>
    <w:rsid w:val="0046403F"/>
    <w:rsid w:val="00470D8A"/>
    <w:rsid w:val="00471017"/>
    <w:rsid w:val="00476612"/>
    <w:rsid w:val="00480B1E"/>
    <w:rsid w:val="004813BC"/>
    <w:rsid w:val="0048510F"/>
    <w:rsid w:val="004862AE"/>
    <w:rsid w:val="00491318"/>
    <w:rsid w:val="00491F07"/>
    <w:rsid w:val="004954FC"/>
    <w:rsid w:val="004A06C3"/>
    <w:rsid w:val="004A1338"/>
    <w:rsid w:val="004A2952"/>
    <w:rsid w:val="004A3BD0"/>
    <w:rsid w:val="004B11FB"/>
    <w:rsid w:val="004B513A"/>
    <w:rsid w:val="004B7D66"/>
    <w:rsid w:val="004C0137"/>
    <w:rsid w:val="004C1668"/>
    <w:rsid w:val="004C2BEE"/>
    <w:rsid w:val="004C4D97"/>
    <w:rsid w:val="004D1B44"/>
    <w:rsid w:val="004D607B"/>
    <w:rsid w:val="004D772A"/>
    <w:rsid w:val="004E003B"/>
    <w:rsid w:val="004E3E4A"/>
    <w:rsid w:val="004E54C6"/>
    <w:rsid w:val="004E7253"/>
    <w:rsid w:val="004E725D"/>
    <w:rsid w:val="004E7DE9"/>
    <w:rsid w:val="004F0488"/>
    <w:rsid w:val="004F16C3"/>
    <w:rsid w:val="004F2622"/>
    <w:rsid w:val="004F45BF"/>
    <w:rsid w:val="004F5552"/>
    <w:rsid w:val="004F5B7E"/>
    <w:rsid w:val="00502EDE"/>
    <w:rsid w:val="00507699"/>
    <w:rsid w:val="00507CBC"/>
    <w:rsid w:val="005168EA"/>
    <w:rsid w:val="00520C3A"/>
    <w:rsid w:val="0052304E"/>
    <w:rsid w:val="00527956"/>
    <w:rsid w:val="00530F41"/>
    <w:rsid w:val="005310D2"/>
    <w:rsid w:val="00542618"/>
    <w:rsid w:val="005554D7"/>
    <w:rsid w:val="00556308"/>
    <w:rsid w:val="00560D82"/>
    <w:rsid w:val="005616FA"/>
    <w:rsid w:val="00563413"/>
    <w:rsid w:val="00567B89"/>
    <w:rsid w:val="00575EAA"/>
    <w:rsid w:val="00576A99"/>
    <w:rsid w:val="00577AE6"/>
    <w:rsid w:val="005810A2"/>
    <w:rsid w:val="00582EBE"/>
    <w:rsid w:val="005836DF"/>
    <w:rsid w:val="0058496B"/>
    <w:rsid w:val="005912BE"/>
    <w:rsid w:val="00591A5A"/>
    <w:rsid w:val="00594073"/>
    <w:rsid w:val="005955F3"/>
    <w:rsid w:val="00596184"/>
    <w:rsid w:val="005962CE"/>
    <w:rsid w:val="005A11C2"/>
    <w:rsid w:val="005A3B4F"/>
    <w:rsid w:val="005A5DD9"/>
    <w:rsid w:val="005A66E3"/>
    <w:rsid w:val="005B311C"/>
    <w:rsid w:val="005C027B"/>
    <w:rsid w:val="005C18FC"/>
    <w:rsid w:val="005C199C"/>
    <w:rsid w:val="005C2645"/>
    <w:rsid w:val="005C4FD8"/>
    <w:rsid w:val="005C5F1E"/>
    <w:rsid w:val="005C5F8C"/>
    <w:rsid w:val="005D0B3A"/>
    <w:rsid w:val="005D49A5"/>
    <w:rsid w:val="005E1278"/>
    <w:rsid w:val="005E282D"/>
    <w:rsid w:val="005E332A"/>
    <w:rsid w:val="005E4912"/>
    <w:rsid w:val="005E6D38"/>
    <w:rsid w:val="005F15D2"/>
    <w:rsid w:val="005F3517"/>
    <w:rsid w:val="005F45FA"/>
    <w:rsid w:val="005F596E"/>
    <w:rsid w:val="006003AD"/>
    <w:rsid w:val="00600604"/>
    <w:rsid w:val="00603B28"/>
    <w:rsid w:val="006047EF"/>
    <w:rsid w:val="006129BD"/>
    <w:rsid w:val="0061335D"/>
    <w:rsid w:val="006153B2"/>
    <w:rsid w:val="00617AED"/>
    <w:rsid w:val="00620AF2"/>
    <w:rsid w:val="00621E15"/>
    <w:rsid w:val="0062240F"/>
    <w:rsid w:val="00622BE0"/>
    <w:rsid w:val="00623602"/>
    <w:rsid w:val="00624329"/>
    <w:rsid w:val="006243E9"/>
    <w:rsid w:val="006251DA"/>
    <w:rsid w:val="00626A59"/>
    <w:rsid w:val="006314DD"/>
    <w:rsid w:val="00632308"/>
    <w:rsid w:val="00634CE8"/>
    <w:rsid w:val="00634F5F"/>
    <w:rsid w:val="00635DCF"/>
    <w:rsid w:val="00640924"/>
    <w:rsid w:val="00641ED7"/>
    <w:rsid w:val="0064444B"/>
    <w:rsid w:val="00647BF2"/>
    <w:rsid w:val="00652865"/>
    <w:rsid w:val="00653C93"/>
    <w:rsid w:val="0065422A"/>
    <w:rsid w:val="00654C34"/>
    <w:rsid w:val="00656AE5"/>
    <w:rsid w:val="006629F5"/>
    <w:rsid w:val="00664883"/>
    <w:rsid w:val="00664CDB"/>
    <w:rsid w:val="00671CD2"/>
    <w:rsid w:val="00671DE2"/>
    <w:rsid w:val="00672485"/>
    <w:rsid w:val="00672AB5"/>
    <w:rsid w:val="00675624"/>
    <w:rsid w:val="00676663"/>
    <w:rsid w:val="006900C6"/>
    <w:rsid w:val="006941DE"/>
    <w:rsid w:val="0069687A"/>
    <w:rsid w:val="006A06A9"/>
    <w:rsid w:val="006A11D2"/>
    <w:rsid w:val="006A1EFA"/>
    <w:rsid w:val="006B01BE"/>
    <w:rsid w:val="006B22B9"/>
    <w:rsid w:val="006B36BC"/>
    <w:rsid w:val="006B608A"/>
    <w:rsid w:val="006B622A"/>
    <w:rsid w:val="006C2FB9"/>
    <w:rsid w:val="006C4502"/>
    <w:rsid w:val="006C56EE"/>
    <w:rsid w:val="006C64F4"/>
    <w:rsid w:val="006D3A43"/>
    <w:rsid w:val="006D500A"/>
    <w:rsid w:val="006D6CE0"/>
    <w:rsid w:val="006E467E"/>
    <w:rsid w:val="006E51CF"/>
    <w:rsid w:val="006E5500"/>
    <w:rsid w:val="006E5EC1"/>
    <w:rsid w:val="006E6AD0"/>
    <w:rsid w:val="006F0226"/>
    <w:rsid w:val="006F2B08"/>
    <w:rsid w:val="006F5958"/>
    <w:rsid w:val="007009C1"/>
    <w:rsid w:val="007037A9"/>
    <w:rsid w:val="00704AD8"/>
    <w:rsid w:val="00705690"/>
    <w:rsid w:val="00712057"/>
    <w:rsid w:val="00714724"/>
    <w:rsid w:val="00723626"/>
    <w:rsid w:val="00724B45"/>
    <w:rsid w:val="00724D08"/>
    <w:rsid w:val="0072564D"/>
    <w:rsid w:val="0073231D"/>
    <w:rsid w:val="00732D05"/>
    <w:rsid w:val="007424C0"/>
    <w:rsid w:val="0074354F"/>
    <w:rsid w:val="0074609C"/>
    <w:rsid w:val="007473F4"/>
    <w:rsid w:val="00747EED"/>
    <w:rsid w:val="00755084"/>
    <w:rsid w:val="00755694"/>
    <w:rsid w:val="007612F9"/>
    <w:rsid w:val="00764E59"/>
    <w:rsid w:val="00765279"/>
    <w:rsid w:val="00770B07"/>
    <w:rsid w:val="00771C99"/>
    <w:rsid w:val="00773D53"/>
    <w:rsid w:val="00774DD1"/>
    <w:rsid w:val="0077550A"/>
    <w:rsid w:val="00780AF9"/>
    <w:rsid w:val="00782A65"/>
    <w:rsid w:val="00786362"/>
    <w:rsid w:val="00791DAA"/>
    <w:rsid w:val="007979E0"/>
    <w:rsid w:val="007A0C21"/>
    <w:rsid w:val="007A3C3E"/>
    <w:rsid w:val="007B10BC"/>
    <w:rsid w:val="007B7515"/>
    <w:rsid w:val="007C1C5F"/>
    <w:rsid w:val="007C4944"/>
    <w:rsid w:val="007C7686"/>
    <w:rsid w:val="007C7B22"/>
    <w:rsid w:val="007D2181"/>
    <w:rsid w:val="007D282D"/>
    <w:rsid w:val="007D43B1"/>
    <w:rsid w:val="007E68CC"/>
    <w:rsid w:val="007E74FA"/>
    <w:rsid w:val="007F25FA"/>
    <w:rsid w:val="007F2D1F"/>
    <w:rsid w:val="007F521E"/>
    <w:rsid w:val="00804477"/>
    <w:rsid w:val="00804576"/>
    <w:rsid w:val="00807C5D"/>
    <w:rsid w:val="00812949"/>
    <w:rsid w:val="00812AF7"/>
    <w:rsid w:val="0081452C"/>
    <w:rsid w:val="0082644C"/>
    <w:rsid w:val="008276E5"/>
    <w:rsid w:val="00831E79"/>
    <w:rsid w:val="0083278B"/>
    <w:rsid w:val="008370C3"/>
    <w:rsid w:val="00837AD1"/>
    <w:rsid w:val="008404CC"/>
    <w:rsid w:val="00840B51"/>
    <w:rsid w:val="008414B2"/>
    <w:rsid w:val="00841577"/>
    <w:rsid w:val="00844DB9"/>
    <w:rsid w:val="0084572A"/>
    <w:rsid w:val="008471C9"/>
    <w:rsid w:val="008479D3"/>
    <w:rsid w:val="0085479C"/>
    <w:rsid w:val="0085729C"/>
    <w:rsid w:val="00857531"/>
    <w:rsid w:val="00862259"/>
    <w:rsid w:val="008646E8"/>
    <w:rsid w:val="008704A7"/>
    <w:rsid w:val="00876870"/>
    <w:rsid w:val="008819D9"/>
    <w:rsid w:val="008839E1"/>
    <w:rsid w:val="008858BB"/>
    <w:rsid w:val="0088635B"/>
    <w:rsid w:val="00894DE2"/>
    <w:rsid w:val="008969AE"/>
    <w:rsid w:val="008A2AFC"/>
    <w:rsid w:val="008A375D"/>
    <w:rsid w:val="008A3D6A"/>
    <w:rsid w:val="008A538A"/>
    <w:rsid w:val="008A6B2B"/>
    <w:rsid w:val="008B17F3"/>
    <w:rsid w:val="008B6DA7"/>
    <w:rsid w:val="008C07FE"/>
    <w:rsid w:val="008C2BA0"/>
    <w:rsid w:val="008C3C1E"/>
    <w:rsid w:val="008C5717"/>
    <w:rsid w:val="008C70F8"/>
    <w:rsid w:val="008D0C0B"/>
    <w:rsid w:val="008E11DA"/>
    <w:rsid w:val="008E1C69"/>
    <w:rsid w:val="008E441B"/>
    <w:rsid w:val="008E4F5D"/>
    <w:rsid w:val="008E7806"/>
    <w:rsid w:val="008F0487"/>
    <w:rsid w:val="008F09A5"/>
    <w:rsid w:val="008F0D66"/>
    <w:rsid w:val="008F0E34"/>
    <w:rsid w:val="008F2D74"/>
    <w:rsid w:val="008F36D3"/>
    <w:rsid w:val="008F3859"/>
    <w:rsid w:val="008F5E36"/>
    <w:rsid w:val="008F6287"/>
    <w:rsid w:val="008F644F"/>
    <w:rsid w:val="008F7D09"/>
    <w:rsid w:val="008F7E41"/>
    <w:rsid w:val="009035EF"/>
    <w:rsid w:val="00905308"/>
    <w:rsid w:val="0091004E"/>
    <w:rsid w:val="00911576"/>
    <w:rsid w:val="00911759"/>
    <w:rsid w:val="00912062"/>
    <w:rsid w:val="00913F63"/>
    <w:rsid w:val="0091796F"/>
    <w:rsid w:val="00920A3A"/>
    <w:rsid w:val="00925D69"/>
    <w:rsid w:val="00925DA2"/>
    <w:rsid w:val="00930684"/>
    <w:rsid w:val="009334A5"/>
    <w:rsid w:val="009345E4"/>
    <w:rsid w:val="0094573C"/>
    <w:rsid w:val="0095109A"/>
    <w:rsid w:val="00952172"/>
    <w:rsid w:val="0095653A"/>
    <w:rsid w:val="00960208"/>
    <w:rsid w:val="00961AB2"/>
    <w:rsid w:val="00961AD2"/>
    <w:rsid w:val="00961E77"/>
    <w:rsid w:val="00964487"/>
    <w:rsid w:val="0096782C"/>
    <w:rsid w:val="00967DCA"/>
    <w:rsid w:val="0097034A"/>
    <w:rsid w:val="00973A05"/>
    <w:rsid w:val="009755C4"/>
    <w:rsid w:val="00976D9B"/>
    <w:rsid w:val="00981681"/>
    <w:rsid w:val="009849C7"/>
    <w:rsid w:val="0098598D"/>
    <w:rsid w:val="00987626"/>
    <w:rsid w:val="00996915"/>
    <w:rsid w:val="00997ED1"/>
    <w:rsid w:val="009A35F8"/>
    <w:rsid w:val="009A3673"/>
    <w:rsid w:val="009A37E3"/>
    <w:rsid w:val="009A6918"/>
    <w:rsid w:val="009B01F7"/>
    <w:rsid w:val="009B06DE"/>
    <w:rsid w:val="009B4A9D"/>
    <w:rsid w:val="009B7449"/>
    <w:rsid w:val="009C5B34"/>
    <w:rsid w:val="009C76DF"/>
    <w:rsid w:val="009D0807"/>
    <w:rsid w:val="009D1541"/>
    <w:rsid w:val="009E36E9"/>
    <w:rsid w:val="009E45AE"/>
    <w:rsid w:val="009E4DBD"/>
    <w:rsid w:val="009F26EF"/>
    <w:rsid w:val="009F574C"/>
    <w:rsid w:val="00A0773F"/>
    <w:rsid w:val="00A07E9C"/>
    <w:rsid w:val="00A12E6C"/>
    <w:rsid w:val="00A13788"/>
    <w:rsid w:val="00A14467"/>
    <w:rsid w:val="00A14C93"/>
    <w:rsid w:val="00A15C6E"/>
    <w:rsid w:val="00A16AD2"/>
    <w:rsid w:val="00A21B17"/>
    <w:rsid w:val="00A300A4"/>
    <w:rsid w:val="00A32AA3"/>
    <w:rsid w:val="00A33298"/>
    <w:rsid w:val="00A400BE"/>
    <w:rsid w:val="00A42B8D"/>
    <w:rsid w:val="00A42C7E"/>
    <w:rsid w:val="00A44502"/>
    <w:rsid w:val="00A44508"/>
    <w:rsid w:val="00A44A40"/>
    <w:rsid w:val="00A4598D"/>
    <w:rsid w:val="00A4651E"/>
    <w:rsid w:val="00A47A89"/>
    <w:rsid w:val="00A50E7D"/>
    <w:rsid w:val="00A54D62"/>
    <w:rsid w:val="00A570EB"/>
    <w:rsid w:val="00A617A8"/>
    <w:rsid w:val="00A6215F"/>
    <w:rsid w:val="00A63261"/>
    <w:rsid w:val="00A650A1"/>
    <w:rsid w:val="00A6654F"/>
    <w:rsid w:val="00A666DC"/>
    <w:rsid w:val="00A66F0D"/>
    <w:rsid w:val="00A77EC4"/>
    <w:rsid w:val="00A81714"/>
    <w:rsid w:val="00A84055"/>
    <w:rsid w:val="00A90A67"/>
    <w:rsid w:val="00A91F45"/>
    <w:rsid w:val="00A937DE"/>
    <w:rsid w:val="00A94DD2"/>
    <w:rsid w:val="00A97F01"/>
    <w:rsid w:val="00AA48A5"/>
    <w:rsid w:val="00AA5AA5"/>
    <w:rsid w:val="00AB13D5"/>
    <w:rsid w:val="00AB22A5"/>
    <w:rsid w:val="00AB321C"/>
    <w:rsid w:val="00AB67E9"/>
    <w:rsid w:val="00AB6B93"/>
    <w:rsid w:val="00AC3435"/>
    <w:rsid w:val="00AC4E27"/>
    <w:rsid w:val="00AC56EB"/>
    <w:rsid w:val="00AC646D"/>
    <w:rsid w:val="00AD03D2"/>
    <w:rsid w:val="00AD24CD"/>
    <w:rsid w:val="00AD3DB9"/>
    <w:rsid w:val="00AD7194"/>
    <w:rsid w:val="00AE22F2"/>
    <w:rsid w:val="00AF097D"/>
    <w:rsid w:val="00AF0EFE"/>
    <w:rsid w:val="00AF14D6"/>
    <w:rsid w:val="00AF2A1A"/>
    <w:rsid w:val="00AF4603"/>
    <w:rsid w:val="00B04BEA"/>
    <w:rsid w:val="00B107F7"/>
    <w:rsid w:val="00B140A2"/>
    <w:rsid w:val="00B17DD2"/>
    <w:rsid w:val="00B225FA"/>
    <w:rsid w:val="00B244E3"/>
    <w:rsid w:val="00B24535"/>
    <w:rsid w:val="00B24607"/>
    <w:rsid w:val="00B3014C"/>
    <w:rsid w:val="00B306A2"/>
    <w:rsid w:val="00B326CD"/>
    <w:rsid w:val="00B34FE3"/>
    <w:rsid w:val="00B3774C"/>
    <w:rsid w:val="00B4094C"/>
    <w:rsid w:val="00B431A0"/>
    <w:rsid w:val="00B4474D"/>
    <w:rsid w:val="00B5320E"/>
    <w:rsid w:val="00B558AA"/>
    <w:rsid w:val="00B602F6"/>
    <w:rsid w:val="00B627F1"/>
    <w:rsid w:val="00B62E7F"/>
    <w:rsid w:val="00B64323"/>
    <w:rsid w:val="00B71900"/>
    <w:rsid w:val="00B74235"/>
    <w:rsid w:val="00B74499"/>
    <w:rsid w:val="00B75EE1"/>
    <w:rsid w:val="00B8157E"/>
    <w:rsid w:val="00B83B48"/>
    <w:rsid w:val="00B84EB2"/>
    <w:rsid w:val="00B8567E"/>
    <w:rsid w:val="00B866E8"/>
    <w:rsid w:val="00B86F55"/>
    <w:rsid w:val="00B8736D"/>
    <w:rsid w:val="00B927BB"/>
    <w:rsid w:val="00B9383B"/>
    <w:rsid w:val="00B94347"/>
    <w:rsid w:val="00B95A35"/>
    <w:rsid w:val="00B96502"/>
    <w:rsid w:val="00B96B69"/>
    <w:rsid w:val="00BA449C"/>
    <w:rsid w:val="00BA4EE2"/>
    <w:rsid w:val="00BA5DE8"/>
    <w:rsid w:val="00BB1437"/>
    <w:rsid w:val="00BB299C"/>
    <w:rsid w:val="00BB3414"/>
    <w:rsid w:val="00BB3415"/>
    <w:rsid w:val="00BB3D12"/>
    <w:rsid w:val="00BB6711"/>
    <w:rsid w:val="00BB70B6"/>
    <w:rsid w:val="00BC2D63"/>
    <w:rsid w:val="00BC2FCA"/>
    <w:rsid w:val="00BC3B1D"/>
    <w:rsid w:val="00BC4FD7"/>
    <w:rsid w:val="00BC5F08"/>
    <w:rsid w:val="00BD0E77"/>
    <w:rsid w:val="00BD385D"/>
    <w:rsid w:val="00BD3B10"/>
    <w:rsid w:val="00BD5E46"/>
    <w:rsid w:val="00BD6E1F"/>
    <w:rsid w:val="00BD6FEA"/>
    <w:rsid w:val="00BE52EA"/>
    <w:rsid w:val="00BE5F79"/>
    <w:rsid w:val="00BE7275"/>
    <w:rsid w:val="00BE7F4B"/>
    <w:rsid w:val="00BF05FA"/>
    <w:rsid w:val="00BF1A2F"/>
    <w:rsid w:val="00BF1AFA"/>
    <w:rsid w:val="00BF5CA9"/>
    <w:rsid w:val="00BF771B"/>
    <w:rsid w:val="00C038BD"/>
    <w:rsid w:val="00C0595E"/>
    <w:rsid w:val="00C12215"/>
    <w:rsid w:val="00C14AC1"/>
    <w:rsid w:val="00C165DF"/>
    <w:rsid w:val="00C206B7"/>
    <w:rsid w:val="00C229A4"/>
    <w:rsid w:val="00C26D8A"/>
    <w:rsid w:val="00C3077D"/>
    <w:rsid w:val="00C315E4"/>
    <w:rsid w:val="00C34589"/>
    <w:rsid w:val="00C34DA5"/>
    <w:rsid w:val="00C37822"/>
    <w:rsid w:val="00C42C5F"/>
    <w:rsid w:val="00C47AF1"/>
    <w:rsid w:val="00C50E11"/>
    <w:rsid w:val="00C5767D"/>
    <w:rsid w:val="00C57E2A"/>
    <w:rsid w:val="00C61BE5"/>
    <w:rsid w:val="00C6322D"/>
    <w:rsid w:val="00C646E8"/>
    <w:rsid w:val="00C66426"/>
    <w:rsid w:val="00C67DF2"/>
    <w:rsid w:val="00C7135A"/>
    <w:rsid w:val="00C738C2"/>
    <w:rsid w:val="00C739AB"/>
    <w:rsid w:val="00C821C0"/>
    <w:rsid w:val="00C83FD3"/>
    <w:rsid w:val="00C84929"/>
    <w:rsid w:val="00C8671A"/>
    <w:rsid w:val="00C87C86"/>
    <w:rsid w:val="00C90B5C"/>
    <w:rsid w:val="00C918D1"/>
    <w:rsid w:val="00C927ED"/>
    <w:rsid w:val="00CA18D2"/>
    <w:rsid w:val="00CA4685"/>
    <w:rsid w:val="00CA47AF"/>
    <w:rsid w:val="00CA7BD6"/>
    <w:rsid w:val="00CB138F"/>
    <w:rsid w:val="00CB1671"/>
    <w:rsid w:val="00CB1F38"/>
    <w:rsid w:val="00CB3374"/>
    <w:rsid w:val="00CC434B"/>
    <w:rsid w:val="00CC5FE6"/>
    <w:rsid w:val="00CC7E1D"/>
    <w:rsid w:val="00CD3543"/>
    <w:rsid w:val="00CD5500"/>
    <w:rsid w:val="00CD5C72"/>
    <w:rsid w:val="00CE0250"/>
    <w:rsid w:val="00CE23E3"/>
    <w:rsid w:val="00CE2804"/>
    <w:rsid w:val="00CE37EE"/>
    <w:rsid w:val="00CE3C91"/>
    <w:rsid w:val="00CE42A6"/>
    <w:rsid w:val="00CF271E"/>
    <w:rsid w:val="00CF57DE"/>
    <w:rsid w:val="00D00B24"/>
    <w:rsid w:val="00D02E1C"/>
    <w:rsid w:val="00D02E9F"/>
    <w:rsid w:val="00D046FA"/>
    <w:rsid w:val="00D057B3"/>
    <w:rsid w:val="00D131E2"/>
    <w:rsid w:val="00D13FA5"/>
    <w:rsid w:val="00D15965"/>
    <w:rsid w:val="00D15D4A"/>
    <w:rsid w:val="00D207F2"/>
    <w:rsid w:val="00D21D6D"/>
    <w:rsid w:val="00D2238E"/>
    <w:rsid w:val="00D22933"/>
    <w:rsid w:val="00D22F46"/>
    <w:rsid w:val="00D24BA6"/>
    <w:rsid w:val="00D266A0"/>
    <w:rsid w:val="00D311C6"/>
    <w:rsid w:val="00D3454D"/>
    <w:rsid w:val="00D3693B"/>
    <w:rsid w:val="00D373EB"/>
    <w:rsid w:val="00D42278"/>
    <w:rsid w:val="00D463C1"/>
    <w:rsid w:val="00D513DA"/>
    <w:rsid w:val="00D513E3"/>
    <w:rsid w:val="00D54F74"/>
    <w:rsid w:val="00D55537"/>
    <w:rsid w:val="00D55CDB"/>
    <w:rsid w:val="00D634F0"/>
    <w:rsid w:val="00D658C0"/>
    <w:rsid w:val="00D660B1"/>
    <w:rsid w:val="00D75C73"/>
    <w:rsid w:val="00D814A8"/>
    <w:rsid w:val="00D82010"/>
    <w:rsid w:val="00D85C94"/>
    <w:rsid w:val="00D93063"/>
    <w:rsid w:val="00D9520E"/>
    <w:rsid w:val="00D95365"/>
    <w:rsid w:val="00D97022"/>
    <w:rsid w:val="00DA05B9"/>
    <w:rsid w:val="00DA4315"/>
    <w:rsid w:val="00DA6359"/>
    <w:rsid w:val="00DB2658"/>
    <w:rsid w:val="00DB3FB8"/>
    <w:rsid w:val="00DB4181"/>
    <w:rsid w:val="00DB6882"/>
    <w:rsid w:val="00DB742D"/>
    <w:rsid w:val="00DC35C7"/>
    <w:rsid w:val="00DD1004"/>
    <w:rsid w:val="00DD2AC2"/>
    <w:rsid w:val="00DD43C1"/>
    <w:rsid w:val="00DD53A2"/>
    <w:rsid w:val="00DE1960"/>
    <w:rsid w:val="00DE3D8B"/>
    <w:rsid w:val="00DF5923"/>
    <w:rsid w:val="00DF700C"/>
    <w:rsid w:val="00E01132"/>
    <w:rsid w:val="00E07030"/>
    <w:rsid w:val="00E07037"/>
    <w:rsid w:val="00E07970"/>
    <w:rsid w:val="00E174E4"/>
    <w:rsid w:val="00E17F85"/>
    <w:rsid w:val="00E21EE6"/>
    <w:rsid w:val="00E2424E"/>
    <w:rsid w:val="00E265BB"/>
    <w:rsid w:val="00E267E7"/>
    <w:rsid w:val="00E30AE3"/>
    <w:rsid w:val="00E41C64"/>
    <w:rsid w:val="00E4222D"/>
    <w:rsid w:val="00E43736"/>
    <w:rsid w:val="00E442D3"/>
    <w:rsid w:val="00E44BE1"/>
    <w:rsid w:val="00E44E6D"/>
    <w:rsid w:val="00E4658C"/>
    <w:rsid w:val="00E52BBF"/>
    <w:rsid w:val="00E5791C"/>
    <w:rsid w:val="00E60925"/>
    <w:rsid w:val="00E6151F"/>
    <w:rsid w:val="00E64E99"/>
    <w:rsid w:val="00E66AB2"/>
    <w:rsid w:val="00E67A0F"/>
    <w:rsid w:val="00E75B75"/>
    <w:rsid w:val="00E808C6"/>
    <w:rsid w:val="00E815BE"/>
    <w:rsid w:val="00E82BE0"/>
    <w:rsid w:val="00E83976"/>
    <w:rsid w:val="00E84EB3"/>
    <w:rsid w:val="00E8564E"/>
    <w:rsid w:val="00E940DA"/>
    <w:rsid w:val="00E94E4B"/>
    <w:rsid w:val="00E95D48"/>
    <w:rsid w:val="00EA0AB1"/>
    <w:rsid w:val="00EA2817"/>
    <w:rsid w:val="00EA391B"/>
    <w:rsid w:val="00EA43CF"/>
    <w:rsid w:val="00EA625F"/>
    <w:rsid w:val="00EA75BF"/>
    <w:rsid w:val="00EA79EC"/>
    <w:rsid w:val="00EB03E4"/>
    <w:rsid w:val="00EB48E1"/>
    <w:rsid w:val="00EC1C4F"/>
    <w:rsid w:val="00EC1D36"/>
    <w:rsid w:val="00ED01A9"/>
    <w:rsid w:val="00ED1EE8"/>
    <w:rsid w:val="00ED36C4"/>
    <w:rsid w:val="00ED5162"/>
    <w:rsid w:val="00EE0456"/>
    <w:rsid w:val="00EE20C6"/>
    <w:rsid w:val="00EE297F"/>
    <w:rsid w:val="00EE58FB"/>
    <w:rsid w:val="00EE5B75"/>
    <w:rsid w:val="00EF2D64"/>
    <w:rsid w:val="00EF61DE"/>
    <w:rsid w:val="00EF7C2B"/>
    <w:rsid w:val="00F11C99"/>
    <w:rsid w:val="00F11D7E"/>
    <w:rsid w:val="00F13BD5"/>
    <w:rsid w:val="00F13D97"/>
    <w:rsid w:val="00F15449"/>
    <w:rsid w:val="00F337BB"/>
    <w:rsid w:val="00F4521D"/>
    <w:rsid w:val="00F455B5"/>
    <w:rsid w:val="00F50ED5"/>
    <w:rsid w:val="00F536E3"/>
    <w:rsid w:val="00F53E4D"/>
    <w:rsid w:val="00F555D7"/>
    <w:rsid w:val="00F56114"/>
    <w:rsid w:val="00F56347"/>
    <w:rsid w:val="00F57694"/>
    <w:rsid w:val="00F743F0"/>
    <w:rsid w:val="00F74B42"/>
    <w:rsid w:val="00F76BCC"/>
    <w:rsid w:val="00F76BE6"/>
    <w:rsid w:val="00F83D46"/>
    <w:rsid w:val="00F85126"/>
    <w:rsid w:val="00F85C9F"/>
    <w:rsid w:val="00F9156E"/>
    <w:rsid w:val="00F9207C"/>
    <w:rsid w:val="00F95100"/>
    <w:rsid w:val="00F9679F"/>
    <w:rsid w:val="00FA0940"/>
    <w:rsid w:val="00FA2564"/>
    <w:rsid w:val="00FA38D3"/>
    <w:rsid w:val="00FB0874"/>
    <w:rsid w:val="00FB420C"/>
    <w:rsid w:val="00FB6DD8"/>
    <w:rsid w:val="00FC06EC"/>
    <w:rsid w:val="00FC0E95"/>
    <w:rsid w:val="00FC18E0"/>
    <w:rsid w:val="00FC2064"/>
    <w:rsid w:val="00FC21C0"/>
    <w:rsid w:val="00FC3040"/>
    <w:rsid w:val="00FC3050"/>
    <w:rsid w:val="00FC34BA"/>
    <w:rsid w:val="00FC3CBD"/>
    <w:rsid w:val="00FC4093"/>
    <w:rsid w:val="00FC482F"/>
    <w:rsid w:val="00FC5DA2"/>
    <w:rsid w:val="00FD43FF"/>
    <w:rsid w:val="00FD6C06"/>
    <w:rsid w:val="00FE43F6"/>
    <w:rsid w:val="00FF13B3"/>
    <w:rsid w:val="00FF2C66"/>
    <w:rsid w:val="00FF6EB8"/>
    <w:rsid w:val="00FF7AFB"/>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8"/>
    <o:shapelayout v:ext="edit">
      <o:idmap v:ext="edit" data="1"/>
    </o:shapelayout>
  </w:shapeDefaults>
  <w:decimalSymbol w:val=","/>
  <w:listSeparator w:val=";"/>
  <w15:docId w15:val="{948E67C1-5D48-4F1B-8478-41616DDB2B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7E2A"/>
    <w:pPr>
      <w:spacing w:before="120" w:after="120" w:line="360" w:lineRule="auto"/>
      <w:ind w:firstLine="709"/>
      <w:jc w:val="both"/>
    </w:pPr>
    <w:rPr>
      <w:rFonts w:ascii="Arial" w:hAnsi="Arial"/>
      <w:sz w:val="24"/>
      <w:szCs w:val="22"/>
    </w:rPr>
  </w:style>
  <w:style w:type="paragraph" w:styleId="Ttulo1">
    <w:name w:val="heading 1"/>
    <w:basedOn w:val="Normal"/>
    <w:next w:val="Normal"/>
    <w:link w:val="Ttulo1Char"/>
    <w:qFormat/>
    <w:rsid w:val="003E2394"/>
    <w:pPr>
      <w:keepNext/>
      <w:outlineLvl w:val="0"/>
    </w:pPr>
    <w:rPr>
      <w:b/>
      <w:sz w:val="26"/>
      <w:szCs w:val="20"/>
    </w:rPr>
  </w:style>
  <w:style w:type="paragraph" w:styleId="Ttulo2">
    <w:name w:val="heading 2"/>
    <w:basedOn w:val="Normal"/>
    <w:next w:val="Normal"/>
    <w:link w:val="Ttulo2Char"/>
    <w:qFormat/>
    <w:rsid w:val="00D22F46"/>
    <w:pPr>
      <w:keepNext/>
      <w:outlineLvl w:val="1"/>
    </w:pPr>
    <w:rPr>
      <w:b/>
      <w:sz w:val="26"/>
      <w:szCs w:val="20"/>
    </w:rPr>
  </w:style>
  <w:style w:type="paragraph" w:styleId="Ttulo3">
    <w:name w:val="heading 3"/>
    <w:basedOn w:val="Normal"/>
    <w:next w:val="Normal"/>
    <w:link w:val="Ttulo3Char"/>
    <w:qFormat/>
    <w:rsid w:val="001F5090"/>
    <w:pPr>
      <w:keepNext/>
      <w:outlineLvl w:val="2"/>
    </w:pPr>
    <w:rPr>
      <w:b/>
      <w:szCs w:val="20"/>
      <w:lang w:val="pt-PT"/>
    </w:rPr>
  </w:style>
  <w:style w:type="paragraph" w:styleId="Ttulo4">
    <w:name w:val="heading 4"/>
    <w:basedOn w:val="Normal"/>
    <w:next w:val="Normal"/>
    <w:link w:val="Ttulo4Char"/>
    <w:qFormat/>
    <w:rsid w:val="00B86F55"/>
    <w:pPr>
      <w:keepNext/>
      <w:spacing w:after="60"/>
      <w:outlineLvl w:val="3"/>
    </w:pPr>
    <w:rPr>
      <w:b/>
      <w:szCs w:val="20"/>
      <w:u w:val="single"/>
      <w:lang w:val="pt-PT"/>
    </w:rPr>
  </w:style>
  <w:style w:type="paragraph" w:styleId="Ttulo5">
    <w:name w:val="heading 5"/>
    <w:basedOn w:val="Normal"/>
    <w:next w:val="Normal"/>
    <w:link w:val="Ttulo5Char"/>
    <w:qFormat/>
    <w:rsid w:val="00B86F55"/>
    <w:pPr>
      <w:keepNext/>
      <w:spacing w:after="0" w:line="480" w:lineRule="auto"/>
      <w:ind w:firstLine="720"/>
      <w:outlineLvl w:val="4"/>
    </w:pPr>
    <w:rPr>
      <w:i/>
      <w:sz w:val="22"/>
      <w:szCs w:val="20"/>
      <w:u w:val="single"/>
      <w:lang w:val="pt-PT"/>
    </w:rPr>
  </w:style>
  <w:style w:type="paragraph" w:styleId="Ttulo6">
    <w:name w:val="heading 6"/>
    <w:basedOn w:val="Normal"/>
    <w:next w:val="Normal"/>
    <w:link w:val="Ttulo6Char"/>
    <w:qFormat/>
    <w:rsid w:val="007F2D1F"/>
    <w:pPr>
      <w:keepNext/>
      <w:spacing w:after="0" w:line="240" w:lineRule="exact"/>
      <w:jc w:val="center"/>
      <w:outlineLvl w:val="5"/>
    </w:pPr>
    <w:rPr>
      <w:b/>
      <w:sz w:val="20"/>
      <w:szCs w:val="20"/>
      <w:lang w:val="pt-PT"/>
    </w:rPr>
  </w:style>
  <w:style w:type="paragraph" w:styleId="Ttulo7">
    <w:name w:val="heading 7"/>
    <w:basedOn w:val="Normal"/>
    <w:next w:val="Normal"/>
    <w:link w:val="Ttulo7Char"/>
    <w:qFormat/>
    <w:rsid w:val="007F2D1F"/>
    <w:pPr>
      <w:keepNext/>
      <w:spacing w:after="0" w:line="240" w:lineRule="auto"/>
      <w:outlineLvl w:val="6"/>
    </w:pPr>
    <w:rPr>
      <w:b/>
      <w:snapToGrid w:val="0"/>
      <w:color w:val="000000"/>
      <w:sz w:val="20"/>
      <w:szCs w:val="20"/>
    </w:rPr>
  </w:style>
  <w:style w:type="paragraph" w:styleId="Ttulo8">
    <w:name w:val="heading 8"/>
    <w:basedOn w:val="Normal"/>
    <w:next w:val="Normal"/>
    <w:link w:val="Ttulo8Char"/>
    <w:qFormat/>
    <w:rsid w:val="007F2D1F"/>
    <w:pPr>
      <w:keepNext/>
      <w:spacing w:after="0"/>
      <w:ind w:right="51"/>
      <w:outlineLvl w:val="7"/>
    </w:pPr>
    <w:rPr>
      <w:b/>
      <w:snapToGrid w:val="0"/>
      <w:color w:val="000000"/>
      <w:sz w:val="20"/>
      <w:szCs w:val="20"/>
      <w:lang w:val="pt-PT"/>
    </w:rPr>
  </w:style>
  <w:style w:type="paragraph" w:styleId="Ttulo9">
    <w:name w:val="heading 9"/>
    <w:basedOn w:val="Normal"/>
    <w:next w:val="Normal"/>
    <w:link w:val="Ttulo9Char"/>
    <w:qFormat/>
    <w:rsid w:val="007F2D1F"/>
    <w:pPr>
      <w:keepNext/>
      <w:spacing w:after="0" w:line="240" w:lineRule="auto"/>
      <w:jc w:val="center"/>
      <w:outlineLvl w:val="8"/>
    </w:pPr>
    <w:rPr>
      <w:b/>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rsid w:val="003E2394"/>
    <w:rPr>
      <w:rFonts w:ascii="Arial" w:eastAsia="Times New Roman" w:hAnsi="Arial" w:cs="Times New Roman"/>
      <w:b/>
      <w:sz w:val="26"/>
      <w:szCs w:val="20"/>
    </w:rPr>
  </w:style>
  <w:style w:type="character" w:customStyle="1" w:styleId="Ttulo2Char">
    <w:name w:val="Título 2 Char"/>
    <w:link w:val="Ttulo2"/>
    <w:rsid w:val="00D22F46"/>
    <w:rPr>
      <w:rFonts w:ascii="Arial" w:hAnsi="Arial"/>
      <w:b/>
      <w:sz w:val="26"/>
    </w:rPr>
  </w:style>
  <w:style w:type="character" w:customStyle="1" w:styleId="Ttulo3Char">
    <w:name w:val="Título 3 Char"/>
    <w:link w:val="Ttulo3"/>
    <w:rsid w:val="001F5090"/>
    <w:rPr>
      <w:rFonts w:ascii="Arial" w:hAnsi="Arial"/>
      <w:b/>
      <w:sz w:val="24"/>
      <w:lang w:val="pt-PT"/>
    </w:rPr>
  </w:style>
  <w:style w:type="character" w:customStyle="1" w:styleId="Ttulo4Char">
    <w:name w:val="Título 4 Char"/>
    <w:link w:val="Ttulo4"/>
    <w:rsid w:val="00B86F55"/>
    <w:rPr>
      <w:rFonts w:ascii="Arial" w:hAnsi="Arial"/>
      <w:b/>
      <w:sz w:val="24"/>
      <w:u w:val="single"/>
      <w:lang w:val="pt-PT"/>
    </w:rPr>
  </w:style>
  <w:style w:type="character" w:customStyle="1" w:styleId="Ttulo5Char">
    <w:name w:val="Título 5 Char"/>
    <w:link w:val="Ttulo5"/>
    <w:rsid w:val="00B86F55"/>
    <w:rPr>
      <w:rFonts w:ascii="Arial" w:hAnsi="Arial"/>
      <w:i/>
      <w:sz w:val="22"/>
      <w:u w:val="single"/>
      <w:lang w:val="pt-PT"/>
    </w:rPr>
  </w:style>
  <w:style w:type="character" w:customStyle="1" w:styleId="Ttulo6Char">
    <w:name w:val="Título 6 Char"/>
    <w:link w:val="Ttulo6"/>
    <w:rsid w:val="007F2D1F"/>
    <w:rPr>
      <w:rFonts w:ascii="Arial" w:eastAsia="Times New Roman" w:hAnsi="Arial" w:cs="Times New Roman"/>
      <w:b/>
      <w:sz w:val="20"/>
      <w:szCs w:val="20"/>
      <w:lang w:val="pt-PT"/>
    </w:rPr>
  </w:style>
  <w:style w:type="character" w:customStyle="1" w:styleId="Ttulo7Char">
    <w:name w:val="Título 7 Char"/>
    <w:link w:val="Ttulo7"/>
    <w:rsid w:val="007F2D1F"/>
    <w:rPr>
      <w:rFonts w:ascii="Arial" w:eastAsia="Times New Roman" w:hAnsi="Arial" w:cs="Times New Roman"/>
      <w:b/>
      <w:snapToGrid w:val="0"/>
      <w:color w:val="000000"/>
      <w:sz w:val="20"/>
      <w:szCs w:val="20"/>
    </w:rPr>
  </w:style>
  <w:style w:type="character" w:customStyle="1" w:styleId="Ttulo8Char">
    <w:name w:val="Título 8 Char"/>
    <w:link w:val="Ttulo8"/>
    <w:rsid w:val="007F2D1F"/>
    <w:rPr>
      <w:rFonts w:ascii="Arial" w:eastAsia="Times New Roman" w:hAnsi="Arial" w:cs="Times New Roman"/>
      <w:b/>
      <w:snapToGrid w:val="0"/>
      <w:color w:val="000000"/>
      <w:sz w:val="20"/>
      <w:szCs w:val="20"/>
      <w:lang w:val="pt-PT"/>
    </w:rPr>
  </w:style>
  <w:style w:type="character" w:customStyle="1" w:styleId="Ttulo9Char">
    <w:name w:val="Título 9 Char"/>
    <w:link w:val="Ttulo9"/>
    <w:rsid w:val="007F2D1F"/>
    <w:rPr>
      <w:rFonts w:ascii="Arial" w:eastAsia="Times New Roman" w:hAnsi="Arial" w:cs="Times New Roman"/>
      <w:b/>
      <w:szCs w:val="20"/>
    </w:rPr>
  </w:style>
  <w:style w:type="paragraph" w:styleId="Cabealho">
    <w:name w:val="header"/>
    <w:basedOn w:val="Normal"/>
    <w:link w:val="CabealhoChar"/>
    <w:uiPriority w:val="99"/>
    <w:rsid w:val="007F2D1F"/>
    <w:pPr>
      <w:tabs>
        <w:tab w:val="center" w:pos="4252"/>
        <w:tab w:val="right" w:pos="8504"/>
      </w:tabs>
      <w:spacing w:after="0" w:line="240" w:lineRule="auto"/>
    </w:pPr>
    <w:rPr>
      <w:rFonts w:ascii="Tms Rmn" w:hAnsi="Tms Rmn"/>
      <w:sz w:val="20"/>
      <w:szCs w:val="20"/>
      <w:lang w:val="pt-PT"/>
    </w:rPr>
  </w:style>
  <w:style w:type="character" w:customStyle="1" w:styleId="CabealhoChar">
    <w:name w:val="Cabeçalho Char"/>
    <w:link w:val="Cabealho"/>
    <w:uiPriority w:val="99"/>
    <w:rsid w:val="007F2D1F"/>
    <w:rPr>
      <w:rFonts w:ascii="Tms Rmn" w:eastAsia="Times New Roman" w:hAnsi="Tms Rmn" w:cs="Times New Roman"/>
      <w:sz w:val="20"/>
      <w:szCs w:val="20"/>
      <w:lang w:val="pt-PT"/>
    </w:rPr>
  </w:style>
  <w:style w:type="paragraph" w:styleId="Rodap">
    <w:name w:val="footer"/>
    <w:aliases w:val="Footer1"/>
    <w:basedOn w:val="Normal"/>
    <w:link w:val="RodapChar"/>
    <w:uiPriority w:val="99"/>
    <w:rsid w:val="007F2D1F"/>
    <w:pPr>
      <w:tabs>
        <w:tab w:val="center" w:pos="4252"/>
        <w:tab w:val="right" w:pos="8504"/>
      </w:tabs>
      <w:spacing w:after="0" w:line="240" w:lineRule="auto"/>
    </w:pPr>
    <w:rPr>
      <w:rFonts w:ascii="Tms Rmn" w:hAnsi="Tms Rmn"/>
      <w:sz w:val="20"/>
      <w:szCs w:val="20"/>
      <w:lang w:val="pt-PT"/>
    </w:rPr>
  </w:style>
  <w:style w:type="character" w:customStyle="1" w:styleId="RodapChar">
    <w:name w:val="Rodapé Char"/>
    <w:aliases w:val="Footer1 Char"/>
    <w:link w:val="Rodap"/>
    <w:uiPriority w:val="99"/>
    <w:rsid w:val="007F2D1F"/>
    <w:rPr>
      <w:rFonts w:ascii="Tms Rmn" w:eastAsia="Times New Roman" w:hAnsi="Tms Rmn" w:cs="Times New Roman"/>
      <w:sz w:val="20"/>
      <w:szCs w:val="20"/>
      <w:lang w:val="pt-PT"/>
    </w:rPr>
  </w:style>
  <w:style w:type="paragraph" w:styleId="Textoembloco">
    <w:name w:val="Block Text"/>
    <w:basedOn w:val="Normal"/>
    <w:rsid w:val="007F2D1F"/>
    <w:pPr>
      <w:spacing w:after="0"/>
      <w:ind w:left="284" w:right="51"/>
    </w:pPr>
    <w:rPr>
      <w:rFonts w:ascii="Tms Rmn" w:hAnsi="Tms Rmn"/>
      <w:szCs w:val="20"/>
      <w:lang w:val="pt-PT"/>
    </w:rPr>
  </w:style>
  <w:style w:type="paragraph" w:styleId="Corpodetexto">
    <w:name w:val="Body Text"/>
    <w:basedOn w:val="Normal"/>
    <w:link w:val="CorpodetextoChar"/>
    <w:uiPriority w:val="99"/>
    <w:qFormat/>
    <w:rsid w:val="007F2D1F"/>
    <w:pPr>
      <w:spacing w:after="0" w:line="240" w:lineRule="auto"/>
    </w:pPr>
    <w:rPr>
      <w:szCs w:val="20"/>
    </w:rPr>
  </w:style>
  <w:style w:type="character" w:customStyle="1" w:styleId="CorpodetextoChar">
    <w:name w:val="Corpo de texto Char"/>
    <w:link w:val="Corpodetexto"/>
    <w:uiPriority w:val="99"/>
    <w:rsid w:val="007F2D1F"/>
    <w:rPr>
      <w:rFonts w:ascii="Arial" w:eastAsia="Times New Roman" w:hAnsi="Arial" w:cs="Times New Roman"/>
      <w:sz w:val="24"/>
      <w:szCs w:val="20"/>
    </w:rPr>
  </w:style>
  <w:style w:type="paragraph" w:styleId="Recuodecorpodetexto">
    <w:name w:val="Body Text Indent"/>
    <w:basedOn w:val="Normal"/>
    <w:link w:val="RecuodecorpodetextoChar"/>
    <w:rsid w:val="007F2D1F"/>
    <w:pPr>
      <w:spacing w:after="0"/>
      <w:ind w:left="709"/>
    </w:pPr>
    <w:rPr>
      <w:szCs w:val="20"/>
      <w:lang w:val="pt-PT"/>
    </w:rPr>
  </w:style>
  <w:style w:type="character" w:customStyle="1" w:styleId="RecuodecorpodetextoChar">
    <w:name w:val="Recuo de corpo de texto Char"/>
    <w:link w:val="Recuodecorpodetexto"/>
    <w:rsid w:val="007F2D1F"/>
    <w:rPr>
      <w:rFonts w:ascii="Arial" w:eastAsia="Times New Roman" w:hAnsi="Arial" w:cs="Times New Roman"/>
      <w:sz w:val="24"/>
      <w:szCs w:val="20"/>
      <w:lang w:val="pt-PT"/>
    </w:rPr>
  </w:style>
  <w:style w:type="paragraph" w:styleId="Recuodecorpodetexto2">
    <w:name w:val="Body Text Indent 2"/>
    <w:basedOn w:val="Normal"/>
    <w:link w:val="Recuodecorpodetexto2Char"/>
    <w:uiPriority w:val="99"/>
    <w:rsid w:val="007F2D1F"/>
    <w:pPr>
      <w:spacing w:after="0"/>
    </w:pPr>
    <w:rPr>
      <w:szCs w:val="20"/>
      <w:lang w:val="pt-PT"/>
    </w:rPr>
  </w:style>
  <w:style w:type="character" w:customStyle="1" w:styleId="Recuodecorpodetexto2Char">
    <w:name w:val="Recuo de corpo de texto 2 Char"/>
    <w:link w:val="Recuodecorpodetexto2"/>
    <w:uiPriority w:val="99"/>
    <w:rsid w:val="007F2D1F"/>
    <w:rPr>
      <w:rFonts w:ascii="Arial" w:eastAsia="Times New Roman" w:hAnsi="Arial" w:cs="Times New Roman"/>
      <w:sz w:val="24"/>
      <w:szCs w:val="20"/>
      <w:lang w:val="pt-PT"/>
    </w:rPr>
  </w:style>
  <w:style w:type="paragraph" w:styleId="Recuodecorpodetexto3">
    <w:name w:val="Body Text Indent 3"/>
    <w:basedOn w:val="Normal"/>
    <w:link w:val="Recuodecorpodetexto3Char"/>
    <w:rsid w:val="007F2D1F"/>
    <w:pPr>
      <w:spacing w:after="0"/>
    </w:pPr>
    <w:rPr>
      <w:rFonts w:ascii="Times New Roman" w:hAnsi="Times New Roman"/>
      <w:sz w:val="26"/>
      <w:szCs w:val="20"/>
      <w:lang w:val="pt-PT"/>
    </w:rPr>
  </w:style>
  <w:style w:type="character" w:customStyle="1" w:styleId="Recuodecorpodetexto3Char">
    <w:name w:val="Recuo de corpo de texto 3 Char"/>
    <w:link w:val="Recuodecorpodetexto3"/>
    <w:rsid w:val="007F2D1F"/>
    <w:rPr>
      <w:rFonts w:ascii="Times New Roman" w:eastAsia="Times New Roman" w:hAnsi="Times New Roman" w:cs="Times New Roman"/>
      <w:sz w:val="26"/>
      <w:szCs w:val="20"/>
      <w:lang w:val="pt-PT"/>
    </w:rPr>
  </w:style>
  <w:style w:type="character" w:styleId="Nmerodepgina">
    <w:name w:val="page number"/>
    <w:basedOn w:val="Fontepargpadro"/>
    <w:rsid w:val="007F2D1F"/>
  </w:style>
  <w:style w:type="paragraph" w:styleId="Legenda">
    <w:name w:val="caption"/>
    <w:basedOn w:val="Normal"/>
    <w:next w:val="Normal"/>
    <w:uiPriority w:val="35"/>
    <w:qFormat/>
    <w:rsid w:val="008969AE"/>
    <w:pPr>
      <w:spacing w:before="0" w:after="0" w:line="240" w:lineRule="auto"/>
      <w:ind w:firstLine="0"/>
      <w:jc w:val="center"/>
    </w:pPr>
    <w:rPr>
      <w:b/>
      <w:sz w:val="16"/>
      <w:szCs w:val="20"/>
      <w:lang w:val="pt-PT"/>
    </w:rPr>
  </w:style>
  <w:style w:type="paragraph" w:styleId="Corpodetexto2">
    <w:name w:val="Body Text 2"/>
    <w:basedOn w:val="Normal"/>
    <w:link w:val="Corpodetexto2Char"/>
    <w:rsid w:val="007F2D1F"/>
    <w:pPr>
      <w:spacing w:after="0" w:line="240" w:lineRule="exact"/>
      <w:jc w:val="center"/>
    </w:pPr>
    <w:rPr>
      <w:rFonts w:ascii="Courier New" w:hAnsi="Courier New"/>
      <w:szCs w:val="20"/>
      <w:lang w:val="pt-PT"/>
    </w:rPr>
  </w:style>
  <w:style w:type="character" w:customStyle="1" w:styleId="Corpodetexto2Char">
    <w:name w:val="Corpo de texto 2 Char"/>
    <w:link w:val="Corpodetexto2"/>
    <w:rsid w:val="007F2D1F"/>
    <w:rPr>
      <w:rFonts w:ascii="Courier New" w:eastAsia="Times New Roman" w:hAnsi="Courier New" w:cs="Times New Roman"/>
      <w:sz w:val="24"/>
      <w:szCs w:val="20"/>
      <w:lang w:val="pt-PT"/>
    </w:rPr>
  </w:style>
  <w:style w:type="paragraph" w:styleId="MapadoDocumento">
    <w:name w:val="Document Map"/>
    <w:basedOn w:val="Normal"/>
    <w:link w:val="MapadoDocumentoChar"/>
    <w:uiPriority w:val="99"/>
    <w:semiHidden/>
    <w:rsid w:val="007F2D1F"/>
    <w:pPr>
      <w:shd w:val="clear" w:color="auto" w:fill="000080"/>
      <w:spacing w:after="0" w:line="240" w:lineRule="auto"/>
    </w:pPr>
    <w:rPr>
      <w:rFonts w:ascii="Tahoma" w:hAnsi="Tahoma"/>
      <w:sz w:val="20"/>
      <w:szCs w:val="20"/>
      <w:lang w:val="pt-PT"/>
    </w:rPr>
  </w:style>
  <w:style w:type="character" w:customStyle="1" w:styleId="MapadoDocumentoChar">
    <w:name w:val="Mapa do Documento Char"/>
    <w:link w:val="MapadoDocumento"/>
    <w:uiPriority w:val="99"/>
    <w:semiHidden/>
    <w:rsid w:val="007F2D1F"/>
    <w:rPr>
      <w:rFonts w:ascii="Tahoma" w:eastAsia="Times New Roman" w:hAnsi="Tahoma" w:cs="Times New Roman"/>
      <w:sz w:val="20"/>
      <w:szCs w:val="20"/>
      <w:shd w:val="clear" w:color="auto" w:fill="000080"/>
      <w:lang w:val="pt-PT"/>
    </w:rPr>
  </w:style>
  <w:style w:type="paragraph" w:styleId="Corpodetexto3">
    <w:name w:val="Body Text 3"/>
    <w:basedOn w:val="Normal"/>
    <w:link w:val="Corpodetexto3Char"/>
    <w:rsid w:val="007F2D1F"/>
    <w:pPr>
      <w:spacing w:after="0" w:line="240" w:lineRule="exact"/>
      <w:jc w:val="center"/>
    </w:pPr>
    <w:rPr>
      <w:rFonts w:ascii="Times New Roman" w:hAnsi="Times New Roman"/>
      <w:szCs w:val="20"/>
      <w:lang w:val="pt-PT"/>
    </w:rPr>
  </w:style>
  <w:style w:type="character" w:customStyle="1" w:styleId="Corpodetexto3Char">
    <w:name w:val="Corpo de texto 3 Char"/>
    <w:link w:val="Corpodetexto3"/>
    <w:rsid w:val="007F2D1F"/>
    <w:rPr>
      <w:rFonts w:ascii="Times New Roman" w:eastAsia="Times New Roman" w:hAnsi="Times New Roman" w:cs="Times New Roman"/>
      <w:szCs w:val="20"/>
      <w:lang w:val="pt-PT"/>
    </w:rPr>
  </w:style>
  <w:style w:type="paragraph" w:customStyle="1" w:styleId="Normal2">
    <w:name w:val="Normal2"/>
    <w:basedOn w:val="Normal"/>
    <w:rsid w:val="007F2D1F"/>
    <w:pPr>
      <w:tabs>
        <w:tab w:val="left" w:pos="1134"/>
      </w:tabs>
      <w:spacing w:before="240" w:after="0" w:line="240" w:lineRule="auto"/>
    </w:pPr>
    <w:rPr>
      <w:rFonts w:ascii="Times New Roman" w:hAnsi="Times New Roman"/>
      <w:szCs w:val="20"/>
    </w:rPr>
  </w:style>
  <w:style w:type="paragraph" w:customStyle="1" w:styleId="Fontepargpadro1">
    <w:name w:val="Fonte parág. padrão1"/>
    <w:next w:val="Normal"/>
    <w:rsid w:val="007F2D1F"/>
    <w:rPr>
      <w:rFonts w:ascii="Tms Rmn" w:hAnsi="Tms Rmn"/>
      <w:noProof/>
    </w:rPr>
  </w:style>
  <w:style w:type="paragraph" w:styleId="TextosemFormatao">
    <w:name w:val="Plain Text"/>
    <w:basedOn w:val="Normal"/>
    <w:link w:val="TextosemFormataoChar"/>
    <w:uiPriority w:val="99"/>
    <w:rsid w:val="007F2D1F"/>
    <w:pPr>
      <w:spacing w:after="0" w:line="240" w:lineRule="auto"/>
    </w:pPr>
    <w:rPr>
      <w:rFonts w:ascii="Courier New" w:hAnsi="Courier New"/>
      <w:sz w:val="20"/>
      <w:szCs w:val="20"/>
    </w:rPr>
  </w:style>
  <w:style w:type="character" w:customStyle="1" w:styleId="TextosemFormataoChar">
    <w:name w:val="Texto sem Formatação Char"/>
    <w:link w:val="TextosemFormatao"/>
    <w:uiPriority w:val="99"/>
    <w:rsid w:val="007F2D1F"/>
    <w:rPr>
      <w:rFonts w:ascii="Courier New" w:eastAsia="Times New Roman" w:hAnsi="Courier New" w:cs="Times New Roman"/>
      <w:sz w:val="20"/>
      <w:szCs w:val="20"/>
    </w:rPr>
  </w:style>
  <w:style w:type="character" w:styleId="Forte">
    <w:name w:val="Strong"/>
    <w:uiPriority w:val="22"/>
    <w:qFormat/>
    <w:rsid w:val="007F2D1F"/>
    <w:rPr>
      <w:b/>
    </w:rPr>
  </w:style>
  <w:style w:type="paragraph" w:styleId="NormalWeb">
    <w:name w:val="Normal (Web)"/>
    <w:basedOn w:val="Normal"/>
    <w:uiPriority w:val="99"/>
    <w:rsid w:val="007F2D1F"/>
    <w:pPr>
      <w:spacing w:before="100" w:beforeAutospacing="1" w:after="100" w:afterAutospacing="1" w:line="240" w:lineRule="auto"/>
    </w:pPr>
    <w:rPr>
      <w:rFonts w:ascii="Arial Unicode MS" w:hAnsi="Arial Unicode MS"/>
      <w:color w:val="000099"/>
      <w:szCs w:val="24"/>
    </w:rPr>
  </w:style>
  <w:style w:type="paragraph" w:styleId="Commarcadores3">
    <w:name w:val="List Bullet 3"/>
    <w:basedOn w:val="Normal"/>
    <w:autoRedefine/>
    <w:rsid w:val="007F2D1F"/>
    <w:pPr>
      <w:numPr>
        <w:numId w:val="1"/>
      </w:numPr>
      <w:spacing w:after="0" w:line="240" w:lineRule="auto"/>
    </w:pPr>
    <w:rPr>
      <w:rFonts w:ascii="Times New Roman" w:hAnsi="Times New Roman"/>
      <w:sz w:val="20"/>
      <w:szCs w:val="20"/>
    </w:rPr>
  </w:style>
  <w:style w:type="paragraph" w:customStyle="1" w:styleId="reservado3">
    <w:name w:val="reservado3"/>
    <w:basedOn w:val="Normal"/>
    <w:rsid w:val="007F2D1F"/>
    <w:pPr>
      <w:tabs>
        <w:tab w:val="left" w:pos="720"/>
        <w:tab w:val="left" w:pos="9000"/>
        <w:tab w:val="right" w:pos="9360"/>
      </w:tabs>
      <w:suppressAutoHyphens/>
      <w:spacing w:after="0" w:line="240" w:lineRule="auto"/>
    </w:pPr>
    <w:rPr>
      <w:rFonts w:ascii="Times New Roman" w:hAnsi="Times New Roman"/>
      <w:szCs w:val="20"/>
      <w:lang w:val="en-US"/>
    </w:rPr>
  </w:style>
  <w:style w:type="paragraph" w:customStyle="1" w:styleId="xl88">
    <w:name w:val="xl88"/>
    <w:basedOn w:val="Normal"/>
    <w:rsid w:val="007F2D1F"/>
    <w:pPr>
      <w:pBdr>
        <w:bottom w:val="single" w:sz="8" w:space="0" w:color="auto"/>
      </w:pBdr>
      <w:spacing w:before="100" w:beforeAutospacing="1" w:after="100" w:afterAutospacing="1" w:line="240" w:lineRule="auto"/>
    </w:pPr>
    <w:rPr>
      <w:rFonts w:ascii="MS Sans Serif" w:hAnsi="MS Sans Serif"/>
      <w:b/>
      <w:bCs/>
      <w:szCs w:val="24"/>
    </w:rPr>
  </w:style>
  <w:style w:type="paragraph" w:customStyle="1" w:styleId="xl25">
    <w:name w:val="xl25"/>
    <w:basedOn w:val="Normal"/>
    <w:rsid w:val="007F2D1F"/>
    <w:pPr>
      <w:pBdr>
        <w:left w:val="single" w:sz="4" w:space="0" w:color="auto"/>
        <w:bottom w:val="single" w:sz="4" w:space="0" w:color="auto"/>
        <w:right w:val="single" w:sz="4" w:space="0" w:color="auto"/>
      </w:pBdr>
      <w:spacing w:before="100" w:beforeAutospacing="1" w:after="100" w:afterAutospacing="1" w:line="240" w:lineRule="auto"/>
      <w:jc w:val="center"/>
    </w:pPr>
    <w:rPr>
      <w:rFonts w:cs="Arial"/>
      <w:sz w:val="18"/>
      <w:szCs w:val="18"/>
    </w:rPr>
  </w:style>
  <w:style w:type="paragraph" w:customStyle="1" w:styleId="xl100">
    <w:name w:val="xl100"/>
    <w:basedOn w:val="Normal"/>
    <w:rsid w:val="007F2D1F"/>
    <w:pPr>
      <w:spacing w:before="100" w:beforeAutospacing="1" w:after="100" w:afterAutospacing="1" w:line="240" w:lineRule="auto"/>
      <w:jc w:val="center"/>
    </w:pPr>
    <w:rPr>
      <w:rFonts w:ascii="Times New Roman" w:hAnsi="Times New Roman"/>
      <w:szCs w:val="24"/>
    </w:rPr>
  </w:style>
  <w:style w:type="paragraph" w:customStyle="1" w:styleId="xl47">
    <w:name w:val="xl47"/>
    <w:basedOn w:val="Normal"/>
    <w:rsid w:val="007F2D1F"/>
    <w:pPr>
      <w:pBdr>
        <w:left w:val="single" w:sz="8" w:space="0" w:color="auto"/>
        <w:bottom w:val="single" w:sz="4" w:space="0" w:color="auto"/>
      </w:pBdr>
      <w:spacing w:before="100" w:beforeAutospacing="1" w:after="100" w:afterAutospacing="1" w:line="240" w:lineRule="auto"/>
    </w:pPr>
    <w:rPr>
      <w:rFonts w:cs="Arial"/>
      <w:sz w:val="18"/>
      <w:szCs w:val="18"/>
    </w:rPr>
  </w:style>
  <w:style w:type="paragraph" w:customStyle="1" w:styleId="xl26">
    <w:name w:val="xl26"/>
    <w:basedOn w:val="Normal"/>
    <w:rsid w:val="007F2D1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27">
    <w:name w:val="xl27"/>
    <w:basedOn w:val="Normal"/>
    <w:rsid w:val="007F2D1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28">
    <w:name w:val="xl28"/>
    <w:basedOn w:val="Normal"/>
    <w:rsid w:val="007F2D1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29">
    <w:name w:val="xl29"/>
    <w:basedOn w:val="Normal"/>
    <w:rsid w:val="007F2D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Arial Unicode MS" w:cs="Arial"/>
      <w:sz w:val="18"/>
      <w:szCs w:val="18"/>
    </w:rPr>
  </w:style>
  <w:style w:type="paragraph" w:customStyle="1" w:styleId="xl30">
    <w:name w:val="xl30"/>
    <w:basedOn w:val="Normal"/>
    <w:rsid w:val="007F2D1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Arial Unicode MS" w:cs="Arial"/>
      <w:sz w:val="18"/>
      <w:szCs w:val="18"/>
    </w:rPr>
  </w:style>
  <w:style w:type="paragraph" w:customStyle="1" w:styleId="xl31">
    <w:name w:val="xl31"/>
    <w:basedOn w:val="Normal"/>
    <w:rsid w:val="007F2D1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2">
    <w:name w:val="xl32"/>
    <w:basedOn w:val="Normal"/>
    <w:rsid w:val="007F2D1F"/>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3">
    <w:name w:val="xl33"/>
    <w:basedOn w:val="Normal"/>
    <w:rsid w:val="007F2D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Arial Unicode MS" w:cs="Arial"/>
      <w:sz w:val="18"/>
      <w:szCs w:val="18"/>
    </w:rPr>
  </w:style>
  <w:style w:type="paragraph" w:customStyle="1" w:styleId="xl34">
    <w:name w:val="xl34"/>
    <w:basedOn w:val="Normal"/>
    <w:rsid w:val="007F2D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5">
    <w:name w:val="xl35"/>
    <w:basedOn w:val="Normal"/>
    <w:rsid w:val="007F2D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6">
    <w:name w:val="xl36"/>
    <w:basedOn w:val="Normal"/>
    <w:rsid w:val="007F2D1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7">
    <w:name w:val="xl37"/>
    <w:basedOn w:val="Normal"/>
    <w:rsid w:val="007F2D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8">
    <w:name w:val="xl38"/>
    <w:basedOn w:val="Normal"/>
    <w:rsid w:val="007F2D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9">
    <w:name w:val="xl39"/>
    <w:basedOn w:val="Normal"/>
    <w:rsid w:val="007F2D1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40">
    <w:name w:val="xl40"/>
    <w:basedOn w:val="Normal"/>
    <w:rsid w:val="007F2D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Arial Unicode MS" w:cs="Arial"/>
      <w:sz w:val="18"/>
      <w:szCs w:val="18"/>
    </w:rPr>
  </w:style>
  <w:style w:type="paragraph" w:customStyle="1" w:styleId="xl24">
    <w:name w:val="xl24"/>
    <w:basedOn w:val="Normal"/>
    <w:rsid w:val="007F2D1F"/>
    <w:pPr>
      <w:pBdr>
        <w:left w:val="single" w:sz="4" w:space="0" w:color="auto"/>
      </w:pBdr>
      <w:spacing w:before="100" w:beforeAutospacing="1" w:after="100" w:afterAutospacing="1" w:line="240" w:lineRule="auto"/>
      <w:jc w:val="center"/>
    </w:pPr>
    <w:rPr>
      <w:rFonts w:ascii="MS Sans Serif" w:eastAsia="Arial Unicode MS" w:hAnsi="MS Sans Serif" w:cs="Arial Unicode MS"/>
      <w:color w:val="000000"/>
      <w:sz w:val="18"/>
      <w:szCs w:val="18"/>
    </w:rPr>
  </w:style>
  <w:style w:type="paragraph" w:customStyle="1" w:styleId="xl46">
    <w:name w:val="xl46"/>
    <w:basedOn w:val="Normal"/>
    <w:rsid w:val="007F2D1F"/>
    <w:pPr>
      <w:pBdr>
        <w:right w:val="single" w:sz="4" w:space="0" w:color="auto"/>
      </w:pBdr>
      <w:spacing w:before="100" w:beforeAutospacing="1" w:after="100" w:afterAutospacing="1" w:line="240" w:lineRule="auto"/>
    </w:pPr>
    <w:rPr>
      <w:rFonts w:ascii="MS Sans Serif" w:eastAsia="Arial Unicode MS" w:hAnsi="MS Sans Serif" w:cs="Arial Unicode MS"/>
      <w:sz w:val="18"/>
      <w:szCs w:val="18"/>
    </w:rPr>
  </w:style>
  <w:style w:type="paragraph" w:styleId="Textodebalo">
    <w:name w:val="Balloon Text"/>
    <w:basedOn w:val="Normal"/>
    <w:link w:val="TextodebaloChar"/>
    <w:uiPriority w:val="99"/>
    <w:semiHidden/>
    <w:unhideWhenUsed/>
    <w:rsid w:val="007F2D1F"/>
    <w:pPr>
      <w:spacing w:after="0" w:line="240" w:lineRule="auto"/>
    </w:pPr>
    <w:rPr>
      <w:rFonts w:ascii="Tahoma" w:hAnsi="Tahoma" w:cs="Tahoma"/>
      <w:sz w:val="16"/>
      <w:szCs w:val="16"/>
    </w:rPr>
  </w:style>
  <w:style w:type="character" w:customStyle="1" w:styleId="TextodebaloChar">
    <w:name w:val="Texto de balão Char"/>
    <w:link w:val="Textodebalo"/>
    <w:uiPriority w:val="99"/>
    <w:semiHidden/>
    <w:rsid w:val="007F2D1F"/>
    <w:rPr>
      <w:rFonts w:ascii="Tahoma" w:hAnsi="Tahoma" w:cs="Tahoma"/>
      <w:sz w:val="16"/>
      <w:szCs w:val="16"/>
    </w:rPr>
  </w:style>
  <w:style w:type="paragraph" w:styleId="PargrafodaLista">
    <w:name w:val="List Paragraph"/>
    <w:basedOn w:val="Normal"/>
    <w:uiPriority w:val="34"/>
    <w:qFormat/>
    <w:rsid w:val="003908C3"/>
    <w:pPr>
      <w:ind w:left="720"/>
      <w:contextualSpacing/>
    </w:pPr>
  </w:style>
  <w:style w:type="character" w:styleId="Hyperlink">
    <w:name w:val="Hyperlink"/>
    <w:uiPriority w:val="99"/>
    <w:unhideWhenUsed/>
    <w:rsid w:val="00656AE5"/>
    <w:rPr>
      <w:color w:val="0000FF"/>
      <w:u w:val="single"/>
    </w:rPr>
  </w:style>
  <w:style w:type="paragraph" w:styleId="CabealhodoSumrio">
    <w:name w:val="TOC Heading"/>
    <w:basedOn w:val="Ttulo1"/>
    <w:next w:val="Normal"/>
    <w:uiPriority w:val="39"/>
    <w:unhideWhenUsed/>
    <w:qFormat/>
    <w:rsid w:val="003E2394"/>
    <w:pPr>
      <w:keepLines/>
      <w:spacing w:before="480" w:line="276" w:lineRule="auto"/>
      <w:outlineLvl w:val="9"/>
    </w:pPr>
    <w:rPr>
      <w:rFonts w:ascii="Cambria" w:hAnsi="Cambria"/>
      <w:bCs/>
      <w:color w:val="365F91"/>
      <w:sz w:val="28"/>
      <w:szCs w:val="28"/>
    </w:rPr>
  </w:style>
  <w:style w:type="paragraph" w:styleId="Sumrio3">
    <w:name w:val="toc 3"/>
    <w:basedOn w:val="Normal"/>
    <w:next w:val="Normal"/>
    <w:autoRedefine/>
    <w:uiPriority w:val="39"/>
    <w:unhideWhenUsed/>
    <w:rsid w:val="00CB1F38"/>
    <w:pPr>
      <w:spacing w:before="0" w:after="0"/>
      <w:ind w:left="480"/>
      <w:jc w:val="left"/>
    </w:pPr>
    <w:rPr>
      <w:rFonts w:ascii="Calibri" w:hAnsi="Calibri" w:cs="Calibri"/>
      <w:i/>
      <w:iCs/>
      <w:sz w:val="20"/>
      <w:szCs w:val="20"/>
    </w:rPr>
  </w:style>
  <w:style w:type="paragraph" w:styleId="Sumrio1">
    <w:name w:val="toc 1"/>
    <w:basedOn w:val="Normal"/>
    <w:next w:val="Normal"/>
    <w:autoRedefine/>
    <w:uiPriority w:val="39"/>
    <w:unhideWhenUsed/>
    <w:rsid w:val="00CB1F38"/>
    <w:pPr>
      <w:jc w:val="left"/>
    </w:pPr>
    <w:rPr>
      <w:rFonts w:ascii="Calibri" w:hAnsi="Calibri" w:cs="Calibri"/>
      <w:b/>
      <w:bCs/>
      <w:caps/>
      <w:sz w:val="20"/>
      <w:szCs w:val="20"/>
    </w:rPr>
  </w:style>
  <w:style w:type="paragraph" w:styleId="Sumrio2">
    <w:name w:val="toc 2"/>
    <w:basedOn w:val="Normal"/>
    <w:next w:val="Normal"/>
    <w:autoRedefine/>
    <w:uiPriority w:val="39"/>
    <w:unhideWhenUsed/>
    <w:rsid w:val="00CB1F38"/>
    <w:pPr>
      <w:spacing w:before="0" w:after="0"/>
      <w:ind w:left="240"/>
      <w:jc w:val="left"/>
    </w:pPr>
    <w:rPr>
      <w:rFonts w:ascii="Calibri" w:hAnsi="Calibri" w:cs="Calibri"/>
      <w:smallCaps/>
      <w:sz w:val="20"/>
      <w:szCs w:val="20"/>
    </w:rPr>
  </w:style>
  <w:style w:type="character" w:styleId="HiperlinkVisitado">
    <w:name w:val="FollowedHyperlink"/>
    <w:uiPriority w:val="99"/>
    <w:semiHidden/>
    <w:unhideWhenUsed/>
    <w:rsid w:val="008C2BA0"/>
    <w:rPr>
      <w:color w:val="800080"/>
      <w:u w:val="single"/>
    </w:rPr>
  </w:style>
  <w:style w:type="paragraph" w:customStyle="1" w:styleId="FooterOdd">
    <w:name w:val="Footer Odd"/>
    <w:basedOn w:val="Normal"/>
    <w:qFormat/>
    <w:rsid w:val="00E17F85"/>
    <w:pPr>
      <w:pBdr>
        <w:top w:val="single" w:sz="4" w:space="1" w:color="4F81BD"/>
      </w:pBdr>
      <w:spacing w:after="180" w:line="264" w:lineRule="auto"/>
      <w:jc w:val="right"/>
    </w:pPr>
    <w:rPr>
      <w:rFonts w:ascii="Calibri" w:hAnsi="Calibri"/>
      <w:color w:val="1F497D"/>
      <w:sz w:val="20"/>
      <w:szCs w:val="23"/>
      <w:lang w:eastAsia="fr-FR"/>
    </w:rPr>
  </w:style>
  <w:style w:type="table" w:customStyle="1" w:styleId="TabeladeGrade21">
    <w:name w:val="Tabela de Grade 21"/>
    <w:basedOn w:val="Tabelanormal"/>
    <w:uiPriority w:val="47"/>
    <w:rsid w:val="00961AB2"/>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Grade6Colorida1">
    <w:name w:val="Tabela de Grade 6 Colorida1"/>
    <w:basedOn w:val="Tabelanormal"/>
    <w:uiPriority w:val="51"/>
    <w:rsid w:val="00961AB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styleId="TextodoEspaoReservado">
    <w:name w:val="Placeholder Text"/>
    <w:uiPriority w:val="99"/>
    <w:semiHidden/>
    <w:rsid w:val="00755084"/>
    <w:rPr>
      <w:color w:val="808080"/>
    </w:rPr>
  </w:style>
  <w:style w:type="paragraph" w:customStyle="1" w:styleId="xl63">
    <w:name w:val="xl63"/>
    <w:basedOn w:val="Normal"/>
    <w:rsid w:val="006F2B08"/>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4">
    <w:name w:val="xl64"/>
    <w:basedOn w:val="Normal"/>
    <w:rsid w:val="006F2B08"/>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5">
    <w:name w:val="xl65"/>
    <w:basedOn w:val="Normal"/>
    <w:rsid w:val="006F2B08"/>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6">
    <w:name w:val="xl66"/>
    <w:basedOn w:val="Normal"/>
    <w:rsid w:val="006F2B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67">
    <w:name w:val="xl67"/>
    <w:basedOn w:val="Normal"/>
    <w:rsid w:val="006F2B0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8">
    <w:name w:val="xl68"/>
    <w:basedOn w:val="Normal"/>
    <w:rsid w:val="006F2B0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9">
    <w:name w:val="xl69"/>
    <w:basedOn w:val="Normal"/>
    <w:rsid w:val="006F2B08"/>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0">
    <w:name w:val="xl70"/>
    <w:basedOn w:val="Normal"/>
    <w:rsid w:val="006F2B0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71">
    <w:name w:val="xl71"/>
    <w:basedOn w:val="Normal"/>
    <w:rsid w:val="006F2B08"/>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2">
    <w:name w:val="xl72"/>
    <w:basedOn w:val="Normal"/>
    <w:rsid w:val="006F2B08"/>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73">
    <w:name w:val="xl73"/>
    <w:basedOn w:val="Normal"/>
    <w:rsid w:val="006F2B0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4">
    <w:name w:val="xl74"/>
    <w:basedOn w:val="Normal"/>
    <w:rsid w:val="006F2B08"/>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table" w:customStyle="1" w:styleId="Estilo1">
    <w:name w:val="Estilo1"/>
    <w:basedOn w:val="Tabelanormal"/>
    <w:uiPriority w:val="99"/>
    <w:rsid w:val="005912BE"/>
    <w:tblPr>
      <w:tblStyleRowBandSize w:val="1"/>
    </w:tblPr>
    <w:tblStylePr w:type="firstRow">
      <w:pPr>
        <w:jc w:val="center"/>
      </w:pPr>
      <w:rPr>
        <w:rFonts w:ascii="Calibri" w:hAnsi="Calibri"/>
        <w:b/>
        <w:color w:val="auto"/>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A6A6A6"/>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BFBFBF"/>
      </w:tcPr>
    </w:tblStylePr>
  </w:style>
  <w:style w:type="table" w:styleId="Tabelacomgrade">
    <w:name w:val="Table Grid"/>
    <w:basedOn w:val="Tabelanormal"/>
    <w:uiPriority w:val="99"/>
    <w:rsid w:val="005912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5">
    <w:name w:val="xl75"/>
    <w:basedOn w:val="Normal"/>
    <w:rsid w:val="00FC3040"/>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76">
    <w:name w:val="xl76"/>
    <w:basedOn w:val="Normal"/>
    <w:rsid w:val="00FC304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7">
    <w:name w:val="xl77"/>
    <w:basedOn w:val="Normal"/>
    <w:rsid w:val="00FC304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8">
    <w:name w:val="xl78"/>
    <w:basedOn w:val="Normal"/>
    <w:rsid w:val="00FC304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9">
    <w:name w:val="xl79"/>
    <w:basedOn w:val="Normal"/>
    <w:rsid w:val="00FC304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80">
    <w:name w:val="xl80"/>
    <w:basedOn w:val="Normal"/>
    <w:rsid w:val="00FC304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81">
    <w:name w:val="xl81"/>
    <w:basedOn w:val="Normal"/>
    <w:rsid w:val="00FC304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2">
    <w:name w:val="xl82"/>
    <w:basedOn w:val="Normal"/>
    <w:rsid w:val="00FC304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3">
    <w:name w:val="xl83"/>
    <w:basedOn w:val="Normal"/>
    <w:rsid w:val="00FC304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styleId="ndicedeilustraes">
    <w:name w:val="table of figures"/>
    <w:basedOn w:val="Normal"/>
    <w:next w:val="Normal"/>
    <w:uiPriority w:val="99"/>
    <w:rsid w:val="00D311C6"/>
    <w:pPr>
      <w:spacing w:before="0" w:after="0"/>
      <w:ind w:left="480" w:hanging="480"/>
      <w:jc w:val="left"/>
    </w:pPr>
    <w:rPr>
      <w:rFonts w:ascii="Calibri" w:hAnsi="Calibri" w:cs="Calibri"/>
      <w:smallCaps/>
      <w:sz w:val="20"/>
      <w:szCs w:val="20"/>
    </w:rPr>
  </w:style>
  <w:style w:type="paragraph" w:styleId="Sumrio4">
    <w:name w:val="toc 4"/>
    <w:basedOn w:val="Normal"/>
    <w:next w:val="Normal"/>
    <w:autoRedefine/>
    <w:uiPriority w:val="39"/>
    <w:unhideWhenUsed/>
    <w:rsid w:val="00556308"/>
    <w:pPr>
      <w:spacing w:before="0" w:after="0"/>
      <w:ind w:left="720"/>
      <w:jc w:val="left"/>
    </w:pPr>
    <w:rPr>
      <w:rFonts w:ascii="Calibri" w:hAnsi="Calibri" w:cs="Calibri"/>
      <w:sz w:val="18"/>
      <w:szCs w:val="18"/>
    </w:rPr>
  </w:style>
  <w:style w:type="paragraph" w:styleId="Sumrio5">
    <w:name w:val="toc 5"/>
    <w:basedOn w:val="Normal"/>
    <w:next w:val="Normal"/>
    <w:autoRedefine/>
    <w:uiPriority w:val="39"/>
    <w:unhideWhenUsed/>
    <w:rsid w:val="00556308"/>
    <w:pPr>
      <w:spacing w:before="0" w:after="0"/>
      <w:ind w:left="960"/>
      <w:jc w:val="left"/>
    </w:pPr>
    <w:rPr>
      <w:rFonts w:ascii="Calibri" w:hAnsi="Calibri" w:cs="Calibri"/>
      <w:sz w:val="18"/>
      <w:szCs w:val="18"/>
    </w:rPr>
  </w:style>
  <w:style w:type="paragraph" w:styleId="Sumrio6">
    <w:name w:val="toc 6"/>
    <w:basedOn w:val="Normal"/>
    <w:next w:val="Normal"/>
    <w:autoRedefine/>
    <w:uiPriority w:val="39"/>
    <w:unhideWhenUsed/>
    <w:rsid w:val="00556308"/>
    <w:pPr>
      <w:spacing w:before="0" w:after="0"/>
      <w:ind w:left="1200"/>
      <w:jc w:val="left"/>
    </w:pPr>
    <w:rPr>
      <w:rFonts w:ascii="Calibri" w:hAnsi="Calibri" w:cs="Calibri"/>
      <w:sz w:val="18"/>
      <w:szCs w:val="18"/>
    </w:rPr>
  </w:style>
  <w:style w:type="paragraph" w:styleId="Sumrio7">
    <w:name w:val="toc 7"/>
    <w:basedOn w:val="Normal"/>
    <w:next w:val="Normal"/>
    <w:autoRedefine/>
    <w:uiPriority w:val="39"/>
    <w:unhideWhenUsed/>
    <w:rsid w:val="00556308"/>
    <w:pPr>
      <w:spacing w:before="0" w:after="0"/>
      <w:ind w:left="1440"/>
      <w:jc w:val="left"/>
    </w:pPr>
    <w:rPr>
      <w:rFonts w:ascii="Calibri" w:hAnsi="Calibri" w:cs="Calibri"/>
      <w:sz w:val="18"/>
      <w:szCs w:val="18"/>
    </w:rPr>
  </w:style>
  <w:style w:type="paragraph" w:styleId="Sumrio8">
    <w:name w:val="toc 8"/>
    <w:basedOn w:val="Normal"/>
    <w:next w:val="Normal"/>
    <w:autoRedefine/>
    <w:uiPriority w:val="39"/>
    <w:unhideWhenUsed/>
    <w:rsid w:val="00556308"/>
    <w:pPr>
      <w:spacing w:before="0" w:after="0"/>
      <w:ind w:left="1680"/>
      <w:jc w:val="left"/>
    </w:pPr>
    <w:rPr>
      <w:rFonts w:ascii="Calibri" w:hAnsi="Calibri" w:cs="Calibri"/>
      <w:sz w:val="18"/>
      <w:szCs w:val="18"/>
    </w:rPr>
  </w:style>
  <w:style w:type="paragraph" w:styleId="Sumrio9">
    <w:name w:val="toc 9"/>
    <w:basedOn w:val="Normal"/>
    <w:next w:val="Normal"/>
    <w:autoRedefine/>
    <w:uiPriority w:val="39"/>
    <w:unhideWhenUsed/>
    <w:rsid w:val="00556308"/>
    <w:pPr>
      <w:spacing w:before="0" w:after="0"/>
      <w:ind w:left="1920"/>
      <w:jc w:val="left"/>
    </w:pPr>
    <w:rPr>
      <w:rFonts w:ascii="Calibri" w:hAnsi="Calibri" w:cs="Calibri"/>
      <w:sz w:val="18"/>
      <w:szCs w:val="18"/>
    </w:rPr>
  </w:style>
  <w:style w:type="paragraph" w:customStyle="1" w:styleId="EstilotextoMTN">
    <w:name w:val="Estilo texto MTN"/>
    <w:basedOn w:val="Normal"/>
    <w:link w:val="EstilotextoMTNChar"/>
    <w:rsid w:val="00714724"/>
    <w:rPr>
      <w:szCs w:val="20"/>
    </w:rPr>
  </w:style>
  <w:style w:type="character" w:customStyle="1" w:styleId="EstilotextoMTNChar">
    <w:name w:val="Estilo texto MTN Char"/>
    <w:link w:val="EstilotextoMTN"/>
    <w:rsid w:val="00714724"/>
    <w:rPr>
      <w:rFonts w:ascii="Arial" w:hAnsi="Arial"/>
      <w:sz w:val="24"/>
    </w:rPr>
  </w:style>
  <w:style w:type="paragraph" w:customStyle="1" w:styleId="Default">
    <w:name w:val="Default"/>
    <w:rsid w:val="00E940DA"/>
    <w:pPr>
      <w:autoSpaceDE w:val="0"/>
      <w:autoSpaceDN w:val="0"/>
      <w:adjustRightInd w:val="0"/>
    </w:pPr>
    <w:rPr>
      <w:rFonts w:ascii="Arial" w:hAnsi="Arial" w:cs="Arial"/>
      <w:color w:val="000000"/>
      <w:sz w:val="24"/>
      <w:szCs w:val="24"/>
    </w:rPr>
  </w:style>
  <w:style w:type="paragraph" w:customStyle="1" w:styleId="TextoVBA">
    <w:name w:val="Texto_VBA"/>
    <w:basedOn w:val="Normal"/>
    <w:rsid w:val="00AB6B93"/>
    <w:pPr>
      <w:spacing w:before="240" w:after="0" w:line="348" w:lineRule="auto"/>
      <w:ind w:firstLine="720"/>
    </w:pPr>
    <w:rPr>
      <w:rFonts w:ascii="Times New Roman" w:hAnsi="Times New Roman"/>
      <w:szCs w:val="20"/>
    </w:rPr>
  </w:style>
  <w:style w:type="paragraph" w:customStyle="1" w:styleId="TTULO40">
    <w:name w:val="TÍTULO4"/>
    <w:basedOn w:val="Normal"/>
    <w:link w:val="TTULO4Char0"/>
    <w:qFormat/>
    <w:rsid w:val="0019403C"/>
    <w:pPr>
      <w:spacing w:line="312" w:lineRule="auto"/>
      <w:ind w:left="1728" w:hanging="648"/>
    </w:pPr>
    <w:rPr>
      <w:b/>
      <w:sz w:val="22"/>
      <w:lang w:val="pt-PT"/>
    </w:rPr>
  </w:style>
  <w:style w:type="character" w:customStyle="1" w:styleId="TTULO4Char0">
    <w:name w:val="TÍTULO4 Char"/>
    <w:link w:val="TTULO40"/>
    <w:rsid w:val="0019403C"/>
    <w:rPr>
      <w:rFonts w:ascii="Arial" w:hAnsi="Arial"/>
      <w:b/>
      <w:sz w:val="22"/>
      <w:szCs w:val="22"/>
      <w:lang w:val="pt-PT"/>
    </w:rPr>
  </w:style>
  <w:style w:type="paragraph" w:customStyle="1" w:styleId="TITULO5">
    <w:name w:val="TITULO5"/>
    <w:basedOn w:val="Normal"/>
    <w:qFormat/>
    <w:rsid w:val="0019403C"/>
    <w:pPr>
      <w:spacing w:line="312" w:lineRule="auto"/>
      <w:ind w:left="2232" w:hanging="792"/>
    </w:pPr>
    <w:rPr>
      <w:b/>
      <w:i/>
      <w:sz w:val="22"/>
      <w:szCs w:val="24"/>
      <w:lang w:val="pt-PT"/>
    </w:rPr>
  </w:style>
  <w:style w:type="paragraph" w:styleId="Subttulo">
    <w:name w:val="Subtitle"/>
    <w:basedOn w:val="Normal"/>
    <w:next w:val="Normal"/>
    <w:link w:val="SubttuloChar"/>
    <w:uiPriority w:val="99"/>
    <w:qFormat/>
    <w:rsid w:val="00241CE1"/>
    <w:pPr>
      <w:spacing w:after="60"/>
      <w:jc w:val="center"/>
      <w:outlineLvl w:val="1"/>
    </w:pPr>
    <w:rPr>
      <w:rFonts w:ascii="Cambria" w:hAnsi="Cambria"/>
      <w:szCs w:val="24"/>
    </w:rPr>
  </w:style>
  <w:style w:type="character" w:customStyle="1" w:styleId="SubttuloChar">
    <w:name w:val="Subtítulo Char"/>
    <w:link w:val="Subttulo"/>
    <w:uiPriority w:val="99"/>
    <w:rsid w:val="00241CE1"/>
    <w:rPr>
      <w:rFonts w:ascii="Cambria" w:eastAsia="Times New Roman" w:hAnsi="Cambria" w:cs="Times New Roman"/>
      <w:sz w:val="24"/>
      <w:szCs w:val="24"/>
    </w:rPr>
  </w:style>
  <w:style w:type="paragraph" w:styleId="Ttulo">
    <w:name w:val="Title"/>
    <w:basedOn w:val="Normal"/>
    <w:next w:val="Normal"/>
    <w:link w:val="TtuloChar"/>
    <w:uiPriority w:val="99"/>
    <w:qFormat/>
    <w:rsid w:val="00241CE1"/>
    <w:pPr>
      <w:spacing w:before="240" w:after="60"/>
      <w:jc w:val="center"/>
      <w:outlineLvl w:val="0"/>
    </w:pPr>
    <w:rPr>
      <w:rFonts w:ascii="Cambria" w:hAnsi="Cambria"/>
      <w:b/>
      <w:bCs/>
      <w:kern w:val="28"/>
      <w:sz w:val="32"/>
      <w:szCs w:val="32"/>
    </w:rPr>
  </w:style>
  <w:style w:type="character" w:customStyle="1" w:styleId="TtuloChar">
    <w:name w:val="Título Char"/>
    <w:link w:val="Ttulo"/>
    <w:uiPriority w:val="99"/>
    <w:rsid w:val="00241CE1"/>
    <w:rPr>
      <w:rFonts w:ascii="Cambria" w:eastAsia="Times New Roman" w:hAnsi="Cambria" w:cs="Times New Roman"/>
      <w:b/>
      <w:bCs/>
      <w:kern w:val="28"/>
      <w:sz w:val="32"/>
      <w:szCs w:val="32"/>
    </w:rPr>
  </w:style>
  <w:style w:type="paragraph" w:customStyle="1" w:styleId="EstiloCorpodetextoArialPrimeiralinha125cmDepoisde">
    <w:name w:val="Estilo Corpo de texto + Arial Primeira linha:  125 cm Depois de: ..."/>
    <w:basedOn w:val="Corpodetexto"/>
    <w:uiPriority w:val="99"/>
    <w:rsid w:val="004E725D"/>
    <w:pPr>
      <w:spacing w:line="360" w:lineRule="auto"/>
      <w:ind w:firstLine="708"/>
    </w:pPr>
    <w:rPr>
      <w:lang w:val="pt-PT"/>
    </w:rPr>
  </w:style>
  <w:style w:type="paragraph" w:customStyle="1" w:styleId="Figura">
    <w:name w:val="Figura"/>
    <w:basedOn w:val="Normal"/>
    <w:autoRedefine/>
    <w:uiPriority w:val="99"/>
    <w:qFormat/>
    <w:rsid w:val="00A32AA3"/>
    <w:pPr>
      <w:spacing w:before="0" w:after="240" w:line="240" w:lineRule="auto"/>
      <w:ind w:firstLine="0"/>
      <w:jc w:val="center"/>
    </w:pPr>
    <w:rPr>
      <w:rFonts w:ascii="Trebuchet MS" w:eastAsia="Calibri" w:hAnsi="Trebuchet MS"/>
      <w:b/>
      <w:sz w:val="20"/>
      <w:lang w:eastAsia="en-US"/>
    </w:rPr>
  </w:style>
  <w:style w:type="numbering" w:customStyle="1" w:styleId="Semlista1">
    <w:name w:val="Sem lista1"/>
    <w:next w:val="Semlista"/>
    <w:uiPriority w:val="99"/>
    <w:semiHidden/>
    <w:unhideWhenUsed/>
    <w:rsid w:val="00417B74"/>
  </w:style>
  <w:style w:type="character" w:styleId="CitaoHTML">
    <w:name w:val="HTML Cite"/>
    <w:uiPriority w:val="99"/>
    <w:semiHidden/>
    <w:unhideWhenUsed/>
    <w:rsid w:val="00417B74"/>
    <w:rPr>
      <w:i w:val="0"/>
      <w:iCs w:val="0"/>
      <w:color w:val="006621"/>
    </w:rPr>
  </w:style>
  <w:style w:type="paragraph" w:styleId="Textodecomentrio">
    <w:name w:val="annotation text"/>
    <w:basedOn w:val="Normal"/>
    <w:link w:val="TextodecomentrioChar"/>
    <w:uiPriority w:val="99"/>
    <w:semiHidden/>
    <w:unhideWhenUsed/>
    <w:rsid w:val="00417B74"/>
    <w:pPr>
      <w:spacing w:before="0" w:after="240"/>
      <w:ind w:firstLine="0"/>
    </w:pPr>
    <w:rPr>
      <w:sz w:val="20"/>
      <w:szCs w:val="20"/>
      <w:lang w:val="pt-PT"/>
    </w:rPr>
  </w:style>
  <w:style w:type="character" w:customStyle="1" w:styleId="TextodecomentrioChar">
    <w:name w:val="Texto de comentário Char"/>
    <w:basedOn w:val="Fontepargpadro"/>
    <w:link w:val="Textodecomentrio"/>
    <w:uiPriority w:val="99"/>
    <w:semiHidden/>
    <w:rsid w:val="00417B74"/>
    <w:rPr>
      <w:rFonts w:ascii="Arial" w:hAnsi="Arial"/>
      <w:lang w:val="pt-PT"/>
    </w:rPr>
  </w:style>
  <w:style w:type="character" w:customStyle="1" w:styleId="RodapChar1">
    <w:name w:val="Rodapé Char1"/>
    <w:aliases w:val="Footer1 Char1"/>
    <w:basedOn w:val="Fontepargpadro"/>
    <w:uiPriority w:val="99"/>
    <w:semiHidden/>
    <w:rsid w:val="00417B74"/>
    <w:rPr>
      <w:rFonts w:ascii="Arial" w:hAnsi="Arial"/>
      <w:sz w:val="22"/>
      <w:lang w:val="pt-PT"/>
    </w:rPr>
  </w:style>
  <w:style w:type="paragraph" w:styleId="Destinatrio">
    <w:name w:val="envelope address"/>
    <w:basedOn w:val="Normal"/>
    <w:uiPriority w:val="99"/>
    <w:semiHidden/>
    <w:unhideWhenUsed/>
    <w:rsid w:val="00417B74"/>
    <w:pPr>
      <w:framePr w:w="7920" w:h="1980" w:hSpace="141" w:wrap="auto" w:hAnchor="page" w:xAlign="center" w:yAlign="bottom"/>
      <w:spacing w:before="0" w:after="240"/>
      <w:ind w:left="2880" w:firstLine="0"/>
    </w:pPr>
    <w:rPr>
      <w:b/>
      <w:sz w:val="22"/>
      <w:szCs w:val="20"/>
      <w:lang w:val="pt-PT"/>
    </w:rPr>
  </w:style>
  <w:style w:type="paragraph" w:styleId="Assuntodocomentrio">
    <w:name w:val="annotation subject"/>
    <w:basedOn w:val="Textodecomentrio"/>
    <w:next w:val="Textodecomentrio"/>
    <w:link w:val="AssuntodocomentrioChar"/>
    <w:uiPriority w:val="99"/>
    <w:semiHidden/>
    <w:unhideWhenUsed/>
    <w:rsid w:val="00417B74"/>
    <w:rPr>
      <w:b/>
      <w:bCs/>
    </w:rPr>
  </w:style>
  <w:style w:type="character" w:customStyle="1" w:styleId="AssuntodocomentrioChar">
    <w:name w:val="Assunto do comentário Char"/>
    <w:basedOn w:val="TextodecomentrioChar"/>
    <w:link w:val="Assuntodocomentrio"/>
    <w:uiPriority w:val="99"/>
    <w:semiHidden/>
    <w:rsid w:val="00417B74"/>
    <w:rPr>
      <w:rFonts w:ascii="Arial" w:hAnsi="Arial"/>
      <w:b/>
      <w:bCs/>
      <w:lang w:val="pt-PT"/>
    </w:rPr>
  </w:style>
  <w:style w:type="paragraph" w:customStyle="1" w:styleId="Contedodatabela">
    <w:name w:val="Conteúdo da tabela"/>
    <w:basedOn w:val="Normal"/>
    <w:uiPriority w:val="99"/>
    <w:rsid w:val="00417B74"/>
    <w:pPr>
      <w:suppressLineNumbers/>
      <w:suppressAutoHyphens/>
      <w:spacing w:before="0" w:after="240"/>
      <w:ind w:firstLine="0"/>
    </w:pPr>
    <w:rPr>
      <w:rFonts w:ascii="Times New Roman" w:hAnsi="Times New Roman"/>
      <w:sz w:val="20"/>
      <w:szCs w:val="20"/>
      <w:lang w:eastAsia="ar-SA"/>
    </w:rPr>
  </w:style>
  <w:style w:type="paragraph" w:customStyle="1" w:styleId="TableContents">
    <w:name w:val="Table Contents"/>
    <w:basedOn w:val="Normal"/>
    <w:uiPriority w:val="99"/>
    <w:rsid w:val="00417B74"/>
    <w:pPr>
      <w:widowControl w:val="0"/>
      <w:suppressLineNumbers/>
      <w:suppressAutoHyphens/>
      <w:spacing w:before="0" w:after="240"/>
      <w:ind w:firstLine="0"/>
    </w:pPr>
    <w:rPr>
      <w:rFonts w:ascii="Times New Roman" w:eastAsia="Lucida Sans Unicode" w:hAnsi="Times New Roman"/>
      <w:sz w:val="22"/>
      <w:szCs w:val="24"/>
    </w:rPr>
  </w:style>
  <w:style w:type="paragraph" w:customStyle="1" w:styleId="corpodetextogeo">
    <w:name w:val="corpo de texto_geo"/>
    <w:basedOn w:val="Normal"/>
    <w:uiPriority w:val="99"/>
    <w:rsid w:val="00417B74"/>
    <w:pPr>
      <w:spacing w:before="0" w:after="240"/>
      <w:ind w:firstLine="0"/>
    </w:pPr>
    <w:rPr>
      <w:rFonts w:cs="Arial"/>
      <w:sz w:val="22"/>
      <w:szCs w:val="20"/>
    </w:rPr>
  </w:style>
  <w:style w:type="paragraph" w:customStyle="1" w:styleId="EstiloTtulo1Arial">
    <w:name w:val="Estilo Título 1 + Arial"/>
    <w:basedOn w:val="Ttulo1"/>
    <w:uiPriority w:val="99"/>
    <w:rsid w:val="00417B74"/>
    <w:pPr>
      <w:spacing w:before="240" w:after="240"/>
      <w:ind w:firstLine="0"/>
    </w:pPr>
    <w:rPr>
      <w:bCs/>
      <w:sz w:val="24"/>
      <w:szCs w:val="32"/>
      <w:lang w:val="pt-PT"/>
    </w:rPr>
  </w:style>
  <w:style w:type="paragraph" w:customStyle="1" w:styleId="Ttulo2ArialNegritoJustificadoPrimeiral">
    <w:name w:val="Título 2 + Arial  Negrito Justificado Primeira l..."/>
    <w:basedOn w:val="Ttulo1"/>
    <w:uiPriority w:val="99"/>
    <w:rsid w:val="00417B74"/>
    <w:pPr>
      <w:spacing w:before="0" w:after="0"/>
      <w:ind w:firstLine="0"/>
    </w:pPr>
    <w:rPr>
      <w:sz w:val="24"/>
      <w:lang w:val="pt-PT"/>
    </w:rPr>
  </w:style>
  <w:style w:type="paragraph" w:customStyle="1" w:styleId="Ttulo1Arial">
    <w:name w:val="Título 1 + Arial"/>
    <w:basedOn w:val="Ttulo1"/>
    <w:uiPriority w:val="99"/>
    <w:rsid w:val="00417B74"/>
    <w:pPr>
      <w:spacing w:before="240" w:after="240"/>
      <w:ind w:firstLine="0"/>
    </w:pPr>
    <w:rPr>
      <w:rFonts w:cs="Arial"/>
      <w:bCs/>
      <w:kern w:val="32"/>
      <w:sz w:val="24"/>
      <w:szCs w:val="24"/>
      <w:lang w:val="pt-PT"/>
    </w:rPr>
  </w:style>
  <w:style w:type="paragraph" w:customStyle="1" w:styleId="EstiloTtulo1ArialAntes0ptDepoisde0pt">
    <w:name w:val="Estilo Título 1 + Arial + Antes:  0 pt Depois de:  0 pt"/>
    <w:basedOn w:val="Ttulo1Arial"/>
    <w:autoRedefine/>
    <w:uiPriority w:val="99"/>
    <w:rsid w:val="00417B74"/>
    <w:pPr>
      <w:tabs>
        <w:tab w:val="left" w:pos="567"/>
        <w:tab w:val="left" w:pos="1134"/>
        <w:tab w:val="left" w:pos="1276"/>
      </w:tabs>
      <w:spacing w:before="0" w:after="0"/>
    </w:pPr>
    <w:rPr>
      <w:lang w:val="pt-BR"/>
    </w:rPr>
  </w:style>
  <w:style w:type="paragraph" w:customStyle="1" w:styleId="EstiloTtulo1ArialAntes0ptDepoisde0ptEspaament">
    <w:name w:val="Estilo Título 1 + Arial + Antes:  0 pt Depois de:  0 pt Espaçament..."/>
    <w:basedOn w:val="Ttulo1Arial"/>
    <w:uiPriority w:val="99"/>
    <w:rsid w:val="00417B74"/>
    <w:pPr>
      <w:spacing w:before="0" w:after="0"/>
    </w:pPr>
    <w:rPr>
      <w:rFonts w:cs="Times New Roman"/>
      <w:szCs w:val="20"/>
    </w:rPr>
  </w:style>
  <w:style w:type="paragraph" w:customStyle="1" w:styleId="EstiloTtulo1ArialAntes0ptDepoisde0ptEspaament1">
    <w:name w:val="Estilo Título 1 + Arial + Antes:  0 pt Depois de:  0 pt Espaçament...1"/>
    <w:basedOn w:val="Ttulo1Arial"/>
    <w:uiPriority w:val="99"/>
    <w:rsid w:val="00417B74"/>
    <w:pPr>
      <w:spacing w:before="0" w:after="0"/>
      <w:ind w:left="708"/>
    </w:pPr>
    <w:rPr>
      <w:rFonts w:cs="Times New Roman"/>
      <w:szCs w:val="20"/>
    </w:rPr>
  </w:style>
  <w:style w:type="paragraph" w:customStyle="1" w:styleId="EstiloCorpodetextoArialPrimeiralinha125cmDepoisde1">
    <w:name w:val="Estilo Corpo de texto + Arial Primeira linha:  125 cm Depois de: ...1"/>
    <w:basedOn w:val="Corpodetexto"/>
    <w:rsid w:val="00417B74"/>
    <w:pPr>
      <w:spacing w:before="0" w:line="360" w:lineRule="auto"/>
      <w:ind w:firstLine="0"/>
    </w:pPr>
    <w:rPr>
      <w:sz w:val="22"/>
      <w:lang w:val="pt-PT"/>
    </w:rPr>
  </w:style>
  <w:style w:type="paragraph" w:customStyle="1" w:styleId="EstiloCorpodetextoArialDepoisde0pt">
    <w:name w:val="Estilo Corpo de texto + Arial Depois de:  0 pt"/>
    <w:basedOn w:val="Corpodetexto"/>
    <w:uiPriority w:val="99"/>
    <w:rsid w:val="00417B74"/>
    <w:pPr>
      <w:spacing w:before="0" w:line="360" w:lineRule="auto"/>
      <w:ind w:left="708" w:firstLine="0"/>
    </w:pPr>
    <w:rPr>
      <w:sz w:val="22"/>
      <w:lang w:val="pt-PT"/>
    </w:rPr>
  </w:style>
  <w:style w:type="paragraph" w:customStyle="1" w:styleId="EstiloCorpodetextoArialPrimeiralinha1cmDepoisde0">
    <w:name w:val="Estilo Corpo de texto + Arial Primeira linha:  1 cm Depois de:  0 ..."/>
    <w:basedOn w:val="Corpodetexto"/>
    <w:uiPriority w:val="99"/>
    <w:rsid w:val="00417B74"/>
    <w:pPr>
      <w:spacing w:before="0" w:line="360" w:lineRule="auto"/>
      <w:ind w:firstLine="567"/>
    </w:pPr>
    <w:rPr>
      <w:sz w:val="22"/>
      <w:lang w:val="pt-PT"/>
    </w:rPr>
  </w:style>
  <w:style w:type="paragraph" w:customStyle="1" w:styleId="referencia">
    <w:name w:val="referencia"/>
    <w:basedOn w:val="Normal"/>
    <w:uiPriority w:val="99"/>
    <w:rsid w:val="00417B74"/>
    <w:pPr>
      <w:suppressAutoHyphens/>
      <w:spacing w:before="0" w:after="240"/>
      <w:ind w:firstLine="0"/>
    </w:pPr>
    <w:rPr>
      <w:rFonts w:cs="Arial"/>
      <w:sz w:val="22"/>
      <w:szCs w:val="24"/>
      <w:lang w:eastAsia="ar-SA"/>
    </w:rPr>
  </w:style>
  <w:style w:type="paragraph" w:customStyle="1" w:styleId="EstiloEstiloTtulo1ArialAntes0ptDepoisde0ptEspa">
    <w:name w:val="Estilo Estilo Título 1 + Arial + Antes:  0 pt Depois de:  0 pt Espaç..."/>
    <w:basedOn w:val="EstiloTtulo1ArialAntes0ptDepoisde0ptEspaament1"/>
    <w:uiPriority w:val="99"/>
    <w:rsid w:val="00417B74"/>
    <w:pPr>
      <w:ind w:firstLine="1"/>
    </w:pPr>
  </w:style>
  <w:style w:type="paragraph" w:customStyle="1" w:styleId="EstiloTtulo1ArialAntes0ptDepoisde0ptEspa1">
    <w:name w:val="Estilo Título 1 + Arial + Antes:  0 pt Depois de:  0 pt Espaç...1"/>
    <w:basedOn w:val="EstiloTtulo1ArialAntes0ptDepoisde0ptEspaament1"/>
    <w:uiPriority w:val="99"/>
    <w:rsid w:val="00417B74"/>
    <w:pPr>
      <w:ind w:hanging="141"/>
    </w:pPr>
  </w:style>
  <w:style w:type="character" w:styleId="Refdecomentrio">
    <w:name w:val="annotation reference"/>
    <w:uiPriority w:val="99"/>
    <w:semiHidden/>
    <w:unhideWhenUsed/>
    <w:rsid w:val="00417B74"/>
    <w:rPr>
      <w:sz w:val="16"/>
      <w:szCs w:val="16"/>
    </w:rPr>
  </w:style>
  <w:style w:type="character" w:styleId="TtulodoLivro">
    <w:name w:val="Book Title"/>
    <w:uiPriority w:val="33"/>
    <w:qFormat/>
    <w:rsid w:val="00417B74"/>
    <w:rPr>
      <w:b/>
      <w:bCs/>
      <w:smallCaps/>
      <w:spacing w:val="5"/>
    </w:rPr>
  </w:style>
  <w:style w:type="character" w:customStyle="1" w:styleId="WW8Num1z1">
    <w:name w:val="WW8Num1z1"/>
    <w:rsid w:val="00417B74"/>
    <w:rPr>
      <w:rFonts w:ascii="Times New Roman" w:hAnsi="Times New Roman" w:cs="Times New Roman" w:hint="default"/>
      <w:b w:val="0"/>
      <w:bCs w:val="0"/>
      <w:i w:val="0"/>
      <w:iCs w:val="0"/>
      <w:color w:val="auto"/>
      <w:sz w:val="26"/>
    </w:rPr>
  </w:style>
  <w:style w:type="character" w:customStyle="1" w:styleId="mw-headline">
    <w:name w:val="mw-headline"/>
    <w:basedOn w:val="Fontepargpadro"/>
    <w:rsid w:val="00417B74"/>
  </w:style>
  <w:style w:type="table" w:styleId="Tabelaemcolunas2">
    <w:name w:val="Table Columns 2"/>
    <w:basedOn w:val="Tabelanormal"/>
    <w:semiHidden/>
    <w:unhideWhenUsed/>
    <w:rsid w:val="00417B74"/>
    <w:pPr>
      <w:spacing w:before="120" w:after="120" w:line="312" w:lineRule="auto"/>
      <w:ind w:firstLine="709"/>
      <w:jc w:val="both"/>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mcolunas3">
    <w:name w:val="Table Columns 3"/>
    <w:basedOn w:val="Tabelanormal"/>
    <w:semiHidden/>
    <w:unhideWhenUsed/>
    <w:rsid w:val="00417B74"/>
    <w:pPr>
      <w:spacing w:before="120" w:after="120" w:line="312" w:lineRule="auto"/>
      <w:ind w:firstLine="709"/>
      <w:jc w:val="both"/>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aemlista2">
    <w:name w:val="Table List 2"/>
    <w:basedOn w:val="Tabelanormal"/>
    <w:semiHidden/>
    <w:unhideWhenUsed/>
    <w:rsid w:val="00417B74"/>
    <w:pPr>
      <w:spacing w:before="120" w:after="120" w:line="312" w:lineRule="auto"/>
      <w:ind w:firstLine="709"/>
      <w:jc w:val="both"/>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mlista4">
    <w:name w:val="Table List 4"/>
    <w:basedOn w:val="Tabelanormal"/>
    <w:semiHidden/>
    <w:unhideWhenUsed/>
    <w:rsid w:val="00417B74"/>
    <w:pPr>
      <w:spacing w:before="120" w:after="120" w:line="312" w:lineRule="auto"/>
      <w:ind w:firstLine="709"/>
      <w:jc w:val="both"/>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elacomgrade1">
    <w:name w:val="Tabela com grade1"/>
    <w:basedOn w:val="Tabelanormal"/>
    <w:next w:val="Tabelacomgrade"/>
    <w:uiPriority w:val="99"/>
    <w:rsid w:val="00417B74"/>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nfase5">
    <w:name w:val="Light Shading Accent 5"/>
    <w:basedOn w:val="Tabelanormal"/>
    <w:uiPriority w:val="60"/>
    <w:rsid w:val="00417B74"/>
    <w:rPr>
      <w:rFonts w:ascii="Times New Roman" w:hAnsi="Times New Roman"/>
      <w:color w:val="31849B"/>
    </w:rPr>
    <w:tblPr>
      <w:tblStyleRowBandSize w:val="1"/>
      <w:tblStyleColBandSize w:val="1"/>
      <w:tblBorders>
        <w:top w:val="single" w:sz="8" w:space="0" w:color="4BACC6"/>
        <w:bottom w:val="single" w:sz="8" w:space="0" w:color="4BACC6"/>
      </w:tblBorders>
    </w:tblPr>
    <w:tblStylePr w:type="fir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SombreamentoClaro1">
    <w:name w:val="Sombreamento Claro1"/>
    <w:basedOn w:val="Tabelanormal"/>
    <w:uiPriority w:val="60"/>
    <w:rsid w:val="00417B74"/>
    <w:rPr>
      <w:rFonts w:ascii="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pple-converted-space">
    <w:name w:val="apple-converted-space"/>
    <w:rsid w:val="00BF771B"/>
  </w:style>
  <w:style w:type="table" w:customStyle="1" w:styleId="TableGrid">
    <w:name w:val="TableGrid"/>
    <w:rsid w:val="00621E15"/>
    <w:rPr>
      <w:sz w:val="22"/>
      <w:szCs w:val="22"/>
    </w:rPr>
    <w:tblPr>
      <w:tblCellMar>
        <w:top w:w="0" w:type="dxa"/>
        <w:left w:w="0" w:type="dxa"/>
        <w:bottom w:w="0" w:type="dxa"/>
        <w:right w:w="0" w:type="dxa"/>
      </w:tblCellMar>
    </w:tblPr>
  </w:style>
  <w:style w:type="table" w:customStyle="1" w:styleId="Tabelacomgrade2">
    <w:name w:val="Tabela com grade2"/>
    <w:basedOn w:val="Tabelanormal"/>
    <w:next w:val="Tabelacomgrade"/>
    <w:uiPriority w:val="99"/>
    <w:rsid w:val="004E00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
    <w:name w:val="texto"/>
    <w:basedOn w:val="Normal"/>
    <w:link w:val="textoChar"/>
    <w:autoRedefine/>
    <w:qFormat/>
    <w:rsid w:val="00E265BB"/>
    <w:pPr>
      <w:tabs>
        <w:tab w:val="left" w:pos="708"/>
      </w:tabs>
      <w:autoSpaceDE w:val="0"/>
      <w:autoSpaceDN w:val="0"/>
      <w:adjustRightInd w:val="0"/>
      <w:spacing w:before="0" w:after="240"/>
      <w:ind w:firstLine="0"/>
    </w:pPr>
    <w:rPr>
      <w:color w:val="00000A"/>
      <w:kern w:val="1"/>
      <w:szCs w:val="24"/>
      <w:lang w:bidi="hi-IN"/>
    </w:rPr>
  </w:style>
  <w:style w:type="character" w:customStyle="1" w:styleId="textoChar">
    <w:name w:val="texto Char"/>
    <w:link w:val="texto"/>
    <w:rsid w:val="00E265BB"/>
    <w:rPr>
      <w:rFonts w:ascii="Arial" w:hAnsi="Arial"/>
      <w:color w:val="00000A"/>
      <w:kern w:val="1"/>
      <w:sz w:val="24"/>
      <w:szCs w:val="24"/>
      <w:lang w:bidi="hi-IN"/>
    </w:rPr>
  </w:style>
  <w:style w:type="table" w:customStyle="1" w:styleId="Tabelacomgrade3">
    <w:name w:val="Tabela com grade3"/>
    <w:basedOn w:val="Tabelanormal"/>
    <w:next w:val="Tabelacomgrade"/>
    <w:uiPriority w:val="99"/>
    <w:rsid w:val="00C378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090496">
      <w:bodyDiv w:val="1"/>
      <w:marLeft w:val="0"/>
      <w:marRight w:val="0"/>
      <w:marTop w:val="0"/>
      <w:marBottom w:val="0"/>
      <w:divBdr>
        <w:top w:val="none" w:sz="0" w:space="0" w:color="auto"/>
        <w:left w:val="none" w:sz="0" w:space="0" w:color="auto"/>
        <w:bottom w:val="none" w:sz="0" w:space="0" w:color="auto"/>
        <w:right w:val="none" w:sz="0" w:space="0" w:color="auto"/>
      </w:divBdr>
    </w:div>
    <w:div w:id="28574842">
      <w:bodyDiv w:val="1"/>
      <w:marLeft w:val="0"/>
      <w:marRight w:val="0"/>
      <w:marTop w:val="0"/>
      <w:marBottom w:val="0"/>
      <w:divBdr>
        <w:top w:val="none" w:sz="0" w:space="0" w:color="auto"/>
        <w:left w:val="none" w:sz="0" w:space="0" w:color="auto"/>
        <w:bottom w:val="none" w:sz="0" w:space="0" w:color="auto"/>
        <w:right w:val="none" w:sz="0" w:space="0" w:color="auto"/>
      </w:divBdr>
    </w:div>
    <w:div w:id="80301883">
      <w:bodyDiv w:val="1"/>
      <w:marLeft w:val="0"/>
      <w:marRight w:val="0"/>
      <w:marTop w:val="0"/>
      <w:marBottom w:val="0"/>
      <w:divBdr>
        <w:top w:val="none" w:sz="0" w:space="0" w:color="auto"/>
        <w:left w:val="none" w:sz="0" w:space="0" w:color="auto"/>
        <w:bottom w:val="none" w:sz="0" w:space="0" w:color="auto"/>
        <w:right w:val="none" w:sz="0" w:space="0" w:color="auto"/>
      </w:divBdr>
    </w:div>
    <w:div w:id="119230565">
      <w:bodyDiv w:val="1"/>
      <w:marLeft w:val="0"/>
      <w:marRight w:val="0"/>
      <w:marTop w:val="0"/>
      <w:marBottom w:val="0"/>
      <w:divBdr>
        <w:top w:val="none" w:sz="0" w:space="0" w:color="auto"/>
        <w:left w:val="none" w:sz="0" w:space="0" w:color="auto"/>
        <w:bottom w:val="none" w:sz="0" w:space="0" w:color="auto"/>
        <w:right w:val="none" w:sz="0" w:space="0" w:color="auto"/>
      </w:divBdr>
    </w:div>
    <w:div w:id="122045820">
      <w:bodyDiv w:val="1"/>
      <w:marLeft w:val="0"/>
      <w:marRight w:val="0"/>
      <w:marTop w:val="0"/>
      <w:marBottom w:val="0"/>
      <w:divBdr>
        <w:top w:val="none" w:sz="0" w:space="0" w:color="auto"/>
        <w:left w:val="none" w:sz="0" w:space="0" w:color="auto"/>
        <w:bottom w:val="none" w:sz="0" w:space="0" w:color="auto"/>
        <w:right w:val="none" w:sz="0" w:space="0" w:color="auto"/>
      </w:divBdr>
    </w:div>
    <w:div w:id="135340034">
      <w:bodyDiv w:val="1"/>
      <w:marLeft w:val="0"/>
      <w:marRight w:val="0"/>
      <w:marTop w:val="0"/>
      <w:marBottom w:val="0"/>
      <w:divBdr>
        <w:top w:val="none" w:sz="0" w:space="0" w:color="auto"/>
        <w:left w:val="none" w:sz="0" w:space="0" w:color="auto"/>
        <w:bottom w:val="none" w:sz="0" w:space="0" w:color="auto"/>
        <w:right w:val="none" w:sz="0" w:space="0" w:color="auto"/>
      </w:divBdr>
    </w:div>
    <w:div w:id="138763835">
      <w:bodyDiv w:val="1"/>
      <w:marLeft w:val="0"/>
      <w:marRight w:val="0"/>
      <w:marTop w:val="0"/>
      <w:marBottom w:val="0"/>
      <w:divBdr>
        <w:top w:val="none" w:sz="0" w:space="0" w:color="auto"/>
        <w:left w:val="none" w:sz="0" w:space="0" w:color="auto"/>
        <w:bottom w:val="none" w:sz="0" w:space="0" w:color="auto"/>
        <w:right w:val="none" w:sz="0" w:space="0" w:color="auto"/>
      </w:divBdr>
    </w:div>
    <w:div w:id="157310358">
      <w:bodyDiv w:val="1"/>
      <w:marLeft w:val="0"/>
      <w:marRight w:val="0"/>
      <w:marTop w:val="0"/>
      <w:marBottom w:val="0"/>
      <w:divBdr>
        <w:top w:val="none" w:sz="0" w:space="0" w:color="auto"/>
        <w:left w:val="none" w:sz="0" w:space="0" w:color="auto"/>
        <w:bottom w:val="none" w:sz="0" w:space="0" w:color="auto"/>
        <w:right w:val="none" w:sz="0" w:space="0" w:color="auto"/>
      </w:divBdr>
    </w:div>
    <w:div w:id="170606840">
      <w:bodyDiv w:val="1"/>
      <w:marLeft w:val="0"/>
      <w:marRight w:val="0"/>
      <w:marTop w:val="0"/>
      <w:marBottom w:val="0"/>
      <w:divBdr>
        <w:top w:val="none" w:sz="0" w:space="0" w:color="auto"/>
        <w:left w:val="none" w:sz="0" w:space="0" w:color="auto"/>
        <w:bottom w:val="none" w:sz="0" w:space="0" w:color="auto"/>
        <w:right w:val="none" w:sz="0" w:space="0" w:color="auto"/>
      </w:divBdr>
    </w:div>
    <w:div w:id="174030738">
      <w:bodyDiv w:val="1"/>
      <w:marLeft w:val="0"/>
      <w:marRight w:val="0"/>
      <w:marTop w:val="0"/>
      <w:marBottom w:val="0"/>
      <w:divBdr>
        <w:top w:val="none" w:sz="0" w:space="0" w:color="auto"/>
        <w:left w:val="none" w:sz="0" w:space="0" w:color="auto"/>
        <w:bottom w:val="none" w:sz="0" w:space="0" w:color="auto"/>
        <w:right w:val="none" w:sz="0" w:space="0" w:color="auto"/>
      </w:divBdr>
    </w:div>
    <w:div w:id="196696175">
      <w:bodyDiv w:val="1"/>
      <w:marLeft w:val="0"/>
      <w:marRight w:val="0"/>
      <w:marTop w:val="0"/>
      <w:marBottom w:val="0"/>
      <w:divBdr>
        <w:top w:val="none" w:sz="0" w:space="0" w:color="auto"/>
        <w:left w:val="none" w:sz="0" w:space="0" w:color="auto"/>
        <w:bottom w:val="none" w:sz="0" w:space="0" w:color="auto"/>
        <w:right w:val="none" w:sz="0" w:space="0" w:color="auto"/>
      </w:divBdr>
    </w:div>
    <w:div w:id="203448763">
      <w:bodyDiv w:val="1"/>
      <w:marLeft w:val="0"/>
      <w:marRight w:val="0"/>
      <w:marTop w:val="0"/>
      <w:marBottom w:val="0"/>
      <w:divBdr>
        <w:top w:val="none" w:sz="0" w:space="0" w:color="auto"/>
        <w:left w:val="none" w:sz="0" w:space="0" w:color="auto"/>
        <w:bottom w:val="none" w:sz="0" w:space="0" w:color="auto"/>
        <w:right w:val="none" w:sz="0" w:space="0" w:color="auto"/>
      </w:divBdr>
    </w:div>
    <w:div w:id="211963957">
      <w:bodyDiv w:val="1"/>
      <w:marLeft w:val="0"/>
      <w:marRight w:val="0"/>
      <w:marTop w:val="0"/>
      <w:marBottom w:val="0"/>
      <w:divBdr>
        <w:top w:val="none" w:sz="0" w:space="0" w:color="auto"/>
        <w:left w:val="none" w:sz="0" w:space="0" w:color="auto"/>
        <w:bottom w:val="none" w:sz="0" w:space="0" w:color="auto"/>
        <w:right w:val="none" w:sz="0" w:space="0" w:color="auto"/>
      </w:divBdr>
    </w:div>
    <w:div w:id="227688243">
      <w:bodyDiv w:val="1"/>
      <w:marLeft w:val="0"/>
      <w:marRight w:val="0"/>
      <w:marTop w:val="0"/>
      <w:marBottom w:val="0"/>
      <w:divBdr>
        <w:top w:val="none" w:sz="0" w:space="0" w:color="auto"/>
        <w:left w:val="none" w:sz="0" w:space="0" w:color="auto"/>
        <w:bottom w:val="none" w:sz="0" w:space="0" w:color="auto"/>
        <w:right w:val="none" w:sz="0" w:space="0" w:color="auto"/>
      </w:divBdr>
    </w:div>
    <w:div w:id="266238599">
      <w:bodyDiv w:val="1"/>
      <w:marLeft w:val="0"/>
      <w:marRight w:val="0"/>
      <w:marTop w:val="0"/>
      <w:marBottom w:val="0"/>
      <w:divBdr>
        <w:top w:val="none" w:sz="0" w:space="0" w:color="auto"/>
        <w:left w:val="none" w:sz="0" w:space="0" w:color="auto"/>
        <w:bottom w:val="none" w:sz="0" w:space="0" w:color="auto"/>
        <w:right w:val="none" w:sz="0" w:space="0" w:color="auto"/>
      </w:divBdr>
    </w:div>
    <w:div w:id="266734680">
      <w:bodyDiv w:val="1"/>
      <w:marLeft w:val="0"/>
      <w:marRight w:val="0"/>
      <w:marTop w:val="0"/>
      <w:marBottom w:val="0"/>
      <w:divBdr>
        <w:top w:val="none" w:sz="0" w:space="0" w:color="auto"/>
        <w:left w:val="none" w:sz="0" w:space="0" w:color="auto"/>
        <w:bottom w:val="none" w:sz="0" w:space="0" w:color="auto"/>
        <w:right w:val="none" w:sz="0" w:space="0" w:color="auto"/>
      </w:divBdr>
    </w:div>
    <w:div w:id="280307797">
      <w:bodyDiv w:val="1"/>
      <w:marLeft w:val="0"/>
      <w:marRight w:val="0"/>
      <w:marTop w:val="0"/>
      <w:marBottom w:val="0"/>
      <w:divBdr>
        <w:top w:val="none" w:sz="0" w:space="0" w:color="auto"/>
        <w:left w:val="none" w:sz="0" w:space="0" w:color="auto"/>
        <w:bottom w:val="none" w:sz="0" w:space="0" w:color="auto"/>
        <w:right w:val="none" w:sz="0" w:space="0" w:color="auto"/>
      </w:divBdr>
    </w:div>
    <w:div w:id="304966828">
      <w:bodyDiv w:val="1"/>
      <w:marLeft w:val="0"/>
      <w:marRight w:val="0"/>
      <w:marTop w:val="0"/>
      <w:marBottom w:val="0"/>
      <w:divBdr>
        <w:top w:val="none" w:sz="0" w:space="0" w:color="auto"/>
        <w:left w:val="none" w:sz="0" w:space="0" w:color="auto"/>
        <w:bottom w:val="none" w:sz="0" w:space="0" w:color="auto"/>
        <w:right w:val="none" w:sz="0" w:space="0" w:color="auto"/>
      </w:divBdr>
    </w:div>
    <w:div w:id="317811878">
      <w:bodyDiv w:val="1"/>
      <w:marLeft w:val="0"/>
      <w:marRight w:val="0"/>
      <w:marTop w:val="0"/>
      <w:marBottom w:val="0"/>
      <w:divBdr>
        <w:top w:val="none" w:sz="0" w:space="0" w:color="auto"/>
        <w:left w:val="none" w:sz="0" w:space="0" w:color="auto"/>
        <w:bottom w:val="none" w:sz="0" w:space="0" w:color="auto"/>
        <w:right w:val="none" w:sz="0" w:space="0" w:color="auto"/>
      </w:divBdr>
    </w:div>
    <w:div w:id="324171531">
      <w:bodyDiv w:val="1"/>
      <w:marLeft w:val="0"/>
      <w:marRight w:val="0"/>
      <w:marTop w:val="0"/>
      <w:marBottom w:val="0"/>
      <w:divBdr>
        <w:top w:val="none" w:sz="0" w:space="0" w:color="auto"/>
        <w:left w:val="none" w:sz="0" w:space="0" w:color="auto"/>
        <w:bottom w:val="none" w:sz="0" w:space="0" w:color="auto"/>
        <w:right w:val="none" w:sz="0" w:space="0" w:color="auto"/>
      </w:divBdr>
    </w:div>
    <w:div w:id="327487526">
      <w:bodyDiv w:val="1"/>
      <w:marLeft w:val="0"/>
      <w:marRight w:val="0"/>
      <w:marTop w:val="0"/>
      <w:marBottom w:val="0"/>
      <w:divBdr>
        <w:top w:val="none" w:sz="0" w:space="0" w:color="auto"/>
        <w:left w:val="none" w:sz="0" w:space="0" w:color="auto"/>
        <w:bottom w:val="none" w:sz="0" w:space="0" w:color="auto"/>
        <w:right w:val="none" w:sz="0" w:space="0" w:color="auto"/>
      </w:divBdr>
    </w:div>
    <w:div w:id="346566541">
      <w:bodyDiv w:val="1"/>
      <w:marLeft w:val="0"/>
      <w:marRight w:val="0"/>
      <w:marTop w:val="0"/>
      <w:marBottom w:val="0"/>
      <w:divBdr>
        <w:top w:val="none" w:sz="0" w:space="0" w:color="auto"/>
        <w:left w:val="none" w:sz="0" w:space="0" w:color="auto"/>
        <w:bottom w:val="none" w:sz="0" w:space="0" w:color="auto"/>
        <w:right w:val="none" w:sz="0" w:space="0" w:color="auto"/>
      </w:divBdr>
    </w:div>
    <w:div w:id="363486762">
      <w:bodyDiv w:val="1"/>
      <w:marLeft w:val="0"/>
      <w:marRight w:val="0"/>
      <w:marTop w:val="0"/>
      <w:marBottom w:val="0"/>
      <w:divBdr>
        <w:top w:val="none" w:sz="0" w:space="0" w:color="auto"/>
        <w:left w:val="none" w:sz="0" w:space="0" w:color="auto"/>
        <w:bottom w:val="none" w:sz="0" w:space="0" w:color="auto"/>
        <w:right w:val="none" w:sz="0" w:space="0" w:color="auto"/>
      </w:divBdr>
    </w:div>
    <w:div w:id="367532940">
      <w:bodyDiv w:val="1"/>
      <w:marLeft w:val="0"/>
      <w:marRight w:val="0"/>
      <w:marTop w:val="0"/>
      <w:marBottom w:val="0"/>
      <w:divBdr>
        <w:top w:val="none" w:sz="0" w:space="0" w:color="auto"/>
        <w:left w:val="none" w:sz="0" w:space="0" w:color="auto"/>
        <w:bottom w:val="none" w:sz="0" w:space="0" w:color="auto"/>
        <w:right w:val="none" w:sz="0" w:space="0" w:color="auto"/>
      </w:divBdr>
    </w:div>
    <w:div w:id="400492143">
      <w:bodyDiv w:val="1"/>
      <w:marLeft w:val="0"/>
      <w:marRight w:val="0"/>
      <w:marTop w:val="0"/>
      <w:marBottom w:val="0"/>
      <w:divBdr>
        <w:top w:val="none" w:sz="0" w:space="0" w:color="auto"/>
        <w:left w:val="none" w:sz="0" w:space="0" w:color="auto"/>
        <w:bottom w:val="none" w:sz="0" w:space="0" w:color="auto"/>
        <w:right w:val="none" w:sz="0" w:space="0" w:color="auto"/>
      </w:divBdr>
    </w:div>
    <w:div w:id="412898393">
      <w:bodyDiv w:val="1"/>
      <w:marLeft w:val="0"/>
      <w:marRight w:val="0"/>
      <w:marTop w:val="0"/>
      <w:marBottom w:val="0"/>
      <w:divBdr>
        <w:top w:val="none" w:sz="0" w:space="0" w:color="auto"/>
        <w:left w:val="none" w:sz="0" w:space="0" w:color="auto"/>
        <w:bottom w:val="none" w:sz="0" w:space="0" w:color="auto"/>
        <w:right w:val="none" w:sz="0" w:space="0" w:color="auto"/>
      </w:divBdr>
    </w:div>
    <w:div w:id="426191486">
      <w:bodyDiv w:val="1"/>
      <w:marLeft w:val="0"/>
      <w:marRight w:val="0"/>
      <w:marTop w:val="0"/>
      <w:marBottom w:val="0"/>
      <w:divBdr>
        <w:top w:val="none" w:sz="0" w:space="0" w:color="auto"/>
        <w:left w:val="none" w:sz="0" w:space="0" w:color="auto"/>
        <w:bottom w:val="none" w:sz="0" w:space="0" w:color="auto"/>
        <w:right w:val="none" w:sz="0" w:space="0" w:color="auto"/>
      </w:divBdr>
    </w:div>
    <w:div w:id="426509388">
      <w:bodyDiv w:val="1"/>
      <w:marLeft w:val="0"/>
      <w:marRight w:val="0"/>
      <w:marTop w:val="0"/>
      <w:marBottom w:val="0"/>
      <w:divBdr>
        <w:top w:val="none" w:sz="0" w:space="0" w:color="auto"/>
        <w:left w:val="none" w:sz="0" w:space="0" w:color="auto"/>
        <w:bottom w:val="none" w:sz="0" w:space="0" w:color="auto"/>
        <w:right w:val="none" w:sz="0" w:space="0" w:color="auto"/>
      </w:divBdr>
    </w:div>
    <w:div w:id="451020097">
      <w:bodyDiv w:val="1"/>
      <w:marLeft w:val="0"/>
      <w:marRight w:val="0"/>
      <w:marTop w:val="0"/>
      <w:marBottom w:val="0"/>
      <w:divBdr>
        <w:top w:val="none" w:sz="0" w:space="0" w:color="auto"/>
        <w:left w:val="none" w:sz="0" w:space="0" w:color="auto"/>
        <w:bottom w:val="none" w:sz="0" w:space="0" w:color="auto"/>
        <w:right w:val="none" w:sz="0" w:space="0" w:color="auto"/>
      </w:divBdr>
    </w:div>
    <w:div w:id="460198193">
      <w:bodyDiv w:val="1"/>
      <w:marLeft w:val="0"/>
      <w:marRight w:val="0"/>
      <w:marTop w:val="0"/>
      <w:marBottom w:val="0"/>
      <w:divBdr>
        <w:top w:val="none" w:sz="0" w:space="0" w:color="auto"/>
        <w:left w:val="none" w:sz="0" w:space="0" w:color="auto"/>
        <w:bottom w:val="none" w:sz="0" w:space="0" w:color="auto"/>
        <w:right w:val="none" w:sz="0" w:space="0" w:color="auto"/>
      </w:divBdr>
    </w:div>
    <w:div w:id="492452032">
      <w:bodyDiv w:val="1"/>
      <w:marLeft w:val="0"/>
      <w:marRight w:val="0"/>
      <w:marTop w:val="0"/>
      <w:marBottom w:val="0"/>
      <w:divBdr>
        <w:top w:val="none" w:sz="0" w:space="0" w:color="auto"/>
        <w:left w:val="none" w:sz="0" w:space="0" w:color="auto"/>
        <w:bottom w:val="none" w:sz="0" w:space="0" w:color="auto"/>
        <w:right w:val="none" w:sz="0" w:space="0" w:color="auto"/>
      </w:divBdr>
    </w:div>
    <w:div w:id="530454735">
      <w:bodyDiv w:val="1"/>
      <w:marLeft w:val="0"/>
      <w:marRight w:val="0"/>
      <w:marTop w:val="0"/>
      <w:marBottom w:val="0"/>
      <w:divBdr>
        <w:top w:val="none" w:sz="0" w:space="0" w:color="auto"/>
        <w:left w:val="none" w:sz="0" w:space="0" w:color="auto"/>
        <w:bottom w:val="none" w:sz="0" w:space="0" w:color="auto"/>
        <w:right w:val="none" w:sz="0" w:space="0" w:color="auto"/>
      </w:divBdr>
    </w:div>
    <w:div w:id="534078688">
      <w:bodyDiv w:val="1"/>
      <w:marLeft w:val="0"/>
      <w:marRight w:val="0"/>
      <w:marTop w:val="0"/>
      <w:marBottom w:val="0"/>
      <w:divBdr>
        <w:top w:val="none" w:sz="0" w:space="0" w:color="auto"/>
        <w:left w:val="none" w:sz="0" w:space="0" w:color="auto"/>
        <w:bottom w:val="none" w:sz="0" w:space="0" w:color="auto"/>
        <w:right w:val="none" w:sz="0" w:space="0" w:color="auto"/>
      </w:divBdr>
    </w:div>
    <w:div w:id="536505126">
      <w:bodyDiv w:val="1"/>
      <w:marLeft w:val="0"/>
      <w:marRight w:val="0"/>
      <w:marTop w:val="0"/>
      <w:marBottom w:val="0"/>
      <w:divBdr>
        <w:top w:val="none" w:sz="0" w:space="0" w:color="auto"/>
        <w:left w:val="none" w:sz="0" w:space="0" w:color="auto"/>
        <w:bottom w:val="none" w:sz="0" w:space="0" w:color="auto"/>
        <w:right w:val="none" w:sz="0" w:space="0" w:color="auto"/>
      </w:divBdr>
    </w:div>
    <w:div w:id="541478049">
      <w:bodyDiv w:val="1"/>
      <w:marLeft w:val="0"/>
      <w:marRight w:val="0"/>
      <w:marTop w:val="0"/>
      <w:marBottom w:val="0"/>
      <w:divBdr>
        <w:top w:val="none" w:sz="0" w:space="0" w:color="auto"/>
        <w:left w:val="none" w:sz="0" w:space="0" w:color="auto"/>
        <w:bottom w:val="none" w:sz="0" w:space="0" w:color="auto"/>
        <w:right w:val="none" w:sz="0" w:space="0" w:color="auto"/>
      </w:divBdr>
    </w:div>
    <w:div w:id="554199590">
      <w:bodyDiv w:val="1"/>
      <w:marLeft w:val="0"/>
      <w:marRight w:val="0"/>
      <w:marTop w:val="0"/>
      <w:marBottom w:val="0"/>
      <w:divBdr>
        <w:top w:val="none" w:sz="0" w:space="0" w:color="auto"/>
        <w:left w:val="none" w:sz="0" w:space="0" w:color="auto"/>
        <w:bottom w:val="none" w:sz="0" w:space="0" w:color="auto"/>
        <w:right w:val="none" w:sz="0" w:space="0" w:color="auto"/>
      </w:divBdr>
    </w:div>
    <w:div w:id="600725843">
      <w:bodyDiv w:val="1"/>
      <w:marLeft w:val="0"/>
      <w:marRight w:val="0"/>
      <w:marTop w:val="0"/>
      <w:marBottom w:val="0"/>
      <w:divBdr>
        <w:top w:val="none" w:sz="0" w:space="0" w:color="auto"/>
        <w:left w:val="none" w:sz="0" w:space="0" w:color="auto"/>
        <w:bottom w:val="none" w:sz="0" w:space="0" w:color="auto"/>
        <w:right w:val="none" w:sz="0" w:space="0" w:color="auto"/>
      </w:divBdr>
    </w:div>
    <w:div w:id="661079489">
      <w:bodyDiv w:val="1"/>
      <w:marLeft w:val="0"/>
      <w:marRight w:val="0"/>
      <w:marTop w:val="0"/>
      <w:marBottom w:val="0"/>
      <w:divBdr>
        <w:top w:val="none" w:sz="0" w:space="0" w:color="auto"/>
        <w:left w:val="none" w:sz="0" w:space="0" w:color="auto"/>
        <w:bottom w:val="none" w:sz="0" w:space="0" w:color="auto"/>
        <w:right w:val="none" w:sz="0" w:space="0" w:color="auto"/>
      </w:divBdr>
    </w:div>
    <w:div w:id="665478949">
      <w:bodyDiv w:val="1"/>
      <w:marLeft w:val="0"/>
      <w:marRight w:val="0"/>
      <w:marTop w:val="0"/>
      <w:marBottom w:val="0"/>
      <w:divBdr>
        <w:top w:val="none" w:sz="0" w:space="0" w:color="auto"/>
        <w:left w:val="none" w:sz="0" w:space="0" w:color="auto"/>
        <w:bottom w:val="none" w:sz="0" w:space="0" w:color="auto"/>
        <w:right w:val="none" w:sz="0" w:space="0" w:color="auto"/>
      </w:divBdr>
    </w:div>
    <w:div w:id="665667485">
      <w:bodyDiv w:val="1"/>
      <w:marLeft w:val="0"/>
      <w:marRight w:val="0"/>
      <w:marTop w:val="0"/>
      <w:marBottom w:val="0"/>
      <w:divBdr>
        <w:top w:val="none" w:sz="0" w:space="0" w:color="auto"/>
        <w:left w:val="none" w:sz="0" w:space="0" w:color="auto"/>
        <w:bottom w:val="none" w:sz="0" w:space="0" w:color="auto"/>
        <w:right w:val="none" w:sz="0" w:space="0" w:color="auto"/>
      </w:divBdr>
    </w:div>
    <w:div w:id="669285633">
      <w:bodyDiv w:val="1"/>
      <w:marLeft w:val="0"/>
      <w:marRight w:val="0"/>
      <w:marTop w:val="0"/>
      <w:marBottom w:val="0"/>
      <w:divBdr>
        <w:top w:val="none" w:sz="0" w:space="0" w:color="auto"/>
        <w:left w:val="none" w:sz="0" w:space="0" w:color="auto"/>
        <w:bottom w:val="none" w:sz="0" w:space="0" w:color="auto"/>
        <w:right w:val="none" w:sz="0" w:space="0" w:color="auto"/>
      </w:divBdr>
    </w:div>
    <w:div w:id="677662186">
      <w:bodyDiv w:val="1"/>
      <w:marLeft w:val="0"/>
      <w:marRight w:val="0"/>
      <w:marTop w:val="0"/>
      <w:marBottom w:val="0"/>
      <w:divBdr>
        <w:top w:val="none" w:sz="0" w:space="0" w:color="auto"/>
        <w:left w:val="none" w:sz="0" w:space="0" w:color="auto"/>
        <w:bottom w:val="none" w:sz="0" w:space="0" w:color="auto"/>
        <w:right w:val="none" w:sz="0" w:space="0" w:color="auto"/>
      </w:divBdr>
    </w:div>
    <w:div w:id="704332128">
      <w:bodyDiv w:val="1"/>
      <w:marLeft w:val="0"/>
      <w:marRight w:val="0"/>
      <w:marTop w:val="0"/>
      <w:marBottom w:val="0"/>
      <w:divBdr>
        <w:top w:val="none" w:sz="0" w:space="0" w:color="auto"/>
        <w:left w:val="none" w:sz="0" w:space="0" w:color="auto"/>
        <w:bottom w:val="none" w:sz="0" w:space="0" w:color="auto"/>
        <w:right w:val="none" w:sz="0" w:space="0" w:color="auto"/>
      </w:divBdr>
    </w:div>
    <w:div w:id="709377267">
      <w:bodyDiv w:val="1"/>
      <w:marLeft w:val="0"/>
      <w:marRight w:val="0"/>
      <w:marTop w:val="0"/>
      <w:marBottom w:val="0"/>
      <w:divBdr>
        <w:top w:val="none" w:sz="0" w:space="0" w:color="auto"/>
        <w:left w:val="none" w:sz="0" w:space="0" w:color="auto"/>
        <w:bottom w:val="none" w:sz="0" w:space="0" w:color="auto"/>
        <w:right w:val="none" w:sz="0" w:space="0" w:color="auto"/>
      </w:divBdr>
    </w:div>
    <w:div w:id="711657865">
      <w:bodyDiv w:val="1"/>
      <w:marLeft w:val="0"/>
      <w:marRight w:val="0"/>
      <w:marTop w:val="0"/>
      <w:marBottom w:val="0"/>
      <w:divBdr>
        <w:top w:val="none" w:sz="0" w:space="0" w:color="auto"/>
        <w:left w:val="none" w:sz="0" w:space="0" w:color="auto"/>
        <w:bottom w:val="none" w:sz="0" w:space="0" w:color="auto"/>
        <w:right w:val="none" w:sz="0" w:space="0" w:color="auto"/>
      </w:divBdr>
    </w:div>
    <w:div w:id="711734810">
      <w:bodyDiv w:val="1"/>
      <w:marLeft w:val="0"/>
      <w:marRight w:val="0"/>
      <w:marTop w:val="0"/>
      <w:marBottom w:val="0"/>
      <w:divBdr>
        <w:top w:val="none" w:sz="0" w:space="0" w:color="auto"/>
        <w:left w:val="none" w:sz="0" w:space="0" w:color="auto"/>
        <w:bottom w:val="none" w:sz="0" w:space="0" w:color="auto"/>
        <w:right w:val="none" w:sz="0" w:space="0" w:color="auto"/>
      </w:divBdr>
    </w:div>
    <w:div w:id="718819273">
      <w:bodyDiv w:val="1"/>
      <w:marLeft w:val="0"/>
      <w:marRight w:val="0"/>
      <w:marTop w:val="0"/>
      <w:marBottom w:val="0"/>
      <w:divBdr>
        <w:top w:val="none" w:sz="0" w:space="0" w:color="auto"/>
        <w:left w:val="none" w:sz="0" w:space="0" w:color="auto"/>
        <w:bottom w:val="none" w:sz="0" w:space="0" w:color="auto"/>
        <w:right w:val="none" w:sz="0" w:space="0" w:color="auto"/>
      </w:divBdr>
    </w:div>
    <w:div w:id="738360656">
      <w:bodyDiv w:val="1"/>
      <w:marLeft w:val="0"/>
      <w:marRight w:val="0"/>
      <w:marTop w:val="0"/>
      <w:marBottom w:val="0"/>
      <w:divBdr>
        <w:top w:val="none" w:sz="0" w:space="0" w:color="auto"/>
        <w:left w:val="none" w:sz="0" w:space="0" w:color="auto"/>
        <w:bottom w:val="none" w:sz="0" w:space="0" w:color="auto"/>
        <w:right w:val="none" w:sz="0" w:space="0" w:color="auto"/>
      </w:divBdr>
    </w:div>
    <w:div w:id="740717553">
      <w:bodyDiv w:val="1"/>
      <w:marLeft w:val="0"/>
      <w:marRight w:val="0"/>
      <w:marTop w:val="0"/>
      <w:marBottom w:val="0"/>
      <w:divBdr>
        <w:top w:val="none" w:sz="0" w:space="0" w:color="auto"/>
        <w:left w:val="none" w:sz="0" w:space="0" w:color="auto"/>
        <w:bottom w:val="none" w:sz="0" w:space="0" w:color="auto"/>
        <w:right w:val="none" w:sz="0" w:space="0" w:color="auto"/>
      </w:divBdr>
    </w:div>
    <w:div w:id="752319478">
      <w:bodyDiv w:val="1"/>
      <w:marLeft w:val="0"/>
      <w:marRight w:val="0"/>
      <w:marTop w:val="0"/>
      <w:marBottom w:val="0"/>
      <w:divBdr>
        <w:top w:val="none" w:sz="0" w:space="0" w:color="auto"/>
        <w:left w:val="none" w:sz="0" w:space="0" w:color="auto"/>
        <w:bottom w:val="none" w:sz="0" w:space="0" w:color="auto"/>
        <w:right w:val="none" w:sz="0" w:space="0" w:color="auto"/>
      </w:divBdr>
    </w:div>
    <w:div w:id="753169451">
      <w:bodyDiv w:val="1"/>
      <w:marLeft w:val="0"/>
      <w:marRight w:val="0"/>
      <w:marTop w:val="0"/>
      <w:marBottom w:val="0"/>
      <w:divBdr>
        <w:top w:val="none" w:sz="0" w:space="0" w:color="auto"/>
        <w:left w:val="none" w:sz="0" w:space="0" w:color="auto"/>
        <w:bottom w:val="none" w:sz="0" w:space="0" w:color="auto"/>
        <w:right w:val="none" w:sz="0" w:space="0" w:color="auto"/>
      </w:divBdr>
    </w:div>
    <w:div w:id="774446353">
      <w:bodyDiv w:val="1"/>
      <w:marLeft w:val="0"/>
      <w:marRight w:val="0"/>
      <w:marTop w:val="0"/>
      <w:marBottom w:val="0"/>
      <w:divBdr>
        <w:top w:val="none" w:sz="0" w:space="0" w:color="auto"/>
        <w:left w:val="none" w:sz="0" w:space="0" w:color="auto"/>
        <w:bottom w:val="none" w:sz="0" w:space="0" w:color="auto"/>
        <w:right w:val="none" w:sz="0" w:space="0" w:color="auto"/>
      </w:divBdr>
    </w:div>
    <w:div w:id="785001123">
      <w:bodyDiv w:val="1"/>
      <w:marLeft w:val="0"/>
      <w:marRight w:val="0"/>
      <w:marTop w:val="0"/>
      <w:marBottom w:val="0"/>
      <w:divBdr>
        <w:top w:val="none" w:sz="0" w:space="0" w:color="auto"/>
        <w:left w:val="none" w:sz="0" w:space="0" w:color="auto"/>
        <w:bottom w:val="none" w:sz="0" w:space="0" w:color="auto"/>
        <w:right w:val="none" w:sz="0" w:space="0" w:color="auto"/>
      </w:divBdr>
    </w:div>
    <w:div w:id="807822500">
      <w:bodyDiv w:val="1"/>
      <w:marLeft w:val="0"/>
      <w:marRight w:val="0"/>
      <w:marTop w:val="0"/>
      <w:marBottom w:val="0"/>
      <w:divBdr>
        <w:top w:val="none" w:sz="0" w:space="0" w:color="auto"/>
        <w:left w:val="none" w:sz="0" w:space="0" w:color="auto"/>
        <w:bottom w:val="none" w:sz="0" w:space="0" w:color="auto"/>
        <w:right w:val="none" w:sz="0" w:space="0" w:color="auto"/>
      </w:divBdr>
    </w:div>
    <w:div w:id="832838882">
      <w:bodyDiv w:val="1"/>
      <w:marLeft w:val="0"/>
      <w:marRight w:val="0"/>
      <w:marTop w:val="0"/>
      <w:marBottom w:val="0"/>
      <w:divBdr>
        <w:top w:val="none" w:sz="0" w:space="0" w:color="auto"/>
        <w:left w:val="none" w:sz="0" w:space="0" w:color="auto"/>
        <w:bottom w:val="none" w:sz="0" w:space="0" w:color="auto"/>
        <w:right w:val="none" w:sz="0" w:space="0" w:color="auto"/>
      </w:divBdr>
    </w:div>
    <w:div w:id="834608574">
      <w:bodyDiv w:val="1"/>
      <w:marLeft w:val="0"/>
      <w:marRight w:val="0"/>
      <w:marTop w:val="0"/>
      <w:marBottom w:val="0"/>
      <w:divBdr>
        <w:top w:val="none" w:sz="0" w:space="0" w:color="auto"/>
        <w:left w:val="none" w:sz="0" w:space="0" w:color="auto"/>
        <w:bottom w:val="none" w:sz="0" w:space="0" w:color="auto"/>
        <w:right w:val="none" w:sz="0" w:space="0" w:color="auto"/>
      </w:divBdr>
    </w:div>
    <w:div w:id="854460179">
      <w:bodyDiv w:val="1"/>
      <w:marLeft w:val="0"/>
      <w:marRight w:val="0"/>
      <w:marTop w:val="0"/>
      <w:marBottom w:val="0"/>
      <w:divBdr>
        <w:top w:val="none" w:sz="0" w:space="0" w:color="auto"/>
        <w:left w:val="none" w:sz="0" w:space="0" w:color="auto"/>
        <w:bottom w:val="none" w:sz="0" w:space="0" w:color="auto"/>
        <w:right w:val="none" w:sz="0" w:space="0" w:color="auto"/>
      </w:divBdr>
    </w:div>
    <w:div w:id="860245156">
      <w:bodyDiv w:val="1"/>
      <w:marLeft w:val="0"/>
      <w:marRight w:val="0"/>
      <w:marTop w:val="0"/>
      <w:marBottom w:val="0"/>
      <w:divBdr>
        <w:top w:val="none" w:sz="0" w:space="0" w:color="auto"/>
        <w:left w:val="none" w:sz="0" w:space="0" w:color="auto"/>
        <w:bottom w:val="none" w:sz="0" w:space="0" w:color="auto"/>
        <w:right w:val="none" w:sz="0" w:space="0" w:color="auto"/>
      </w:divBdr>
    </w:div>
    <w:div w:id="881674860">
      <w:bodyDiv w:val="1"/>
      <w:marLeft w:val="0"/>
      <w:marRight w:val="0"/>
      <w:marTop w:val="0"/>
      <w:marBottom w:val="0"/>
      <w:divBdr>
        <w:top w:val="none" w:sz="0" w:space="0" w:color="auto"/>
        <w:left w:val="none" w:sz="0" w:space="0" w:color="auto"/>
        <w:bottom w:val="none" w:sz="0" w:space="0" w:color="auto"/>
        <w:right w:val="none" w:sz="0" w:space="0" w:color="auto"/>
      </w:divBdr>
    </w:div>
    <w:div w:id="891111942">
      <w:bodyDiv w:val="1"/>
      <w:marLeft w:val="0"/>
      <w:marRight w:val="0"/>
      <w:marTop w:val="0"/>
      <w:marBottom w:val="0"/>
      <w:divBdr>
        <w:top w:val="none" w:sz="0" w:space="0" w:color="auto"/>
        <w:left w:val="none" w:sz="0" w:space="0" w:color="auto"/>
        <w:bottom w:val="none" w:sz="0" w:space="0" w:color="auto"/>
        <w:right w:val="none" w:sz="0" w:space="0" w:color="auto"/>
      </w:divBdr>
    </w:div>
    <w:div w:id="911964353">
      <w:bodyDiv w:val="1"/>
      <w:marLeft w:val="0"/>
      <w:marRight w:val="0"/>
      <w:marTop w:val="0"/>
      <w:marBottom w:val="0"/>
      <w:divBdr>
        <w:top w:val="none" w:sz="0" w:space="0" w:color="auto"/>
        <w:left w:val="none" w:sz="0" w:space="0" w:color="auto"/>
        <w:bottom w:val="none" w:sz="0" w:space="0" w:color="auto"/>
        <w:right w:val="none" w:sz="0" w:space="0" w:color="auto"/>
      </w:divBdr>
    </w:div>
    <w:div w:id="916864559">
      <w:bodyDiv w:val="1"/>
      <w:marLeft w:val="0"/>
      <w:marRight w:val="0"/>
      <w:marTop w:val="0"/>
      <w:marBottom w:val="0"/>
      <w:divBdr>
        <w:top w:val="none" w:sz="0" w:space="0" w:color="auto"/>
        <w:left w:val="none" w:sz="0" w:space="0" w:color="auto"/>
        <w:bottom w:val="none" w:sz="0" w:space="0" w:color="auto"/>
        <w:right w:val="none" w:sz="0" w:space="0" w:color="auto"/>
      </w:divBdr>
    </w:div>
    <w:div w:id="920215305">
      <w:bodyDiv w:val="1"/>
      <w:marLeft w:val="0"/>
      <w:marRight w:val="0"/>
      <w:marTop w:val="0"/>
      <w:marBottom w:val="0"/>
      <w:divBdr>
        <w:top w:val="none" w:sz="0" w:space="0" w:color="auto"/>
        <w:left w:val="none" w:sz="0" w:space="0" w:color="auto"/>
        <w:bottom w:val="none" w:sz="0" w:space="0" w:color="auto"/>
        <w:right w:val="none" w:sz="0" w:space="0" w:color="auto"/>
      </w:divBdr>
    </w:div>
    <w:div w:id="925576918">
      <w:bodyDiv w:val="1"/>
      <w:marLeft w:val="0"/>
      <w:marRight w:val="0"/>
      <w:marTop w:val="0"/>
      <w:marBottom w:val="0"/>
      <w:divBdr>
        <w:top w:val="none" w:sz="0" w:space="0" w:color="auto"/>
        <w:left w:val="none" w:sz="0" w:space="0" w:color="auto"/>
        <w:bottom w:val="none" w:sz="0" w:space="0" w:color="auto"/>
        <w:right w:val="none" w:sz="0" w:space="0" w:color="auto"/>
      </w:divBdr>
    </w:div>
    <w:div w:id="943147484">
      <w:bodyDiv w:val="1"/>
      <w:marLeft w:val="0"/>
      <w:marRight w:val="0"/>
      <w:marTop w:val="0"/>
      <w:marBottom w:val="0"/>
      <w:divBdr>
        <w:top w:val="none" w:sz="0" w:space="0" w:color="auto"/>
        <w:left w:val="none" w:sz="0" w:space="0" w:color="auto"/>
        <w:bottom w:val="none" w:sz="0" w:space="0" w:color="auto"/>
        <w:right w:val="none" w:sz="0" w:space="0" w:color="auto"/>
      </w:divBdr>
    </w:div>
    <w:div w:id="969088246">
      <w:bodyDiv w:val="1"/>
      <w:marLeft w:val="0"/>
      <w:marRight w:val="0"/>
      <w:marTop w:val="0"/>
      <w:marBottom w:val="0"/>
      <w:divBdr>
        <w:top w:val="none" w:sz="0" w:space="0" w:color="auto"/>
        <w:left w:val="none" w:sz="0" w:space="0" w:color="auto"/>
        <w:bottom w:val="none" w:sz="0" w:space="0" w:color="auto"/>
        <w:right w:val="none" w:sz="0" w:space="0" w:color="auto"/>
      </w:divBdr>
    </w:div>
    <w:div w:id="998920845">
      <w:bodyDiv w:val="1"/>
      <w:marLeft w:val="0"/>
      <w:marRight w:val="0"/>
      <w:marTop w:val="0"/>
      <w:marBottom w:val="0"/>
      <w:divBdr>
        <w:top w:val="none" w:sz="0" w:space="0" w:color="auto"/>
        <w:left w:val="none" w:sz="0" w:space="0" w:color="auto"/>
        <w:bottom w:val="none" w:sz="0" w:space="0" w:color="auto"/>
        <w:right w:val="none" w:sz="0" w:space="0" w:color="auto"/>
      </w:divBdr>
    </w:div>
    <w:div w:id="1016881369">
      <w:bodyDiv w:val="1"/>
      <w:marLeft w:val="0"/>
      <w:marRight w:val="0"/>
      <w:marTop w:val="0"/>
      <w:marBottom w:val="0"/>
      <w:divBdr>
        <w:top w:val="none" w:sz="0" w:space="0" w:color="auto"/>
        <w:left w:val="none" w:sz="0" w:space="0" w:color="auto"/>
        <w:bottom w:val="none" w:sz="0" w:space="0" w:color="auto"/>
        <w:right w:val="none" w:sz="0" w:space="0" w:color="auto"/>
      </w:divBdr>
    </w:div>
    <w:div w:id="1019769449">
      <w:bodyDiv w:val="1"/>
      <w:marLeft w:val="0"/>
      <w:marRight w:val="0"/>
      <w:marTop w:val="0"/>
      <w:marBottom w:val="0"/>
      <w:divBdr>
        <w:top w:val="none" w:sz="0" w:space="0" w:color="auto"/>
        <w:left w:val="none" w:sz="0" w:space="0" w:color="auto"/>
        <w:bottom w:val="none" w:sz="0" w:space="0" w:color="auto"/>
        <w:right w:val="none" w:sz="0" w:space="0" w:color="auto"/>
      </w:divBdr>
    </w:div>
    <w:div w:id="1050568422">
      <w:bodyDiv w:val="1"/>
      <w:marLeft w:val="0"/>
      <w:marRight w:val="0"/>
      <w:marTop w:val="0"/>
      <w:marBottom w:val="0"/>
      <w:divBdr>
        <w:top w:val="none" w:sz="0" w:space="0" w:color="auto"/>
        <w:left w:val="none" w:sz="0" w:space="0" w:color="auto"/>
        <w:bottom w:val="none" w:sz="0" w:space="0" w:color="auto"/>
        <w:right w:val="none" w:sz="0" w:space="0" w:color="auto"/>
      </w:divBdr>
    </w:div>
    <w:div w:id="1093626032">
      <w:bodyDiv w:val="1"/>
      <w:marLeft w:val="0"/>
      <w:marRight w:val="0"/>
      <w:marTop w:val="0"/>
      <w:marBottom w:val="0"/>
      <w:divBdr>
        <w:top w:val="none" w:sz="0" w:space="0" w:color="auto"/>
        <w:left w:val="none" w:sz="0" w:space="0" w:color="auto"/>
        <w:bottom w:val="none" w:sz="0" w:space="0" w:color="auto"/>
        <w:right w:val="none" w:sz="0" w:space="0" w:color="auto"/>
      </w:divBdr>
    </w:div>
    <w:div w:id="1108162136">
      <w:bodyDiv w:val="1"/>
      <w:marLeft w:val="0"/>
      <w:marRight w:val="0"/>
      <w:marTop w:val="0"/>
      <w:marBottom w:val="0"/>
      <w:divBdr>
        <w:top w:val="none" w:sz="0" w:space="0" w:color="auto"/>
        <w:left w:val="none" w:sz="0" w:space="0" w:color="auto"/>
        <w:bottom w:val="none" w:sz="0" w:space="0" w:color="auto"/>
        <w:right w:val="none" w:sz="0" w:space="0" w:color="auto"/>
      </w:divBdr>
    </w:div>
    <w:div w:id="1108696554">
      <w:bodyDiv w:val="1"/>
      <w:marLeft w:val="0"/>
      <w:marRight w:val="0"/>
      <w:marTop w:val="0"/>
      <w:marBottom w:val="0"/>
      <w:divBdr>
        <w:top w:val="none" w:sz="0" w:space="0" w:color="auto"/>
        <w:left w:val="none" w:sz="0" w:space="0" w:color="auto"/>
        <w:bottom w:val="none" w:sz="0" w:space="0" w:color="auto"/>
        <w:right w:val="none" w:sz="0" w:space="0" w:color="auto"/>
      </w:divBdr>
    </w:div>
    <w:div w:id="1130395234">
      <w:bodyDiv w:val="1"/>
      <w:marLeft w:val="0"/>
      <w:marRight w:val="0"/>
      <w:marTop w:val="0"/>
      <w:marBottom w:val="0"/>
      <w:divBdr>
        <w:top w:val="none" w:sz="0" w:space="0" w:color="auto"/>
        <w:left w:val="none" w:sz="0" w:space="0" w:color="auto"/>
        <w:bottom w:val="none" w:sz="0" w:space="0" w:color="auto"/>
        <w:right w:val="none" w:sz="0" w:space="0" w:color="auto"/>
      </w:divBdr>
    </w:div>
    <w:div w:id="1141385914">
      <w:bodyDiv w:val="1"/>
      <w:marLeft w:val="0"/>
      <w:marRight w:val="0"/>
      <w:marTop w:val="0"/>
      <w:marBottom w:val="0"/>
      <w:divBdr>
        <w:top w:val="none" w:sz="0" w:space="0" w:color="auto"/>
        <w:left w:val="none" w:sz="0" w:space="0" w:color="auto"/>
        <w:bottom w:val="none" w:sz="0" w:space="0" w:color="auto"/>
        <w:right w:val="none" w:sz="0" w:space="0" w:color="auto"/>
      </w:divBdr>
    </w:div>
    <w:div w:id="1149402554">
      <w:bodyDiv w:val="1"/>
      <w:marLeft w:val="0"/>
      <w:marRight w:val="0"/>
      <w:marTop w:val="0"/>
      <w:marBottom w:val="0"/>
      <w:divBdr>
        <w:top w:val="none" w:sz="0" w:space="0" w:color="auto"/>
        <w:left w:val="none" w:sz="0" w:space="0" w:color="auto"/>
        <w:bottom w:val="none" w:sz="0" w:space="0" w:color="auto"/>
        <w:right w:val="none" w:sz="0" w:space="0" w:color="auto"/>
      </w:divBdr>
    </w:div>
    <w:div w:id="1166477330">
      <w:bodyDiv w:val="1"/>
      <w:marLeft w:val="0"/>
      <w:marRight w:val="0"/>
      <w:marTop w:val="0"/>
      <w:marBottom w:val="0"/>
      <w:divBdr>
        <w:top w:val="none" w:sz="0" w:space="0" w:color="auto"/>
        <w:left w:val="none" w:sz="0" w:space="0" w:color="auto"/>
        <w:bottom w:val="none" w:sz="0" w:space="0" w:color="auto"/>
        <w:right w:val="none" w:sz="0" w:space="0" w:color="auto"/>
      </w:divBdr>
    </w:div>
    <w:div w:id="1196427077">
      <w:bodyDiv w:val="1"/>
      <w:marLeft w:val="0"/>
      <w:marRight w:val="0"/>
      <w:marTop w:val="0"/>
      <w:marBottom w:val="0"/>
      <w:divBdr>
        <w:top w:val="none" w:sz="0" w:space="0" w:color="auto"/>
        <w:left w:val="none" w:sz="0" w:space="0" w:color="auto"/>
        <w:bottom w:val="none" w:sz="0" w:space="0" w:color="auto"/>
        <w:right w:val="none" w:sz="0" w:space="0" w:color="auto"/>
      </w:divBdr>
    </w:div>
    <w:div w:id="1216354392">
      <w:bodyDiv w:val="1"/>
      <w:marLeft w:val="0"/>
      <w:marRight w:val="0"/>
      <w:marTop w:val="0"/>
      <w:marBottom w:val="0"/>
      <w:divBdr>
        <w:top w:val="none" w:sz="0" w:space="0" w:color="auto"/>
        <w:left w:val="none" w:sz="0" w:space="0" w:color="auto"/>
        <w:bottom w:val="none" w:sz="0" w:space="0" w:color="auto"/>
        <w:right w:val="none" w:sz="0" w:space="0" w:color="auto"/>
      </w:divBdr>
    </w:div>
    <w:div w:id="1217935899">
      <w:bodyDiv w:val="1"/>
      <w:marLeft w:val="0"/>
      <w:marRight w:val="0"/>
      <w:marTop w:val="0"/>
      <w:marBottom w:val="0"/>
      <w:divBdr>
        <w:top w:val="none" w:sz="0" w:space="0" w:color="auto"/>
        <w:left w:val="none" w:sz="0" w:space="0" w:color="auto"/>
        <w:bottom w:val="none" w:sz="0" w:space="0" w:color="auto"/>
        <w:right w:val="none" w:sz="0" w:space="0" w:color="auto"/>
      </w:divBdr>
    </w:div>
    <w:div w:id="1233389432">
      <w:bodyDiv w:val="1"/>
      <w:marLeft w:val="0"/>
      <w:marRight w:val="0"/>
      <w:marTop w:val="0"/>
      <w:marBottom w:val="0"/>
      <w:divBdr>
        <w:top w:val="none" w:sz="0" w:space="0" w:color="auto"/>
        <w:left w:val="none" w:sz="0" w:space="0" w:color="auto"/>
        <w:bottom w:val="none" w:sz="0" w:space="0" w:color="auto"/>
        <w:right w:val="none" w:sz="0" w:space="0" w:color="auto"/>
      </w:divBdr>
    </w:div>
    <w:div w:id="1235240280">
      <w:bodyDiv w:val="1"/>
      <w:marLeft w:val="0"/>
      <w:marRight w:val="0"/>
      <w:marTop w:val="0"/>
      <w:marBottom w:val="0"/>
      <w:divBdr>
        <w:top w:val="none" w:sz="0" w:space="0" w:color="auto"/>
        <w:left w:val="none" w:sz="0" w:space="0" w:color="auto"/>
        <w:bottom w:val="none" w:sz="0" w:space="0" w:color="auto"/>
        <w:right w:val="none" w:sz="0" w:space="0" w:color="auto"/>
      </w:divBdr>
    </w:div>
    <w:div w:id="1245185702">
      <w:bodyDiv w:val="1"/>
      <w:marLeft w:val="0"/>
      <w:marRight w:val="0"/>
      <w:marTop w:val="0"/>
      <w:marBottom w:val="0"/>
      <w:divBdr>
        <w:top w:val="none" w:sz="0" w:space="0" w:color="auto"/>
        <w:left w:val="none" w:sz="0" w:space="0" w:color="auto"/>
        <w:bottom w:val="none" w:sz="0" w:space="0" w:color="auto"/>
        <w:right w:val="none" w:sz="0" w:space="0" w:color="auto"/>
      </w:divBdr>
    </w:div>
    <w:div w:id="1245264674">
      <w:bodyDiv w:val="1"/>
      <w:marLeft w:val="0"/>
      <w:marRight w:val="0"/>
      <w:marTop w:val="0"/>
      <w:marBottom w:val="0"/>
      <w:divBdr>
        <w:top w:val="none" w:sz="0" w:space="0" w:color="auto"/>
        <w:left w:val="none" w:sz="0" w:space="0" w:color="auto"/>
        <w:bottom w:val="none" w:sz="0" w:space="0" w:color="auto"/>
        <w:right w:val="none" w:sz="0" w:space="0" w:color="auto"/>
      </w:divBdr>
    </w:div>
    <w:div w:id="1251692737">
      <w:bodyDiv w:val="1"/>
      <w:marLeft w:val="0"/>
      <w:marRight w:val="0"/>
      <w:marTop w:val="0"/>
      <w:marBottom w:val="0"/>
      <w:divBdr>
        <w:top w:val="none" w:sz="0" w:space="0" w:color="auto"/>
        <w:left w:val="none" w:sz="0" w:space="0" w:color="auto"/>
        <w:bottom w:val="none" w:sz="0" w:space="0" w:color="auto"/>
        <w:right w:val="none" w:sz="0" w:space="0" w:color="auto"/>
      </w:divBdr>
    </w:div>
    <w:div w:id="1273250187">
      <w:bodyDiv w:val="1"/>
      <w:marLeft w:val="0"/>
      <w:marRight w:val="0"/>
      <w:marTop w:val="0"/>
      <w:marBottom w:val="0"/>
      <w:divBdr>
        <w:top w:val="none" w:sz="0" w:space="0" w:color="auto"/>
        <w:left w:val="none" w:sz="0" w:space="0" w:color="auto"/>
        <w:bottom w:val="none" w:sz="0" w:space="0" w:color="auto"/>
        <w:right w:val="none" w:sz="0" w:space="0" w:color="auto"/>
      </w:divBdr>
    </w:div>
    <w:div w:id="1301962776">
      <w:bodyDiv w:val="1"/>
      <w:marLeft w:val="0"/>
      <w:marRight w:val="0"/>
      <w:marTop w:val="0"/>
      <w:marBottom w:val="0"/>
      <w:divBdr>
        <w:top w:val="none" w:sz="0" w:space="0" w:color="auto"/>
        <w:left w:val="none" w:sz="0" w:space="0" w:color="auto"/>
        <w:bottom w:val="none" w:sz="0" w:space="0" w:color="auto"/>
        <w:right w:val="none" w:sz="0" w:space="0" w:color="auto"/>
      </w:divBdr>
    </w:div>
    <w:div w:id="1312099333">
      <w:bodyDiv w:val="1"/>
      <w:marLeft w:val="0"/>
      <w:marRight w:val="0"/>
      <w:marTop w:val="0"/>
      <w:marBottom w:val="0"/>
      <w:divBdr>
        <w:top w:val="none" w:sz="0" w:space="0" w:color="auto"/>
        <w:left w:val="none" w:sz="0" w:space="0" w:color="auto"/>
        <w:bottom w:val="none" w:sz="0" w:space="0" w:color="auto"/>
        <w:right w:val="none" w:sz="0" w:space="0" w:color="auto"/>
      </w:divBdr>
    </w:div>
    <w:div w:id="1317341392">
      <w:bodyDiv w:val="1"/>
      <w:marLeft w:val="0"/>
      <w:marRight w:val="0"/>
      <w:marTop w:val="0"/>
      <w:marBottom w:val="0"/>
      <w:divBdr>
        <w:top w:val="none" w:sz="0" w:space="0" w:color="auto"/>
        <w:left w:val="none" w:sz="0" w:space="0" w:color="auto"/>
        <w:bottom w:val="none" w:sz="0" w:space="0" w:color="auto"/>
        <w:right w:val="none" w:sz="0" w:space="0" w:color="auto"/>
      </w:divBdr>
    </w:div>
    <w:div w:id="1323849666">
      <w:bodyDiv w:val="1"/>
      <w:marLeft w:val="0"/>
      <w:marRight w:val="0"/>
      <w:marTop w:val="0"/>
      <w:marBottom w:val="0"/>
      <w:divBdr>
        <w:top w:val="none" w:sz="0" w:space="0" w:color="auto"/>
        <w:left w:val="none" w:sz="0" w:space="0" w:color="auto"/>
        <w:bottom w:val="none" w:sz="0" w:space="0" w:color="auto"/>
        <w:right w:val="none" w:sz="0" w:space="0" w:color="auto"/>
      </w:divBdr>
    </w:div>
    <w:div w:id="1329747148">
      <w:bodyDiv w:val="1"/>
      <w:marLeft w:val="0"/>
      <w:marRight w:val="0"/>
      <w:marTop w:val="0"/>
      <w:marBottom w:val="0"/>
      <w:divBdr>
        <w:top w:val="none" w:sz="0" w:space="0" w:color="auto"/>
        <w:left w:val="none" w:sz="0" w:space="0" w:color="auto"/>
        <w:bottom w:val="none" w:sz="0" w:space="0" w:color="auto"/>
        <w:right w:val="none" w:sz="0" w:space="0" w:color="auto"/>
      </w:divBdr>
    </w:div>
    <w:div w:id="1333994666">
      <w:bodyDiv w:val="1"/>
      <w:marLeft w:val="0"/>
      <w:marRight w:val="0"/>
      <w:marTop w:val="0"/>
      <w:marBottom w:val="0"/>
      <w:divBdr>
        <w:top w:val="none" w:sz="0" w:space="0" w:color="auto"/>
        <w:left w:val="none" w:sz="0" w:space="0" w:color="auto"/>
        <w:bottom w:val="none" w:sz="0" w:space="0" w:color="auto"/>
        <w:right w:val="none" w:sz="0" w:space="0" w:color="auto"/>
      </w:divBdr>
    </w:div>
    <w:div w:id="1387993517">
      <w:bodyDiv w:val="1"/>
      <w:marLeft w:val="0"/>
      <w:marRight w:val="0"/>
      <w:marTop w:val="0"/>
      <w:marBottom w:val="0"/>
      <w:divBdr>
        <w:top w:val="none" w:sz="0" w:space="0" w:color="auto"/>
        <w:left w:val="none" w:sz="0" w:space="0" w:color="auto"/>
        <w:bottom w:val="none" w:sz="0" w:space="0" w:color="auto"/>
        <w:right w:val="none" w:sz="0" w:space="0" w:color="auto"/>
      </w:divBdr>
    </w:div>
    <w:div w:id="1422604146">
      <w:bodyDiv w:val="1"/>
      <w:marLeft w:val="0"/>
      <w:marRight w:val="0"/>
      <w:marTop w:val="0"/>
      <w:marBottom w:val="0"/>
      <w:divBdr>
        <w:top w:val="none" w:sz="0" w:space="0" w:color="auto"/>
        <w:left w:val="none" w:sz="0" w:space="0" w:color="auto"/>
        <w:bottom w:val="none" w:sz="0" w:space="0" w:color="auto"/>
        <w:right w:val="none" w:sz="0" w:space="0" w:color="auto"/>
      </w:divBdr>
    </w:div>
    <w:div w:id="1443648970">
      <w:bodyDiv w:val="1"/>
      <w:marLeft w:val="0"/>
      <w:marRight w:val="0"/>
      <w:marTop w:val="0"/>
      <w:marBottom w:val="0"/>
      <w:divBdr>
        <w:top w:val="none" w:sz="0" w:space="0" w:color="auto"/>
        <w:left w:val="none" w:sz="0" w:space="0" w:color="auto"/>
        <w:bottom w:val="none" w:sz="0" w:space="0" w:color="auto"/>
        <w:right w:val="none" w:sz="0" w:space="0" w:color="auto"/>
      </w:divBdr>
    </w:div>
    <w:div w:id="1454979228">
      <w:bodyDiv w:val="1"/>
      <w:marLeft w:val="0"/>
      <w:marRight w:val="0"/>
      <w:marTop w:val="0"/>
      <w:marBottom w:val="0"/>
      <w:divBdr>
        <w:top w:val="none" w:sz="0" w:space="0" w:color="auto"/>
        <w:left w:val="none" w:sz="0" w:space="0" w:color="auto"/>
        <w:bottom w:val="none" w:sz="0" w:space="0" w:color="auto"/>
        <w:right w:val="none" w:sz="0" w:space="0" w:color="auto"/>
      </w:divBdr>
    </w:div>
    <w:div w:id="1525753074">
      <w:bodyDiv w:val="1"/>
      <w:marLeft w:val="0"/>
      <w:marRight w:val="0"/>
      <w:marTop w:val="0"/>
      <w:marBottom w:val="0"/>
      <w:divBdr>
        <w:top w:val="none" w:sz="0" w:space="0" w:color="auto"/>
        <w:left w:val="none" w:sz="0" w:space="0" w:color="auto"/>
        <w:bottom w:val="none" w:sz="0" w:space="0" w:color="auto"/>
        <w:right w:val="none" w:sz="0" w:space="0" w:color="auto"/>
      </w:divBdr>
    </w:div>
    <w:div w:id="1527252806">
      <w:bodyDiv w:val="1"/>
      <w:marLeft w:val="0"/>
      <w:marRight w:val="0"/>
      <w:marTop w:val="0"/>
      <w:marBottom w:val="0"/>
      <w:divBdr>
        <w:top w:val="none" w:sz="0" w:space="0" w:color="auto"/>
        <w:left w:val="none" w:sz="0" w:space="0" w:color="auto"/>
        <w:bottom w:val="none" w:sz="0" w:space="0" w:color="auto"/>
        <w:right w:val="none" w:sz="0" w:space="0" w:color="auto"/>
      </w:divBdr>
    </w:div>
    <w:div w:id="1537935679">
      <w:bodyDiv w:val="1"/>
      <w:marLeft w:val="0"/>
      <w:marRight w:val="0"/>
      <w:marTop w:val="0"/>
      <w:marBottom w:val="0"/>
      <w:divBdr>
        <w:top w:val="none" w:sz="0" w:space="0" w:color="auto"/>
        <w:left w:val="none" w:sz="0" w:space="0" w:color="auto"/>
        <w:bottom w:val="none" w:sz="0" w:space="0" w:color="auto"/>
        <w:right w:val="none" w:sz="0" w:space="0" w:color="auto"/>
      </w:divBdr>
    </w:div>
    <w:div w:id="1578633930">
      <w:bodyDiv w:val="1"/>
      <w:marLeft w:val="0"/>
      <w:marRight w:val="0"/>
      <w:marTop w:val="0"/>
      <w:marBottom w:val="0"/>
      <w:divBdr>
        <w:top w:val="none" w:sz="0" w:space="0" w:color="auto"/>
        <w:left w:val="none" w:sz="0" w:space="0" w:color="auto"/>
        <w:bottom w:val="none" w:sz="0" w:space="0" w:color="auto"/>
        <w:right w:val="none" w:sz="0" w:space="0" w:color="auto"/>
      </w:divBdr>
    </w:div>
    <w:div w:id="1587617614">
      <w:bodyDiv w:val="1"/>
      <w:marLeft w:val="0"/>
      <w:marRight w:val="0"/>
      <w:marTop w:val="0"/>
      <w:marBottom w:val="0"/>
      <w:divBdr>
        <w:top w:val="none" w:sz="0" w:space="0" w:color="auto"/>
        <w:left w:val="none" w:sz="0" w:space="0" w:color="auto"/>
        <w:bottom w:val="none" w:sz="0" w:space="0" w:color="auto"/>
        <w:right w:val="none" w:sz="0" w:space="0" w:color="auto"/>
      </w:divBdr>
    </w:div>
    <w:div w:id="1600024892">
      <w:bodyDiv w:val="1"/>
      <w:marLeft w:val="0"/>
      <w:marRight w:val="0"/>
      <w:marTop w:val="0"/>
      <w:marBottom w:val="0"/>
      <w:divBdr>
        <w:top w:val="none" w:sz="0" w:space="0" w:color="auto"/>
        <w:left w:val="none" w:sz="0" w:space="0" w:color="auto"/>
        <w:bottom w:val="none" w:sz="0" w:space="0" w:color="auto"/>
        <w:right w:val="none" w:sz="0" w:space="0" w:color="auto"/>
      </w:divBdr>
    </w:div>
    <w:div w:id="1614243441">
      <w:bodyDiv w:val="1"/>
      <w:marLeft w:val="0"/>
      <w:marRight w:val="0"/>
      <w:marTop w:val="0"/>
      <w:marBottom w:val="0"/>
      <w:divBdr>
        <w:top w:val="none" w:sz="0" w:space="0" w:color="auto"/>
        <w:left w:val="none" w:sz="0" w:space="0" w:color="auto"/>
        <w:bottom w:val="none" w:sz="0" w:space="0" w:color="auto"/>
        <w:right w:val="none" w:sz="0" w:space="0" w:color="auto"/>
      </w:divBdr>
    </w:div>
    <w:div w:id="1618559917">
      <w:bodyDiv w:val="1"/>
      <w:marLeft w:val="0"/>
      <w:marRight w:val="0"/>
      <w:marTop w:val="0"/>
      <w:marBottom w:val="0"/>
      <w:divBdr>
        <w:top w:val="none" w:sz="0" w:space="0" w:color="auto"/>
        <w:left w:val="none" w:sz="0" w:space="0" w:color="auto"/>
        <w:bottom w:val="none" w:sz="0" w:space="0" w:color="auto"/>
        <w:right w:val="none" w:sz="0" w:space="0" w:color="auto"/>
      </w:divBdr>
    </w:div>
    <w:div w:id="1623464502">
      <w:bodyDiv w:val="1"/>
      <w:marLeft w:val="0"/>
      <w:marRight w:val="0"/>
      <w:marTop w:val="0"/>
      <w:marBottom w:val="0"/>
      <w:divBdr>
        <w:top w:val="none" w:sz="0" w:space="0" w:color="auto"/>
        <w:left w:val="none" w:sz="0" w:space="0" w:color="auto"/>
        <w:bottom w:val="none" w:sz="0" w:space="0" w:color="auto"/>
        <w:right w:val="none" w:sz="0" w:space="0" w:color="auto"/>
      </w:divBdr>
    </w:div>
    <w:div w:id="1636331411">
      <w:bodyDiv w:val="1"/>
      <w:marLeft w:val="0"/>
      <w:marRight w:val="0"/>
      <w:marTop w:val="0"/>
      <w:marBottom w:val="0"/>
      <w:divBdr>
        <w:top w:val="none" w:sz="0" w:space="0" w:color="auto"/>
        <w:left w:val="none" w:sz="0" w:space="0" w:color="auto"/>
        <w:bottom w:val="none" w:sz="0" w:space="0" w:color="auto"/>
        <w:right w:val="none" w:sz="0" w:space="0" w:color="auto"/>
      </w:divBdr>
    </w:div>
    <w:div w:id="1676374183">
      <w:bodyDiv w:val="1"/>
      <w:marLeft w:val="0"/>
      <w:marRight w:val="0"/>
      <w:marTop w:val="0"/>
      <w:marBottom w:val="0"/>
      <w:divBdr>
        <w:top w:val="none" w:sz="0" w:space="0" w:color="auto"/>
        <w:left w:val="none" w:sz="0" w:space="0" w:color="auto"/>
        <w:bottom w:val="none" w:sz="0" w:space="0" w:color="auto"/>
        <w:right w:val="none" w:sz="0" w:space="0" w:color="auto"/>
      </w:divBdr>
    </w:div>
    <w:div w:id="1748915380">
      <w:bodyDiv w:val="1"/>
      <w:marLeft w:val="0"/>
      <w:marRight w:val="0"/>
      <w:marTop w:val="0"/>
      <w:marBottom w:val="0"/>
      <w:divBdr>
        <w:top w:val="none" w:sz="0" w:space="0" w:color="auto"/>
        <w:left w:val="none" w:sz="0" w:space="0" w:color="auto"/>
        <w:bottom w:val="none" w:sz="0" w:space="0" w:color="auto"/>
        <w:right w:val="none" w:sz="0" w:space="0" w:color="auto"/>
      </w:divBdr>
    </w:div>
    <w:div w:id="1759132013">
      <w:bodyDiv w:val="1"/>
      <w:marLeft w:val="0"/>
      <w:marRight w:val="0"/>
      <w:marTop w:val="0"/>
      <w:marBottom w:val="0"/>
      <w:divBdr>
        <w:top w:val="none" w:sz="0" w:space="0" w:color="auto"/>
        <w:left w:val="none" w:sz="0" w:space="0" w:color="auto"/>
        <w:bottom w:val="none" w:sz="0" w:space="0" w:color="auto"/>
        <w:right w:val="none" w:sz="0" w:space="0" w:color="auto"/>
      </w:divBdr>
    </w:div>
    <w:div w:id="1783842191">
      <w:bodyDiv w:val="1"/>
      <w:marLeft w:val="0"/>
      <w:marRight w:val="0"/>
      <w:marTop w:val="0"/>
      <w:marBottom w:val="0"/>
      <w:divBdr>
        <w:top w:val="none" w:sz="0" w:space="0" w:color="auto"/>
        <w:left w:val="none" w:sz="0" w:space="0" w:color="auto"/>
        <w:bottom w:val="none" w:sz="0" w:space="0" w:color="auto"/>
        <w:right w:val="none" w:sz="0" w:space="0" w:color="auto"/>
      </w:divBdr>
    </w:div>
    <w:div w:id="1809471806">
      <w:bodyDiv w:val="1"/>
      <w:marLeft w:val="0"/>
      <w:marRight w:val="0"/>
      <w:marTop w:val="0"/>
      <w:marBottom w:val="0"/>
      <w:divBdr>
        <w:top w:val="none" w:sz="0" w:space="0" w:color="auto"/>
        <w:left w:val="none" w:sz="0" w:space="0" w:color="auto"/>
        <w:bottom w:val="none" w:sz="0" w:space="0" w:color="auto"/>
        <w:right w:val="none" w:sz="0" w:space="0" w:color="auto"/>
      </w:divBdr>
    </w:div>
    <w:div w:id="1821534912">
      <w:bodyDiv w:val="1"/>
      <w:marLeft w:val="0"/>
      <w:marRight w:val="0"/>
      <w:marTop w:val="0"/>
      <w:marBottom w:val="0"/>
      <w:divBdr>
        <w:top w:val="none" w:sz="0" w:space="0" w:color="auto"/>
        <w:left w:val="none" w:sz="0" w:space="0" w:color="auto"/>
        <w:bottom w:val="none" w:sz="0" w:space="0" w:color="auto"/>
        <w:right w:val="none" w:sz="0" w:space="0" w:color="auto"/>
      </w:divBdr>
    </w:div>
    <w:div w:id="1868719197">
      <w:bodyDiv w:val="1"/>
      <w:marLeft w:val="0"/>
      <w:marRight w:val="0"/>
      <w:marTop w:val="0"/>
      <w:marBottom w:val="0"/>
      <w:divBdr>
        <w:top w:val="none" w:sz="0" w:space="0" w:color="auto"/>
        <w:left w:val="none" w:sz="0" w:space="0" w:color="auto"/>
        <w:bottom w:val="none" w:sz="0" w:space="0" w:color="auto"/>
        <w:right w:val="none" w:sz="0" w:space="0" w:color="auto"/>
      </w:divBdr>
    </w:div>
    <w:div w:id="1890724079">
      <w:bodyDiv w:val="1"/>
      <w:marLeft w:val="0"/>
      <w:marRight w:val="0"/>
      <w:marTop w:val="0"/>
      <w:marBottom w:val="0"/>
      <w:divBdr>
        <w:top w:val="none" w:sz="0" w:space="0" w:color="auto"/>
        <w:left w:val="none" w:sz="0" w:space="0" w:color="auto"/>
        <w:bottom w:val="none" w:sz="0" w:space="0" w:color="auto"/>
        <w:right w:val="none" w:sz="0" w:space="0" w:color="auto"/>
      </w:divBdr>
    </w:div>
    <w:div w:id="1900090515">
      <w:bodyDiv w:val="1"/>
      <w:marLeft w:val="0"/>
      <w:marRight w:val="0"/>
      <w:marTop w:val="0"/>
      <w:marBottom w:val="0"/>
      <w:divBdr>
        <w:top w:val="none" w:sz="0" w:space="0" w:color="auto"/>
        <w:left w:val="none" w:sz="0" w:space="0" w:color="auto"/>
        <w:bottom w:val="none" w:sz="0" w:space="0" w:color="auto"/>
        <w:right w:val="none" w:sz="0" w:space="0" w:color="auto"/>
      </w:divBdr>
    </w:div>
    <w:div w:id="1946425220">
      <w:bodyDiv w:val="1"/>
      <w:marLeft w:val="0"/>
      <w:marRight w:val="0"/>
      <w:marTop w:val="0"/>
      <w:marBottom w:val="0"/>
      <w:divBdr>
        <w:top w:val="none" w:sz="0" w:space="0" w:color="auto"/>
        <w:left w:val="none" w:sz="0" w:space="0" w:color="auto"/>
        <w:bottom w:val="none" w:sz="0" w:space="0" w:color="auto"/>
        <w:right w:val="none" w:sz="0" w:space="0" w:color="auto"/>
      </w:divBdr>
    </w:div>
    <w:div w:id="1950627050">
      <w:bodyDiv w:val="1"/>
      <w:marLeft w:val="0"/>
      <w:marRight w:val="0"/>
      <w:marTop w:val="0"/>
      <w:marBottom w:val="0"/>
      <w:divBdr>
        <w:top w:val="none" w:sz="0" w:space="0" w:color="auto"/>
        <w:left w:val="none" w:sz="0" w:space="0" w:color="auto"/>
        <w:bottom w:val="none" w:sz="0" w:space="0" w:color="auto"/>
        <w:right w:val="none" w:sz="0" w:space="0" w:color="auto"/>
      </w:divBdr>
    </w:div>
    <w:div w:id="1963878756">
      <w:bodyDiv w:val="1"/>
      <w:marLeft w:val="0"/>
      <w:marRight w:val="0"/>
      <w:marTop w:val="0"/>
      <w:marBottom w:val="0"/>
      <w:divBdr>
        <w:top w:val="none" w:sz="0" w:space="0" w:color="auto"/>
        <w:left w:val="none" w:sz="0" w:space="0" w:color="auto"/>
        <w:bottom w:val="none" w:sz="0" w:space="0" w:color="auto"/>
        <w:right w:val="none" w:sz="0" w:space="0" w:color="auto"/>
      </w:divBdr>
    </w:div>
    <w:div w:id="1985156271">
      <w:bodyDiv w:val="1"/>
      <w:marLeft w:val="0"/>
      <w:marRight w:val="0"/>
      <w:marTop w:val="0"/>
      <w:marBottom w:val="0"/>
      <w:divBdr>
        <w:top w:val="none" w:sz="0" w:space="0" w:color="auto"/>
        <w:left w:val="none" w:sz="0" w:space="0" w:color="auto"/>
        <w:bottom w:val="none" w:sz="0" w:space="0" w:color="auto"/>
        <w:right w:val="none" w:sz="0" w:space="0" w:color="auto"/>
      </w:divBdr>
    </w:div>
    <w:div w:id="1985963110">
      <w:bodyDiv w:val="1"/>
      <w:marLeft w:val="0"/>
      <w:marRight w:val="0"/>
      <w:marTop w:val="0"/>
      <w:marBottom w:val="0"/>
      <w:divBdr>
        <w:top w:val="none" w:sz="0" w:space="0" w:color="auto"/>
        <w:left w:val="none" w:sz="0" w:space="0" w:color="auto"/>
        <w:bottom w:val="none" w:sz="0" w:space="0" w:color="auto"/>
        <w:right w:val="none" w:sz="0" w:space="0" w:color="auto"/>
      </w:divBdr>
    </w:div>
    <w:div w:id="2010591807">
      <w:bodyDiv w:val="1"/>
      <w:marLeft w:val="0"/>
      <w:marRight w:val="0"/>
      <w:marTop w:val="0"/>
      <w:marBottom w:val="0"/>
      <w:divBdr>
        <w:top w:val="none" w:sz="0" w:space="0" w:color="auto"/>
        <w:left w:val="none" w:sz="0" w:space="0" w:color="auto"/>
        <w:bottom w:val="none" w:sz="0" w:space="0" w:color="auto"/>
        <w:right w:val="none" w:sz="0" w:space="0" w:color="auto"/>
      </w:divBdr>
    </w:div>
    <w:div w:id="2028941068">
      <w:bodyDiv w:val="1"/>
      <w:marLeft w:val="0"/>
      <w:marRight w:val="0"/>
      <w:marTop w:val="0"/>
      <w:marBottom w:val="0"/>
      <w:divBdr>
        <w:top w:val="none" w:sz="0" w:space="0" w:color="auto"/>
        <w:left w:val="none" w:sz="0" w:space="0" w:color="auto"/>
        <w:bottom w:val="none" w:sz="0" w:space="0" w:color="auto"/>
        <w:right w:val="none" w:sz="0" w:space="0" w:color="auto"/>
      </w:divBdr>
    </w:div>
    <w:div w:id="2029406229">
      <w:bodyDiv w:val="1"/>
      <w:marLeft w:val="0"/>
      <w:marRight w:val="0"/>
      <w:marTop w:val="0"/>
      <w:marBottom w:val="0"/>
      <w:divBdr>
        <w:top w:val="none" w:sz="0" w:space="0" w:color="auto"/>
        <w:left w:val="none" w:sz="0" w:space="0" w:color="auto"/>
        <w:bottom w:val="none" w:sz="0" w:space="0" w:color="auto"/>
        <w:right w:val="none" w:sz="0" w:space="0" w:color="auto"/>
      </w:divBdr>
    </w:div>
    <w:div w:id="2034921325">
      <w:bodyDiv w:val="1"/>
      <w:marLeft w:val="0"/>
      <w:marRight w:val="0"/>
      <w:marTop w:val="0"/>
      <w:marBottom w:val="0"/>
      <w:divBdr>
        <w:top w:val="none" w:sz="0" w:space="0" w:color="auto"/>
        <w:left w:val="none" w:sz="0" w:space="0" w:color="auto"/>
        <w:bottom w:val="none" w:sz="0" w:space="0" w:color="auto"/>
        <w:right w:val="none" w:sz="0" w:space="0" w:color="auto"/>
      </w:divBdr>
    </w:div>
    <w:div w:id="2053571497">
      <w:bodyDiv w:val="1"/>
      <w:marLeft w:val="0"/>
      <w:marRight w:val="0"/>
      <w:marTop w:val="0"/>
      <w:marBottom w:val="0"/>
      <w:divBdr>
        <w:top w:val="none" w:sz="0" w:space="0" w:color="auto"/>
        <w:left w:val="none" w:sz="0" w:space="0" w:color="auto"/>
        <w:bottom w:val="none" w:sz="0" w:space="0" w:color="auto"/>
        <w:right w:val="none" w:sz="0" w:space="0" w:color="auto"/>
      </w:divBdr>
    </w:div>
    <w:div w:id="2095858115">
      <w:bodyDiv w:val="1"/>
      <w:marLeft w:val="0"/>
      <w:marRight w:val="0"/>
      <w:marTop w:val="0"/>
      <w:marBottom w:val="0"/>
      <w:divBdr>
        <w:top w:val="none" w:sz="0" w:space="0" w:color="auto"/>
        <w:left w:val="none" w:sz="0" w:space="0" w:color="auto"/>
        <w:bottom w:val="none" w:sz="0" w:space="0" w:color="auto"/>
        <w:right w:val="none" w:sz="0" w:space="0" w:color="auto"/>
      </w:divBdr>
    </w:div>
    <w:div w:id="2101751364">
      <w:bodyDiv w:val="1"/>
      <w:marLeft w:val="0"/>
      <w:marRight w:val="0"/>
      <w:marTop w:val="0"/>
      <w:marBottom w:val="0"/>
      <w:divBdr>
        <w:top w:val="none" w:sz="0" w:space="0" w:color="auto"/>
        <w:left w:val="none" w:sz="0" w:space="0" w:color="auto"/>
        <w:bottom w:val="none" w:sz="0" w:space="0" w:color="auto"/>
        <w:right w:val="none" w:sz="0" w:space="0" w:color="auto"/>
      </w:divBdr>
    </w:div>
    <w:div w:id="2132628113">
      <w:bodyDiv w:val="1"/>
      <w:marLeft w:val="0"/>
      <w:marRight w:val="0"/>
      <w:marTop w:val="0"/>
      <w:marBottom w:val="0"/>
      <w:divBdr>
        <w:top w:val="none" w:sz="0" w:space="0" w:color="auto"/>
        <w:left w:val="none" w:sz="0" w:space="0" w:color="auto"/>
        <w:bottom w:val="none" w:sz="0" w:space="0" w:color="auto"/>
        <w:right w:val="none" w:sz="0" w:space="0" w:color="auto"/>
      </w:divBdr>
    </w:div>
    <w:div w:id="2133549084">
      <w:bodyDiv w:val="1"/>
      <w:marLeft w:val="0"/>
      <w:marRight w:val="0"/>
      <w:marTop w:val="0"/>
      <w:marBottom w:val="0"/>
      <w:divBdr>
        <w:top w:val="none" w:sz="0" w:space="0" w:color="auto"/>
        <w:left w:val="none" w:sz="0" w:space="0" w:color="auto"/>
        <w:bottom w:val="none" w:sz="0" w:space="0" w:color="auto"/>
        <w:right w:val="none" w:sz="0" w:space="0" w:color="auto"/>
      </w:divBdr>
    </w:div>
    <w:div w:id="2146268049">
      <w:bodyDiv w:val="1"/>
      <w:marLeft w:val="0"/>
      <w:marRight w:val="0"/>
      <w:marTop w:val="0"/>
      <w:marBottom w:val="0"/>
      <w:divBdr>
        <w:top w:val="none" w:sz="0" w:space="0" w:color="auto"/>
        <w:left w:val="none" w:sz="0" w:space="0" w:color="auto"/>
        <w:bottom w:val="none" w:sz="0" w:space="0" w:color="auto"/>
        <w:right w:val="none" w:sz="0" w:space="0" w:color="auto"/>
      </w:divBdr>
    </w:div>
    <w:div w:id="2146661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1" Type="http://schemas.openxmlformats.org/officeDocument/2006/relationships/image" Target="media/image11.png"/><Relationship Id="rId42" Type="http://schemas.openxmlformats.org/officeDocument/2006/relationships/image" Target="media/image25.wmf"/><Relationship Id="rId63" Type="http://schemas.openxmlformats.org/officeDocument/2006/relationships/image" Target="media/image44.jpeg"/><Relationship Id="rId84" Type="http://schemas.openxmlformats.org/officeDocument/2006/relationships/image" Target="media/image65.jpeg"/><Relationship Id="rId138" Type="http://schemas.openxmlformats.org/officeDocument/2006/relationships/image" Target="media/image119.jpeg"/><Relationship Id="rId159" Type="http://schemas.openxmlformats.org/officeDocument/2006/relationships/image" Target="media/image140.jpeg"/><Relationship Id="rId170" Type="http://schemas.openxmlformats.org/officeDocument/2006/relationships/image" Target="media/image149.jpeg"/><Relationship Id="rId191" Type="http://schemas.openxmlformats.org/officeDocument/2006/relationships/image" Target="media/image162.png"/><Relationship Id="rId205" Type="http://schemas.openxmlformats.org/officeDocument/2006/relationships/theme" Target="theme/theme1.xml"/><Relationship Id="rId107" Type="http://schemas.openxmlformats.org/officeDocument/2006/relationships/image" Target="media/image88.jpeg"/><Relationship Id="rId11" Type="http://schemas.openxmlformats.org/officeDocument/2006/relationships/header" Target="header2.xml"/><Relationship Id="rId32" Type="http://schemas.openxmlformats.org/officeDocument/2006/relationships/image" Target="media/image19.wmf"/><Relationship Id="rId53" Type="http://schemas.openxmlformats.org/officeDocument/2006/relationships/image" Target="media/image34.jpeg"/><Relationship Id="rId74" Type="http://schemas.openxmlformats.org/officeDocument/2006/relationships/image" Target="media/image55.jpeg"/><Relationship Id="rId128" Type="http://schemas.openxmlformats.org/officeDocument/2006/relationships/image" Target="media/image109.jpeg"/><Relationship Id="rId149" Type="http://schemas.openxmlformats.org/officeDocument/2006/relationships/image" Target="media/image130.jpeg"/><Relationship Id="rId5" Type="http://schemas.openxmlformats.org/officeDocument/2006/relationships/webSettings" Target="webSettings.xml"/><Relationship Id="rId95" Type="http://schemas.openxmlformats.org/officeDocument/2006/relationships/image" Target="media/image76.jpeg"/><Relationship Id="rId160" Type="http://schemas.openxmlformats.org/officeDocument/2006/relationships/image" Target="media/image141.jpeg"/><Relationship Id="rId181" Type="http://schemas.openxmlformats.org/officeDocument/2006/relationships/image" Target="media/image156.png"/><Relationship Id="rId22" Type="http://schemas.openxmlformats.org/officeDocument/2006/relationships/image" Target="media/image12.png"/><Relationship Id="rId43" Type="http://schemas.openxmlformats.org/officeDocument/2006/relationships/oleObject" Target="embeddings/oleObject10.bin"/><Relationship Id="rId64" Type="http://schemas.openxmlformats.org/officeDocument/2006/relationships/image" Target="media/image45.jpeg"/><Relationship Id="rId118" Type="http://schemas.openxmlformats.org/officeDocument/2006/relationships/image" Target="media/image99.jpeg"/><Relationship Id="rId139" Type="http://schemas.openxmlformats.org/officeDocument/2006/relationships/image" Target="media/image120.jpeg"/><Relationship Id="rId85" Type="http://schemas.openxmlformats.org/officeDocument/2006/relationships/image" Target="media/image66.jpeg"/><Relationship Id="rId150" Type="http://schemas.openxmlformats.org/officeDocument/2006/relationships/image" Target="media/image131.jpeg"/><Relationship Id="rId171" Type="http://schemas.openxmlformats.org/officeDocument/2006/relationships/image" Target="media/image150.jpeg"/><Relationship Id="rId192" Type="http://schemas.openxmlformats.org/officeDocument/2006/relationships/header" Target="header3.xml"/><Relationship Id="rId12" Type="http://schemas.openxmlformats.org/officeDocument/2006/relationships/footer" Target="footer3.xml"/><Relationship Id="rId33" Type="http://schemas.openxmlformats.org/officeDocument/2006/relationships/oleObject" Target="embeddings/oleObject6.bin"/><Relationship Id="rId108" Type="http://schemas.openxmlformats.org/officeDocument/2006/relationships/image" Target="media/image89.jpeg"/><Relationship Id="rId129" Type="http://schemas.openxmlformats.org/officeDocument/2006/relationships/image" Target="media/image110.jpeg"/><Relationship Id="rId54" Type="http://schemas.openxmlformats.org/officeDocument/2006/relationships/image" Target="media/image35.jpeg"/><Relationship Id="rId75" Type="http://schemas.openxmlformats.org/officeDocument/2006/relationships/image" Target="media/image56.jpeg"/><Relationship Id="rId96" Type="http://schemas.openxmlformats.org/officeDocument/2006/relationships/image" Target="media/image77.jpeg"/><Relationship Id="rId140" Type="http://schemas.openxmlformats.org/officeDocument/2006/relationships/image" Target="media/image121.jpeg"/><Relationship Id="rId161" Type="http://schemas.openxmlformats.org/officeDocument/2006/relationships/image" Target="media/image142.jpeg"/><Relationship Id="rId182" Type="http://schemas.openxmlformats.org/officeDocument/2006/relationships/hyperlink" Target="http://www.facebook.com/pages/Bioma-Caatinga" TargetMode="External"/><Relationship Id="rId6" Type="http://schemas.openxmlformats.org/officeDocument/2006/relationships/footnotes" Target="footnotes.xml"/><Relationship Id="rId23" Type="http://schemas.openxmlformats.org/officeDocument/2006/relationships/image" Target="media/image13.png"/><Relationship Id="rId119" Type="http://schemas.openxmlformats.org/officeDocument/2006/relationships/image" Target="media/image100.jpeg"/><Relationship Id="rId44" Type="http://schemas.openxmlformats.org/officeDocument/2006/relationships/image" Target="media/image26.wmf"/><Relationship Id="rId65" Type="http://schemas.openxmlformats.org/officeDocument/2006/relationships/image" Target="media/image46.jpeg"/><Relationship Id="rId86" Type="http://schemas.openxmlformats.org/officeDocument/2006/relationships/image" Target="media/image67.jpeg"/><Relationship Id="rId130" Type="http://schemas.openxmlformats.org/officeDocument/2006/relationships/image" Target="media/image111.jpeg"/><Relationship Id="rId151" Type="http://schemas.openxmlformats.org/officeDocument/2006/relationships/image" Target="media/image132.jpeg"/><Relationship Id="rId172" Type="http://schemas.openxmlformats.org/officeDocument/2006/relationships/image" Target="media/image151.png"/><Relationship Id="rId193" Type="http://schemas.openxmlformats.org/officeDocument/2006/relationships/footer" Target="footer4.xml"/><Relationship Id="rId13" Type="http://schemas.openxmlformats.org/officeDocument/2006/relationships/hyperlink" Target="mailto:info@ima.al.gov.br" TargetMode="External"/><Relationship Id="rId109" Type="http://schemas.openxmlformats.org/officeDocument/2006/relationships/image" Target="media/image90.jpeg"/><Relationship Id="rId34" Type="http://schemas.openxmlformats.org/officeDocument/2006/relationships/image" Target="media/image20.wmf"/><Relationship Id="rId55" Type="http://schemas.openxmlformats.org/officeDocument/2006/relationships/image" Target="media/image36.jpeg"/><Relationship Id="rId76" Type="http://schemas.openxmlformats.org/officeDocument/2006/relationships/image" Target="media/image57.jpeg"/><Relationship Id="rId97" Type="http://schemas.openxmlformats.org/officeDocument/2006/relationships/image" Target="media/image78.jpeg"/><Relationship Id="rId120" Type="http://schemas.openxmlformats.org/officeDocument/2006/relationships/image" Target="media/image101.jpeg"/><Relationship Id="rId141" Type="http://schemas.openxmlformats.org/officeDocument/2006/relationships/image" Target="media/image122.jpeg"/><Relationship Id="rId7" Type="http://schemas.openxmlformats.org/officeDocument/2006/relationships/endnotes" Target="endnotes.xml"/><Relationship Id="rId162" Type="http://schemas.openxmlformats.org/officeDocument/2006/relationships/image" Target="media/image143.jpeg"/><Relationship Id="rId183" Type="http://schemas.openxmlformats.org/officeDocument/2006/relationships/hyperlink" Target="http://www.wikiaves.com.br/codorna-do-nordeste" TargetMode="External"/><Relationship Id="rId24" Type="http://schemas.openxmlformats.org/officeDocument/2006/relationships/image" Target="media/image14.png"/><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image" Target="media/image47.jpeg"/><Relationship Id="rId87" Type="http://schemas.openxmlformats.org/officeDocument/2006/relationships/image" Target="media/image68.jpeg"/><Relationship Id="rId110" Type="http://schemas.openxmlformats.org/officeDocument/2006/relationships/image" Target="media/image91.jpeg"/><Relationship Id="rId115" Type="http://schemas.openxmlformats.org/officeDocument/2006/relationships/image" Target="media/image96.jpeg"/><Relationship Id="rId131" Type="http://schemas.openxmlformats.org/officeDocument/2006/relationships/image" Target="media/image112.jpeg"/><Relationship Id="rId136" Type="http://schemas.openxmlformats.org/officeDocument/2006/relationships/image" Target="media/image117.jpeg"/><Relationship Id="rId157" Type="http://schemas.openxmlformats.org/officeDocument/2006/relationships/image" Target="media/image138.jpeg"/><Relationship Id="rId178" Type="http://schemas.openxmlformats.org/officeDocument/2006/relationships/image" Target="media/image154.png"/><Relationship Id="rId61" Type="http://schemas.openxmlformats.org/officeDocument/2006/relationships/image" Target="media/image42.jpeg"/><Relationship Id="rId82" Type="http://schemas.openxmlformats.org/officeDocument/2006/relationships/image" Target="media/image63.jpeg"/><Relationship Id="rId152" Type="http://schemas.openxmlformats.org/officeDocument/2006/relationships/image" Target="media/image133.jpeg"/><Relationship Id="rId173" Type="http://schemas.openxmlformats.org/officeDocument/2006/relationships/hyperlink" Target="http://www.avederapinabrasil.com" TargetMode="External"/><Relationship Id="rId194" Type="http://schemas.openxmlformats.org/officeDocument/2006/relationships/image" Target="media/image163.emf"/><Relationship Id="rId199" Type="http://schemas.openxmlformats.org/officeDocument/2006/relationships/hyperlink" Target="http://www.mma.gov.br/port/conama/legiabre.cfm?codlegi=307" TargetMode="External"/><Relationship Id="rId203" Type="http://schemas.openxmlformats.org/officeDocument/2006/relationships/hyperlink" Target="http://www.mma.gov.br/port/conama/legiabre.cfm?codlegi=307" TargetMode="External"/><Relationship Id="rId19" Type="http://schemas.openxmlformats.org/officeDocument/2006/relationships/image" Target="media/image9.png"/><Relationship Id="rId14" Type="http://schemas.openxmlformats.org/officeDocument/2006/relationships/image" Target="media/image5.jpeg"/><Relationship Id="rId30" Type="http://schemas.openxmlformats.org/officeDocument/2006/relationships/image" Target="media/image18.wmf"/><Relationship Id="rId35" Type="http://schemas.openxmlformats.org/officeDocument/2006/relationships/oleObject" Target="embeddings/oleObject7.bin"/><Relationship Id="rId56" Type="http://schemas.openxmlformats.org/officeDocument/2006/relationships/image" Target="media/image37.jpeg"/><Relationship Id="rId77" Type="http://schemas.openxmlformats.org/officeDocument/2006/relationships/image" Target="media/image58.jpeg"/><Relationship Id="rId100" Type="http://schemas.openxmlformats.org/officeDocument/2006/relationships/image" Target="media/image81.jpeg"/><Relationship Id="rId105" Type="http://schemas.openxmlformats.org/officeDocument/2006/relationships/image" Target="media/image86.jpeg"/><Relationship Id="rId126" Type="http://schemas.openxmlformats.org/officeDocument/2006/relationships/image" Target="media/image107.jpeg"/><Relationship Id="rId147" Type="http://schemas.openxmlformats.org/officeDocument/2006/relationships/image" Target="media/image128.jpeg"/><Relationship Id="rId168" Type="http://schemas.openxmlformats.org/officeDocument/2006/relationships/image" Target="media/image147.jpeg"/><Relationship Id="rId8" Type="http://schemas.openxmlformats.org/officeDocument/2006/relationships/header" Target="header1.xml"/><Relationship Id="rId51" Type="http://schemas.openxmlformats.org/officeDocument/2006/relationships/image" Target="media/image32.jpeg"/><Relationship Id="rId72" Type="http://schemas.openxmlformats.org/officeDocument/2006/relationships/image" Target="media/image53.jpeg"/><Relationship Id="rId93" Type="http://schemas.openxmlformats.org/officeDocument/2006/relationships/image" Target="media/image74.jpeg"/><Relationship Id="rId98" Type="http://schemas.openxmlformats.org/officeDocument/2006/relationships/image" Target="media/image79.jpeg"/><Relationship Id="rId121" Type="http://schemas.openxmlformats.org/officeDocument/2006/relationships/image" Target="media/image102.jpeg"/><Relationship Id="rId142" Type="http://schemas.openxmlformats.org/officeDocument/2006/relationships/image" Target="media/image123.jpeg"/><Relationship Id="rId163" Type="http://schemas.openxmlformats.org/officeDocument/2006/relationships/image" Target="media/image144.jpeg"/><Relationship Id="rId184" Type="http://schemas.openxmlformats.org/officeDocument/2006/relationships/hyperlink" Target="http://pt.wikipedia.org/wiki/Emberizidae" TargetMode="External"/><Relationship Id="rId189" Type="http://schemas.openxmlformats.org/officeDocument/2006/relationships/image" Target="media/image160.png"/><Relationship Id="rId3" Type="http://schemas.openxmlformats.org/officeDocument/2006/relationships/styles" Target="styles.xml"/><Relationship Id="rId25" Type="http://schemas.openxmlformats.org/officeDocument/2006/relationships/image" Target="media/image15.wmf"/><Relationship Id="rId46" Type="http://schemas.openxmlformats.org/officeDocument/2006/relationships/image" Target="media/image27.png"/><Relationship Id="rId67" Type="http://schemas.openxmlformats.org/officeDocument/2006/relationships/image" Target="media/image48.jpeg"/><Relationship Id="rId116" Type="http://schemas.openxmlformats.org/officeDocument/2006/relationships/image" Target="media/image97.jpeg"/><Relationship Id="rId137" Type="http://schemas.openxmlformats.org/officeDocument/2006/relationships/image" Target="media/image118.jpeg"/><Relationship Id="rId158" Type="http://schemas.openxmlformats.org/officeDocument/2006/relationships/image" Target="media/image139.jpeg"/><Relationship Id="rId20" Type="http://schemas.openxmlformats.org/officeDocument/2006/relationships/image" Target="media/image10.png"/><Relationship Id="rId41" Type="http://schemas.openxmlformats.org/officeDocument/2006/relationships/image" Target="media/image24.png"/><Relationship Id="rId62" Type="http://schemas.openxmlformats.org/officeDocument/2006/relationships/image" Target="media/image43.jpeg"/><Relationship Id="rId83" Type="http://schemas.openxmlformats.org/officeDocument/2006/relationships/image" Target="media/image64.jpeg"/><Relationship Id="rId88" Type="http://schemas.openxmlformats.org/officeDocument/2006/relationships/image" Target="media/image69.jpeg"/><Relationship Id="rId111" Type="http://schemas.openxmlformats.org/officeDocument/2006/relationships/image" Target="media/image92.jpeg"/><Relationship Id="rId132" Type="http://schemas.openxmlformats.org/officeDocument/2006/relationships/image" Target="media/image113.jpeg"/><Relationship Id="rId153" Type="http://schemas.openxmlformats.org/officeDocument/2006/relationships/image" Target="media/image134.jpeg"/><Relationship Id="rId174" Type="http://schemas.openxmlformats.org/officeDocument/2006/relationships/image" Target="media/image152.png"/><Relationship Id="rId179" Type="http://schemas.openxmlformats.org/officeDocument/2006/relationships/hyperlink" Target="http://www.avederapinabrasil.com" TargetMode="External"/><Relationship Id="rId195" Type="http://schemas.openxmlformats.org/officeDocument/2006/relationships/image" Target="media/image164.emf"/><Relationship Id="rId190" Type="http://schemas.openxmlformats.org/officeDocument/2006/relationships/image" Target="media/image161.jpeg"/><Relationship Id="rId204" Type="http://schemas.openxmlformats.org/officeDocument/2006/relationships/fontTable" Target="fontTable.xml"/><Relationship Id="rId15" Type="http://schemas.openxmlformats.org/officeDocument/2006/relationships/hyperlink" Target="http://www.overmundo.com.br" TargetMode="External"/><Relationship Id="rId36" Type="http://schemas.openxmlformats.org/officeDocument/2006/relationships/image" Target="media/image21.png"/><Relationship Id="rId57" Type="http://schemas.openxmlformats.org/officeDocument/2006/relationships/image" Target="media/image38.jpeg"/><Relationship Id="rId106" Type="http://schemas.openxmlformats.org/officeDocument/2006/relationships/image" Target="media/image87.jpeg"/><Relationship Id="rId127" Type="http://schemas.openxmlformats.org/officeDocument/2006/relationships/image" Target="media/image108.jpeg"/><Relationship Id="rId10" Type="http://schemas.openxmlformats.org/officeDocument/2006/relationships/footer" Target="footer2.xml"/><Relationship Id="rId31" Type="http://schemas.openxmlformats.org/officeDocument/2006/relationships/oleObject" Target="embeddings/oleObject5.bin"/><Relationship Id="rId52" Type="http://schemas.openxmlformats.org/officeDocument/2006/relationships/image" Target="media/image33.jpeg"/><Relationship Id="rId73" Type="http://schemas.openxmlformats.org/officeDocument/2006/relationships/image" Target="media/image54.jpeg"/><Relationship Id="rId78" Type="http://schemas.openxmlformats.org/officeDocument/2006/relationships/image" Target="media/image59.jpeg"/><Relationship Id="rId94" Type="http://schemas.openxmlformats.org/officeDocument/2006/relationships/image" Target="media/image75.jpeg"/><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image" Target="media/image103.jpeg"/><Relationship Id="rId143" Type="http://schemas.openxmlformats.org/officeDocument/2006/relationships/image" Target="media/image124.jpeg"/><Relationship Id="rId148" Type="http://schemas.openxmlformats.org/officeDocument/2006/relationships/image" Target="media/image129.jpeg"/><Relationship Id="rId164" Type="http://schemas.openxmlformats.org/officeDocument/2006/relationships/image" Target="media/image145.jpeg"/><Relationship Id="rId169" Type="http://schemas.openxmlformats.org/officeDocument/2006/relationships/image" Target="media/image148.jpeg"/><Relationship Id="rId185" Type="http://schemas.openxmlformats.org/officeDocument/2006/relationships/hyperlink" Target="http://pt.wikipedia.org/wiki/Juan_Ignacio_Molina" TargetMode="Externa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55.jpeg"/><Relationship Id="rId26" Type="http://schemas.openxmlformats.org/officeDocument/2006/relationships/oleObject" Target="embeddings/oleObject3.bin"/><Relationship Id="rId47" Type="http://schemas.openxmlformats.org/officeDocument/2006/relationships/image" Target="media/image28.png"/><Relationship Id="rId68" Type="http://schemas.openxmlformats.org/officeDocument/2006/relationships/image" Target="media/image49.jpeg"/><Relationship Id="rId89" Type="http://schemas.openxmlformats.org/officeDocument/2006/relationships/image" Target="media/image70.jpeg"/><Relationship Id="rId112" Type="http://schemas.openxmlformats.org/officeDocument/2006/relationships/image" Target="media/image93.jpeg"/><Relationship Id="rId133" Type="http://schemas.openxmlformats.org/officeDocument/2006/relationships/image" Target="media/image114.jpeg"/><Relationship Id="rId154" Type="http://schemas.openxmlformats.org/officeDocument/2006/relationships/image" Target="media/image135.jpeg"/><Relationship Id="rId175" Type="http://schemas.openxmlformats.org/officeDocument/2006/relationships/hyperlink" Target="http://www.avederapinabrasil.com" TargetMode="External"/><Relationship Id="rId196" Type="http://schemas.openxmlformats.org/officeDocument/2006/relationships/image" Target="media/image165.emf"/><Relationship Id="rId200" Type="http://schemas.openxmlformats.org/officeDocument/2006/relationships/image" Target="media/image168.png"/><Relationship Id="rId16" Type="http://schemas.openxmlformats.org/officeDocument/2006/relationships/image" Target="media/image6.png"/><Relationship Id="rId37" Type="http://schemas.openxmlformats.org/officeDocument/2006/relationships/image" Target="media/image22.wmf"/><Relationship Id="rId58" Type="http://schemas.openxmlformats.org/officeDocument/2006/relationships/image" Target="media/image39.jpeg"/><Relationship Id="rId79" Type="http://schemas.openxmlformats.org/officeDocument/2006/relationships/image" Target="media/image60.jpeg"/><Relationship Id="rId102" Type="http://schemas.openxmlformats.org/officeDocument/2006/relationships/image" Target="media/image83.jpeg"/><Relationship Id="rId123" Type="http://schemas.openxmlformats.org/officeDocument/2006/relationships/image" Target="media/image104.jpeg"/><Relationship Id="rId144" Type="http://schemas.openxmlformats.org/officeDocument/2006/relationships/image" Target="media/image125.jpeg"/><Relationship Id="rId90" Type="http://schemas.openxmlformats.org/officeDocument/2006/relationships/image" Target="media/image71.jpeg"/><Relationship Id="rId165" Type="http://schemas.openxmlformats.org/officeDocument/2006/relationships/image" Target="media/image146.jpeg"/><Relationship Id="rId186" Type="http://schemas.openxmlformats.org/officeDocument/2006/relationships/image" Target="media/image157.png"/><Relationship Id="rId27" Type="http://schemas.openxmlformats.org/officeDocument/2006/relationships/image" Target="media/image16.png"/><Relationship Id="rId48" Type="http://schemas.openxmlformats.org/officeDocument/2006/relationships/image" Target="media/image29.png"/><Relationship Id="rId69" Type="http://schemas.openxmlformats.org/officeDocument/2006/relationships/image" Target="media/image50.jpeg"/><Relationship Id="rId113" Type="http://schemas.openxmlformats.org/officeDocument/2006/relationships/image" Target="media/image94.jpeg"/><Relationship Id="rId134" Type="http://schemas.openxmlformats.org/officeDocument/2006/relationships/image" Target="media/image115.jpeg"/><Relationship Id="rId80" Type="http://schemas.openxmlformats.org/officeDocument/2006/relationships/image" Target="media/image61.jpeg"/><Relationship Id="rId155" Type="http://schemas.openxmlformats.org/officeDocument/2006/relationships/image" Target="media/image136.jpeg"/><Relationship Id="rId176" Type="http://schemas.openxmlformats.org/officeDocument/2006/relationships/image" Target="media/image153.png"/><Relationship Id="rId197" Type="http://schemas.openxmlformats.org/officeDocument/2006/relationships/image" Target="media/image166.emf"/><Relationship Id="rId201" Type="http://schemas.openxmlformats.org/officeDocument/2006/relationships/image" Target="media/image169.png"/><Relationship Id="rId17" Type="http://schemas.openxmlformats.org/officeDocument/2006/relationships/image" Target="media/image7.png"/><Relationship Id="rId38" Type="http://schemas.openxmlformats.org/officeDocument/2006/relationships/oleObject" Target="embeddings/oleObject8.bin"/><Relationship Id="rId59" Type="http://schemas.openxmlformats.org/officeDocument/2006/relationships/image" Target="media/image40.jpeg"/><Relationship Id="rId103" Type="http://schemas.openxmlformats.org/officeDocument/2006/relationships/image" Target="media/image84.jpeg"/><Relationship Id="rId124" Type="http://schemas.openxmlformats.org/officeDocument/2006/relationships/image" Target="media/image105.jpeg"/><Relationship Id="rId70" Type="http://schemas.openxmlformats.org/officeDocument/2006/relationships/image" Target="media/image51.jpeg"/><Relationship Id="rId91" Type="http://schemas.openxmlformats.org/officeDocument/2006/relationships/image" Target="media/image72.jpeg"/><Relationship Id="rId145" Type="http://schemas.openxmlformats.org/officeDocument/2006/relationships/image" Target="media/image126.jpeg"/><Relationship Id="rId166" Type="http://schemas.openxmlformats.org/officeDocument/2006/relationships/hyperlink" Target="http://pt.wikipedia.org/wiki/Euphorbiaceae" TargetMode="External"/><Relationship Id="rId187" Type="http://schemas.openxmlformats.org/officeDocument/2006/relationships/image" Target="media/image158.png"/><Relationship Id="rId1" Type="http://schemas.openxmlformats.org/officeDocument/2006/relationships/customXml" Target="../customXml/item1.xml"/><Relationship Id="rId28" Type="http://schemas.openxmlformats.org/officeDocument/2006/relationships/image" Target="media/image17.wmf"/><Relationship Id="rId49" Type="http://schemas.openxmlformats.org/officeDocument/2006/relationships/image" Target="media/image30.jpeg"/><Relationship Id="rId114" Type="http://schemas.openxmlformats.org/officeDocument/2006/relationships/image" Target="media/image95.jpeg"/><Relationship Id="rId60" Type="http://schemas.openxmlformats.org/officeDocument/2006/relationships/image" Target="media/image41.jpeg"/><Relationship Id="rId81" Type="http://schemas.openxmlformats.org/officeDocument/2006/relationships/image" Target="media/image62.jpeg"/><Relationship Id="rId135" Type="http://schemas.openxmlformats.org/officeDocument/2006/relationships/image" Target="media/image116.jpeg"/><Relationship Id="rId156" Type="http://schemas.openxmlformats.org/officeDocument/2006/relationships/image" Target="media/image137.jpeg"/><Relationship Id="rId177" Type="http://schemas.openxmlformats.org/officeDocument/2006/relationships/hyperlink" Target="http://www.avederapinabrasil.com" TargetMode="External"/><Relationship Id="rId198" Type="http://schemas.openxmlformats.org/officeDocument/2006/relationships/image" Target="media/image167.emf"/><Relationship Id="rId202" Type="http://schemas.openxmlformats.org/officeDocument/2006/relationships/image" Target="media/image170.jpg"/><Relationship Id="rId18" Type="http://schemas.openxmlformats.org/officeDocument/2006/relationships/image" Target="media/image8.jpeg"/><Relationship Id="rId39" Type="http://schemas.openxmlformats.org/officeDocument/2006/relationships/image" Target="media/image23.wmf"/><Relationship Id="rId50" Type="http://schemas.openxmlformats.org/officeDocument/2006/relationships/image" Target="media/image31.jpeg"/><Relationship Id="rId104" Type="http://schemas.openxmlformats.org/officeDocument/2006/relationships/image" Target="media/image85.jpeg"/><Relationship Id="rId125" Type="http://schemas.openxmlformats.org/officeDocument/2006/relationships/image" Target="media/image106.jpeg"/><Relationship Id="rId146" Type="http://schemas.openxmlformats.org/officeDocument/2006/relationships/image" Target="media/image127.jpeg"/><Relationship Id="rId167" Type="http://schemas.openxmlformats.org/officeDocument/2006/relationships/hyperlink" Target="http://pt.wikipedia.org/wiki/Manihot_esculenta" TargetMode="External"/><Relationship Id="rId188" Type="http://schemas.openxmlformats.org/officeDocument/2006/relationships/image" Target="media/image159.png"/><Relationship Id="rId71" Type="http://schemas.openxmlformats.org/officeDocument/2006/relationships/image" Target="media/image52.jpeg"/><Relationship Id="rId92" Type="http://schemas.openxmlformats.org/officeDocument/2006/relationships/image" Target="media/image73.jpeg"/><Relationship Id="rId2" Type="http://schemas.openxmlformats.org/officeDocument/2006/relationships/numbering" Target="numbering.xml"/><Relationship Id="rId29" Type="http://schemas.openxmlformats.org/officeDocument/2006/relationships/oleObject" Target="embeddings/oleObject4.bin"/></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2.emf"/><Relationship Id="rId1" Type="http://schemas.openxmlformats.org/officeDocument/2006/relationships/image" Target="media/image1.jpeg"/><Relationship Id="rId4"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image" Target="media/image2.emf"/><Relationship Id="rId1" Type="http://schemas.openxmlformats.org/officeDocument/2006/relationships/image" Target="media/image1.jpeg"/><Relationship Id="rId4" Type="http://schemas.openxmlformats.org/officeDocument/2006/relationships/image" Target="media/image3.png"/></Relationships>
</file>

<file path=word/_rels/header3.xml.rels><?xml version="1.0" encoding="UTF-8" standalone="yes"?>
<Relationships xmlns="http://schemas.openxmlformats.org/package/2006/relationships"><Relationship Id="rId3" Type="http://schemas.openxmlformats.org/officeDocument/2006/relationships/oleObject" Target="embeddings/oleObject12.bin"/><Relationship Id="rId2" Type="http://schemas.openxmlformats.org/officeDocument/2006/relationships/image" Target="media/image2.emf"/><Relationship Id="rId1" Type="http://schemas.openxmlformats.org/officeDocument/2006/relationships/image" Target="media/image1.jpeg"/><Relationship Id="rId4"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CA5314-DF13-4C4A-B582-CFAD5E2562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797</TotalTime>
  <Pages>45</Pages>
  <Words>21475</Words>
  <Characters>115966</Characters>
  <Application>Microsoft Office Word</Application>
  <DocSecurity>0</DocSecurity>
  <Lines>966</Lines>
  <Paragraphs>274</Paragraphs>
  <ScaleCrop>false</ScaleCrop>
  <HeadingPairs>
    <vt:vector size="2" baseType="variant">
      <vt:variant>
        <vt:lpstr>Título</vt:lpstr>
      </vt:variant>
      <vt:variant>
        <vt:i4>1</vt:i4>
      </vt:variant>
    </vt:vector>
  </HeadingPairs>
  <TitlesOfParts>
    <vt:vector size="1" baseType="lpstr">
      <vt:lpstr/>
    </vt:vector>
  </TitlesOfParts>
  <Company>Cabral</Company>
  <LinksUpToDate>false</LinksUpToDate>
  <CharactersWithSpaces>137167</CharactersWithSpaces>
  <SharedDoc>false</SharedDoc>
  <HLinks>
    <vt:vector size="570" baseType="variant">
      <vt:variant>
        <vt:i4>6225939</vt:i4>
      </vt:variant>
      <vt:variant>
        <vt:i4>525</vt:i4>
      </vt:variant>
      <vt:variant>
        <vt:i4>0</vt:i4>
      </vt:variant>
      <vt:variant>
        <vt:i4>5</vt:i4>
      </vt:variant>
      <vt:variant>
        <vt:lpwstr>http://www.infoescola.com/meteorologia/geada/</vt:lpwstr>
      </vt:variant>
      <vt:variant>
        <vt:lpwstr/>
      </vt:variant>
      <vt:variant>
        <vt:i4>2883632</vt:i4>
      </vt:variant>
      <vt:variant>
        <vt:i4>522</vt:i4>
      </vt:variant>
      <vt:variant>
        <vt:i4>0</vt:i4>
      </vt:variant>
      <vt:variant>
        <vt:i4>5</vt:i4>
      </vt:variant>
      <vt:variant>
        <vt:lpwstr>http://www.infoescola.com/plantas/polinizacao/</vt:lpwstr>
      </vt:variant>
      <vt:variant>
        <vt:lpwstr/>
      </vt:variant>
      <vt:variant>
        <vt:i4>5701663</vt:i4>
      </vt:variant>
      <vt:variant>
        <vt:i4>519</vt:i4>
      </vt:variant>
      <vt:variant>
        <vt:i4>0</vt:i4>
      </vt:variant>
      <vt:variant>
        <vt:i4>5</vt:i4>
      </vt:variant>
      <vt:variant>
        <vt:lpwstr>http://www.infoescola.com/historia/incas/</vt:lpwstr>
      </vt:variant>
      <vt:variant>
        <vt:lpwstr/>
      </vt:variant>
      <vt:variant>
        <vt:i4>2818151</vt:i4>
      </vt:variant>
      <vt:variant>
        <vt:i4>516</vt:i4>
      </vt:variant>
      <vt:variant>
        <vt:i4>0</vt:i4>
      </vt:variant>
      <vt:variant>
        <vt:i4>5</vt:i4>
      </vt:variant>
      <vt:variant>
        <vt:lpwstr>http://www.infoescola.com/historia/astecas/</vt:lpwstr>
      </vt:variant>
      <vt:variant>
        <vt:lpwstr/>
      </vt:variant>
      <vt:variant>
        <vt:i4>655444</vt:i4>
      </vt:variant>
      <vt:variant>
        <vt:i4>513</vt:i4>
      </vt:variant>
      <vt:variant>
        <vt:i4>0</vt:i4>
      </vt:variant>
      <vt:variant>
        <vt:i4>5</vt:i4>
      </vt:variant>
      <vt:variant>
        <vt:lpwstr>http://www.infoescola.com/historia/civilizacao-maia/</vt:lpwstr>
      </vt:variant>
      <vt:variant>
        <vt:lpwstr/>
      </vt:variant>
      <vt:variant>
        <vt:i4>7733291</vt:i4>
      </vt:variant>
      <vt:variant>
        <vt:i4>510</vt:i4>
      </vt:variant>
      <vt:variant>
        <vt:i4>0</vt:i4>
      </vt:variant>
      <vt:variant>
        <vt:i4>5</vt:i4>
      </vt:variant>
      <vt:variant>
        <vt:lpwstr>http://pt.wikipedia.org/wiki/Vagem</vt:lpwstr>
      </vt:variant>
      <vt:variant>
        <vt:lpwstr/>
      </vt:variant>
      <vt:variant>
        <vt:i4>7143461</vt:i4>
      </vt:variant>
      <vt:variant>
        <vt:i4>507</vt:i4>
      </vt:variant>
      <vt:variant>
        <vt:i4>0</vt:i4>
      </vt:variant>
      <vt:variant>
        <vt:i4>5</vt:i4>
      </vt:variant>
      <vt:variant>
        <vt:lpwstr>http://pt.wikipedia.org/wiki/Poliniza%C3%A7%C3%A3o</vt:lpwstr>
      </vt:variant>
      <vt:variant>
        <vt:lpwstr/>
      </vt:variant>
      <vt:variant>
        <vt:i4>5701714</vt:i4>
      </vt:variant>
      <vt:variant>
        <vt:i4>504</vt:i4>
      </vt:variant>
      <vt:variant>
        <vt:i4>0</vt:i4>
      </vt:variant>
      <vt:variant>
        <vt:i4>5</vt:i4>
      </vt:variant>
      <vt:variant>
        <vt:lpwstr>http://pt.wikipedia.org/wiki/Pec%C3%ADolo</vt:lpwstr>
      </vt:variant>
      <vt:variant>
        <vt:lpwstr/>
      </vt:variant>
      <vt:variant>
        <vt:i4>7667741</vt:i4>
      </vt:variant>
      <vt:variant>
        <vt:i4>501</vt:i4>
      </vt:variant>
      <vt:variant>
        <vt:i4>0</vt:i4>
      </vt:variant>
      <vt:variant>
        <vt:i4>5</vt:i4>
      </vt:variant>
      <vt:variant>
        <vt:lpwstr>http://pt.wikipedia.org/wiki/Folha_(bot%C3%A2nica)</vt:lpwstr>
      </vt:variant>
      <vt:variant>
        <vt:lpwstr/>
      </vt:variant>
      <vt:variant>
        <vt:i4>4128856</vt:i4>
      </vt:variant>
      <vt:variant>
        <vt:i4>498</vt:i4>
      </vt:variant>
      <vt:variant>
        <vt:i4>0</vt:i4>
      </vt:variant>
      <vt:variant>
        <vt:i4>5</vt:i4>
      </vt:variant>
      <vt:variant>
        <vt:lpwstr>http://pt.wikipedia.org/wiki/Planta_anual</vt:lpwstr>
      </vt:variant>
      <vt:variant>
        <vt:lpwstr/>
      </vt:variant>
      <vt:variant>
        <vt:i4>786506</vt:i4>
      </vt:variant>
      <vt:variant>
        <vt:i4>495</vt:i4>
      </vt:variant>
      <vt:variant>
        <vt:i4>0</vt:i4>
      </vt:variant>
      <vt:variant>
        <vt:i4>5</vt:i4>
      </vt:variant>
      <vt:variant>
        <vt:lpwstr>http://pt.wikipedia.org/wiki/Fabaceae</vt:lpwstr>
      </vt:variant>
      <vt:variant>
        <vt:lpwstr/>
      </vt:variant>
      <vt:variant>
        <vt:i4>3604511</vt:i4>
      </vt:variant>
      <vt:variant>
        <vt:i4>492</vt:i4>
      </vt:variant>
      <vt:variant>
        <vt:i4>0</vt:i4>
      </vt:variant>
      <vt:variant>
        <vt:i4>5</vt:i4>
      </vt:variant>
      <vt:variant>
        <vt:lpwstr>http://pt.wikipedia.org/wiki/Fam%C3%ADlia_(biologia)</vt:lpwstr>
      </vt:variant>
      <vt:variant>
        <vt:lpwstr/>
      </vt:variant>
      <vt:variant>
        <vt:i4>7405603</vt:i4>
      </vt:variant>
      <vt:variant>
        <vt:i4>489</vt:i4>
      </vt:variant>
      <vt:variant>
        <vt:i4>0</vt:i4>
      </vt:variant>
      <vt:variant>
        <vt:i4>5</vt:i4>
      </vt:variant>
      <vt:variant>
        <vt:lpwstr>http://pt.wikipedia.org/wiki/Amaz%C3%B4nia</vt:lpwstr>
      </vt:variant>
      <vt:variant>
        <vt:lpwstr/>
      </vt:variant>
      <vt:variant>
        <vt:i4>7602199</vt:i4>
      </vt:variant>
      <vt:variant>
        <vt:i4>486</vt:i4>
      </vt:variant>
      <vt:variant>
        <vt:i4>0</vt:i4>
      </vt:variant>
      <vt:variant>
        <vt:i4>5</vt:i4>
      </vt:variant>
      <vt:variant>
        <vt:lpwstr>http://pt.wikipedia.org/wiki/Vigna_unguiculata</vt:lpwstr>
      </vt:variant>
      <vt:variant>
        <vt:lpwstr/>
      </vt:variant>
      <vt:variant>
        <vt:i4>7798832</vt:i4>
      </vt:variant>
      <vt:variant>
        <vt:i4>483</vt:i4>
      </vt:variant>
      <vt:variant>
        <vt:i4>0</vt:i4>
      </vt:variant>
      <vt:variant>
        <vt:i4>5</vt:i4>
      </vt:variant>
      <vt:variant>
        <vt:lpwstr>http://pt.wikipedia.org/wiki/Polpa</vt:lpwstr>
      </vt:variant>
      <vt:variant>
        <vt:lpwstr/>
      </vt:variant>
      <vt:variant>
        <vt:i4>7733289</vt:i4>
      </vt:variant>
      <vt:variant>
        <vt:i4>480</vt:i4>
      </vt:variant>
      <vt:variant>
        <vt:i4>0</vt:i4>
      </vt:variant>
      <vt:variant>
        <vt:i4>5</vt:i4>
      </vt:variant>
      <vt:variant>
        <vt:lpwstr>http://pt.wikipedia.org/wiki/Fruto</vt:lpwstr>
      </vt:variant>
      <vt:variant>
        <vt:lpwstr/>
      </vt:variant>
      <vt:variant>
        <vt:i4>1376320</vt:i4>
      </vt:variant>
      <vt:variant>
        <vt:i4>477</vt:i4>
      </vt:variant>
      <vt:variant>
        <vt:i4>0</vt:i4>
      </vt:variant>
      <vt:variant>
        <vt:i4>5</vt:i4>
      </vt:variant>
      <vt:variant>
        <vt:lpwstr>http://pt.wikipedia.org/wiki/Solo</vt:lpwstr>
      </vt:variant>
      <vt:variant>
        <vt:lpwstr/>
      </vt:variant>
      <vt:variant>
        <vt:i4>6291502</vt:i4>
      </vt:variant>
      <vt:variant>
        <vt:i4>474</vt:i4>
      </vt:variant>
      <vt:variant>
        <vt:i4>0</vt:i4>
      </vt:variant>
      <vt:variant>
        <vt:i4>5</vt:i4>
      </vt:variant>
      <vt:variant>
        <vt:lpwstr>http://pt.wikipedia.org/wiki/Brasil</vt:lpwstr>
      </vt:variant>
      <vt:variant>
        <vt:lpwstr/>
      </vt:variant>
      <vt:variant>
        <vt:i4>4849737</vt:i4>
      </vt:variant>
      <vt:variant>
        <vt:i4>471</vt:i4>
      </vt:variant>
      <vt:variant>
        <vt:i4>0</vt:i4>
      </vt:variant>
      <vt:variant>
        <vt:i4>5</vt:i4>
      </vt:variant>
      <vt:variant>
        <vt:lpwstr>http://pt.wikipedia.org/wiki/%C3%81frica</vt:lpwstr>
      </vt:variant>
      <vt:variant>
        <vt:lpwstr/>
      </vt:variant>
      <vt:variant>
        <vt:i4>1638493</vt:i4>
      </vt:variant>
      <vt:variant>
        <vt:i4>468</vt:i4>
      </vt:variant>
      <vt:variant>
        <vt:i4>0</vt:i4>
      </vt:variant>
      <vt:variant>
        <vt:i4>5</vt:i4>
      </vt:variant>
      <vt:variant>
        <vt:lpwstr>http://pt.wikipedia.org/wiki/Erva</vt:lpwstr>
      </vt:variant>
      <vt:variant>
        <vt:lpwstr/>
      </vt:variant>
      <vt:variant>
        <vt:i4>7340091</vt:i4>
      </vt:variant>
      <vt:variant>
        <vt:i4>465</vt:i4>
      </vt:variant>
      <vt:variant>
        <vt:i4>0</vt:i4>
      </vt:variant>
      <vt:variant>
        <vt:i4>5</vt:i4>
      </vt:variant>
      <vt:variant>
        <vt:lpwstr>http://pt.wikipedia.org/wiki/Cucurbitaceae</vt:lpwstr>
      </vt:variant>
      <vt:variant>
        <vt:lpwstr/>
      </vt:variant>
      <vt:variant>
        <vt:i4>1703991</vt:i4>
      </vt:variant>
      <vt:variant>
        <vt:i4>446</vt:i4>
      </vt:variant>
      <vt:variant>
        <vt:i4>0</vt:i4>
      </vt:variant>
      <vt:variant>
        <vt:i4>5</vt:i4>
      </vt:variant>
      <vt:variant>
        <vt:lpwstr/>
      </vt:variant>
      <vt:variant>
        <vt:lpwstr>_Toc414268166</vt:lpwstr>
      </vt:variant>
      <vt:variant>
        <vt:i4>1703991</vt:i4>
      </vt:variant>
      <vt:variant>
        <vt:i4>440</vt:i4>
      </vt:variant>
      <vt:variant>
        <vt:i4>0</vt:i4>
      </vt:variant>
      <vt:variant>
        <vt:i4>5</vt:i4>
      </vt:variant>
      <vt:variant>
        <vt:lpwstr/>
      </vt:variant>
      <vt:variant>
        <vt:lpwstr>_Toc414268165</vt:lpwstr>
      </vt:variant>
      <vt:variant>
        <vt:i4>1703991</vt:i4>
      </vt:variant>
      <vt:variant>
        <vt:i4>434</vt:i4>
      </vt:variant>
      <vt:variant>
        <vt:i4>0</vt:i4>
      </vt:variant>
      <vt:variant>
        <vt:i4>5</vt:i4>
      </vt:variant>
      <vt:variant>
        <vt:lpwstr/>
      </vt:variant>
      <vt:variant>
        <vt:lpwstr>_Toc414268164</vt:lpwstr>
      </vt:variant>
      <vt:variant>
        <vt:i4>1703991</vt:i4>
      </vt:variant>
      <vt:variant>
        <vt:i4>428</vt:i4>
      </vt:variant>
      <vt:variant>
        <vt:i4>0</vt:i4>
      </vt:variant>
      <vt:variant>
        <vt:i4>5</vt:i4>
      </vt:variant>
      <vt:variant>
        <vt:lpwstr/>
      </vt:variant>
      <vt:variant>
        <vt:lpwstr>_Toc414268163</vt:lpwstr>
      </vt:variant>
      <vt:variant>
        <vt:i4>1703991</vt:i4>
      </vt:variant>
      <vt:variant>
        <vt:i4>422</vt:i4>
      </vt:variant>
      <vt:variant>
        <vt:i4>0</vt:i4>
      </vt:variant>
      <vt:variant>
        <vt:i4>5</vt:i4>
      </vt:variant>
      <vt:variant>
        <vt:lpwstr/>
      </vt:variant>
      <vt:variant>
        <vt:lpwstr>_Toc414268162</vt:lpwstr>
      </vt:variant>
      <vt:variant>
        <vt:i4>1703991</vt:i4>
      </vt:variant>
      <vt:variant>
        <vt:i4>416</vt:i4>
      </vt:variant>
      <vt:variant>
        <vt:i4>0</vt:i4>
      </vt:variant>
      <vt:variant>
        <vt:i4>5</vt:i4>
      </vt:variant>
      <vt:variant>
        <vt:lpwstr/>
      </vt:variant>
      <vt:variant>
        <vt:lpwstr>_Toc414268161</vt:lpwstr>
      </vt:variant>
      <vt:variant>
        <vt:i4>1703991</vt:i4>
      </vt:variant>
      <vt:variant>
        <vt:i4>410</vt:i4>
      </vt:variant>
      <vt:variant>
        <vt:i4>0</vt:i4>
      </vt:variant>
      <vt:variant>
        <vt:i4>5</vt:i4>
      </vt:variant>
      <vt:variant>
        <vt:lpwstr/>
      </vt:variant>
      <vt:variant>
        <vt:lpwstr>_Toc414268160</vt:lpwstr>
      </vt:variant>
      <vt:variant>
        <vt:i4>1638455</vt:i4>
      </vt:variant>
      <vt:variant>
        <vt:i4>404</vt:i4>
      </vt:variant>
      <vt:variant>
        <vt:i4>0</vt:i4>
      </vt:variant>
      <vt:variant>
        <vt:i4>5</vt:i4>
      </vt:variant>
      <vt:variant>
        <vt:lpwstr/>
      </vt:variant>
      <vt:variant>
        <vt:lpwstr>_Toc414268159</vt:lpwstr>
      </vt:variant>
      <vt:variant>
        <vt:i4>1638455</vt:i4>
      </vt:variant>
      <vt:variant>
        <vt:i4>398</vt:i4>
      </vt:variant>
      <vt:variant>
        <vt:i4>0</vt:i4>
      </vt:variant>
      <vt:variant>
        <vt:i4>5</vt:i4>
      </vt:variant>
      <vt:variant>
        <vt:lpwstr/>
      </vt:variant>
      <vt:variant>
        <vt:lpwstr>_Toc414268158</vt:lpwstr>
      </vt:variant>
      <vt:variant>
        <vt:i4>1638455</vt:i4>
      </vt:variant>
      <vt:variant>
        <vt:i4>392</vt:i4>
      </vt:variant>
      <vt:variant>
        <vt:i4>0</vt:i4>
      </vt:variant>
      <vt:variant>
        <vt:i4>5</vt:i4>
      </vt:variant>
      <vt:variant>
        <vt:lpwstr/>
      </vt:variant>
      <vt:variant>
        <vt:lpwstr>_Toc414268157</vt:lpwstr>
      </vt:variant>
      <vt:variant>
        <vt:i4>1638455</vt:i4>
      </vt:variant>
      <vt:variant>
        <vt:i4>386</vt:i4>
      </vt:variant>
      <vt:variant>
        <vt:i4>0</vt:i4>
      </vt:variant>
      <vt:variant>
        <vt:i4>5</vt:i4>
      </vt:variant>
      <vt:variant>
        <vt:lpwstr/>
      </vt:variant>
      <vt:variant>
        <vt:lpwstr>_Toc414268156</vt:lpwstr>
      </vt:variant>
      <vt:variant>
        <vt:i4>1638455</vt:i4>
      </vt:variant>
      <vt:variant>
        <vt:i4>380</vt:i4>
      </vt:variant>
      <vt:variant>
        <vt:i4>0</vt:i4>
      </vt:variant>
      <vt:variant>
        <vt:i4>5</vt:i4>
      </vt:variant>
      <vt:variant>
        <vt:lpwstr/>
      </vt:variant>
      <vt:variant>
        <vt:lpwstr>_Toc414268155</vt:lpwstr>
      </vt:variant>
      <vt:variant>
        <vt:i4>1638455</vt:i4>
      </vt:variant>
      <vt:variant>
        <vt:i4>374</vt:i4>
      </vt:variant>
      <vt:variant>
        <vt:i4>0</vt:i4>
      </vt:variant>
      <vt:variant>
        <vt:i4>5</vt:i4>
      </vt:variant>
      <vt:variant>
        <vt:lpwstr/>
      </vt:variant>
      <vt:variant>
        <vt:lpwstr>_Toc414268154</vt:lpwstr>
      </vt:variant>
      <vt:variant>
        <vt:i4>1638455</vt:i4>
      </vt:variant>
      <vt:variant>
        <vt:i4>368</vt:i4>
      </vt:variant>
      <vt:variant>
        <vt:i4>0</vt:i4>
      </vt:variant>
      <vt:variant>
        <vt:i4>5</vt:i4>
      </vt:variant>
      <vt:variant>
        <vt:lpwstr/>
      </vt:variant>
      <vt:variant>
        <vt:lpwstr>_Toc414268153</vt:lpwstr>
      </vt:variant>
      <vt:variant>
        <vt:i4>1638455</vt:i4>
      </vt:variant>
      <vt:variant>
        <vt:i4>362</vt:i4>
      </vt:variant>
      <vt:variant>
        <vt:i4>0</vt:i4>
      </vt:variant>
      <vt:variant>
        <vt:i4>5</vt:i4>
      </vt:variant>
      <vt:variant>
        <vt:lpwstr/>
      </vt:variant>
      <vt:variant>
        <vt:lpwstr>_Toc414268152</vt:lpwstr>
      </vt:variant>
      <vt:variant>
        <vt:i4>1638455</vt:i4>
      </vt:variant>
      <vt:variant>
        <vt:i4>356</vt:i4>
      </vt:variant>
      <vt:variant>
        <vt:i4>0</vt:i4>
      </vt:variant>
      <vt:variant>
        <vt:i4>5</vt:i4>
      </vt:variant>
      <vt:variant>
        <vt:lpwstr/>
      </vt:variant>
      <vt:variant>
        <vt:lpwstr>_Toc414268151</vt:lpwstr>
      </vt:variant>
      <vt:variant>
        <vt:i4>1638455</vt:i4>
      </vt:variant>
      <vt:variant>
        <vt:i4>350</vt:i4>
      </vt:variant>
      <vt:variant>
        <vt:i4>0</vt:i4>
      </vt:variant>
      <vt:variant>
        <vt:i4>5</vt:i4>
      </vt:variant>
      <vt:variant>
        <vt:lpwstr/>
      </vt:variant>
      <vt:variant>
        <vt:lpwstr>_Toc414268150</vt:lpwstr>
      </vt:variant>
      <vt:variant>
        <vt:i4>1638452</vt:i4>
      </vt:variant>
      <vt:variant>
        <vt:i4>341</vt:i4>
      </vt:variant>
      <vt:variant>
        <vt:i4>0</vt:i4>
      </vt:variant>
      <vt:variant>
        <vt:i4>5</vt:i4>
      </vt:variant>
      <vt:variant>
        <vt:lpwstr/>
      </vt:variant>
      <vt:variant>
        <vt:lpwstr>_Toc414268253</vt:lpwstr>
      </vt:variant>
      <vt:variant>
        <vt:i4>1638452</vt:i4>
      </vt:variant>
      <vt:variant>
        <vt:i4>335</vt:i4>
      </vt:variant>
      <vt:variant>
        <vt:i4>0</vt:i4>
      </vt:variant>
      <vt:variant>
        <vt:i4>5</vt:i4>
      </vt:variant>
      <vt:variant>
        <vt:lpwstr/>
      </vt:variant>
      <vt:variant>
        <vt:lpwstr>_Toc414268252</vt:lpwstr>
      </vt:variant>
      <vt:variant>
        <vt:i4>1638452</vt:i4>
      </vt:variant>
      <vt:variant>
        <vt:i4>329</vt:i4>
      </vt:variant>
      <vt:variant>
        <vt:i4>0</vt:i4>
      </vt:variant>
      <vt:variant>
        <vt:i4>5</vt:i4>
      </vt:variant>
      <vt:variant>
        <vt:lpwstr/>
      </vt:variant>
      <vt:variant>
        <vt:lpwstr>_Toc414268251</vt:lpwstr>
      </vt:variant>
      <vt:variant>
        <vt:i4>1638452</vt:i4>
      </vt:variant>
      <vt:variant>
        <vt:i4>323</vt:i4>
      </vt:variant>
      <vt:variant>
        <vt:i4>0</vt:i4>
      </vt:variant>
      <vt:variant>
        <vt:i4>5</vt:i4>
      </vt:variant>
      <vt:variant>
        <vt:lpwstr/>
      </vt:variant>
      <vt:variant>
        <vt:lpwstr>_Toc414268250</vt:lpwstr>
      </vt:variant>
      <vt:variant>
        <vt:i4>1572916</vt:i4>
      </vt:variant>
      <vt:variant>
        <vt:i4>317</vt:i4>
      </vt:variant>
      <vt:variant>
        <vt:i4>0</vt:i4>
      </vt:variant>
      <vt:variant>
        <vt:i4>5</vt:i4>
      </vt:variant>
      <vt:variant>
        <vt:lpwstr/>
      </vt:variant>
      <vt:variant>
        <vt:lpwstr>_Toc414268249</vt:lpwstr>
      </vt:variant>
      <vt:variant>
        <vt:i4>1572916</vt:i4>
      </vt:variant>
      <vt:variant>
        <vt:i4>311</vt:i4>
      </vt:variant>
      <vt:variant>
        <vt:i4>0</vt:i4>
      </vt:variant>
      <vt:variant>
        <vt:i4>5</vt:i4>
      </vt:variant>
      <vt:variant>
        <vt:lpwstr/>
      </vt:variant>
      <vt:variant>
        <vt:lpwstr>_Toc414268248</vt:lpwstr>
      </vt:variant>
      <vt:variant>
        <vt:i4>1572916</vt:i4>
      </vt:variant>
      <vt:variant>
        <vt:i4>305</vt:i4>
      </vt:variant>
      <vt:variant>
        <vt:i4>0</vt:i4>
      </vt:variant>
      <vt:variant>
        <vt:i4>5</vt:i4>
      </vt:variant>
      <vt:variant>
        <vt:lpwstr/>
      </vt:variant>
      <vt:variant>
        <vt:lpwstr>_Toc414268247</vt:lpwstr>
      </vt:variant>
      <vt:variant>
        <vt:i4>1572916</vt:i4>
      </vt:variant>
      <vt:variant>
        <vt:i4>299</vt:i4>
      </vt:variant>
      <vt:variant>
        <vt:i4>0</vt:i4>
      </vt:variant>
      <vt:variant>
        <vt:i4>5</vt:i4>
      </vt:variant>
      <vt:variant>
        <vt:lpwstr/>
      </vt:variant>
      <vt:variant>
        <vt:lpwstr>_Toc414268246</vt:lpwstr>
      </vt:variant>
      <vt:variant>
        <vt:i4>1572916</vt:i4>
      </vt:variant>
      <vt:variant>
        <vt:i4>293</vt:i4>
      </vt:variant>
      <vt:variant>
        <vt:i4>0</vt:i4>
      </vt:variant>
      <vt:variant>
        <vt:i4>5</vt:i4>
      </vt:variant>
      <vt:variant>
        <vt:lpwstr/>
      </vt:variant>
      <vt:variant>
        <vt:lpwstr>_Toc414268245</vt:lpwstr>
      </vt:variant>
      <vt:variant>
        <vt:i4>1572916</vt:i4>
      </vt:variant>
      <vt:variant>
        <vt:i4>287</vt:i4>
      </vt:variant>
      <vt:variant>
        <vt:i4>0</vt:i4>
      </vt:variant>
      <vt:variant>
        <vt:i4>5</vt:i4>
      </vt:variant>
      <vt:variant>
        <vt:lpwstr/>
      </vt:variant>
      <vt:variant>
        <vt:lpwstr>_Toc414268244</vt:lpwstr>
      </vt:variant>
      <vt:variant>
        <vt:i4>1572916</vt:i4>
      </vt:variant>
      <vt:variant>
        <vt:i4>281</vt:i4>
      </vt:variant>
      <vt:variant>
        <vt:i4>0</vt:i4>
      </vt:variant>
      <vt:variant>
        <vt:i4>5</vt:i4>
      </vt:variant>
      <vt:variant>
        <vt:lpwstr/>
      </vt:variant>
      <vt:variant>
        <vt:lpwstr>_Toc414268243</vt:lpwstr>
      </vt:variant>
      <vt:variant>
        <vt:i4>1572916</vt:i4>
      </vt:variant>
      <vt:variant>
        <vt:i4>275</vt:i4>
      </vt:variant>
      <vt:variant>
        <vt:i4>0</vt:i4>
      </vt:variant>
      <vt:variant>
        <vt:i4>5</vt:i4>
      </vt:variant>
      <vt:variant>
        <vt:lpwstr/>
      </vt:variant>
      <vt:variant>
        <vt:lpwstr>_Toc414268242</vt:lpwstr>
      </vt:variant>
      <vt:variant>
        <vt:i4>1572916</vt:i4>
      </vt:variant>
      <vt:variant>
        <vt:i4>269</vt:i4>
      </vt:variant>
      <vt:variant>
        <vt:i4>0</vt:i4>
      </vt:variant>
      <vt:variant>
        <vt:i4>5</vt:i4>
      </vt:variant>
      <vt:variant>
        <vt:lpwstr/>
      </vt:variant>
      <vt:variant>
        <vt:lpwstr>_Toc414268241</vt:lpwstr>
      </vt:variant>
      <vt:variant>
        <vt:i4>1572916</vt:i4>
      </vt:variant>
      <vt:variant>
        <vt:i4>263</vt:i4>
      </vt:variant>
      <vt:variant>
        <vt:i4>0</vt:i4>
      </vt:variant>
      <vt:variant>
        <vt:i4>5</vt:i4>
      </vt:variant>
      <vt:variant>
        <vt:lpwstr/>
      </vt:variant>
      <vt:variant>
        <vt:lpwstr>_Toc414268240</vt:lpwstr>
      </vt:variant>
      <vt:variant>
        <vt:i4>2031668</vt:i4>
      </vt:variant>
      <vt:variant>
        <vt:i4>257</vt:i4>
      </vt:variant>
      <vt:variant>
        <vt:i4>0</vt:i4>
      </vt:variant>
      <vt:variant>
        <vt:i4>5</vt:i4>
      </vt:variant>
      <vt:variant>
        <vt:lpwstr/>
      </vt:variant>
      <vt:variant>
        <vt:lpwstr>_Toc414268239</vt:lpwstr>
      </vt:variant>
      <vt:variant>
        <vt:i4>2031668</vt:i4>
      </vt:variant>
      <vt:variant>
        <vt:i4>251</vt:i4>
      </vt:variant>
      <vt:variant>
        <vt:i4>0</vt:i4>
      </vt:variant>
      <vt:variant>
        <vt:i4>5</vt:i4>
      </vt:variant>
      <vt:variant>
        <vt:lpwstr/>
      </vt:variant>
      <vt:variant>
        <vt:lpwstr>_Toc414268238</vt:lpwstr>
      </vt:variant>
      <vt:variant>
        <vt:i4>2031668</vt:i4>
      </vt:variant>
      <vt:variant>
        <vt:i4>245</vt:i4>
      </vt:variant>
      <vt:variant>
        <vt:i4>0</vt:i4>
      </vt:variant>
      <vt:variant>
        <vt:i4>5</vt:i4>
      </vt:variant>
      <vt:variant>
        <vt:lpwstr/>
      </vt:variant>
      <vt:variant>
        <vt:lpwstr>_Toc414268237</vt:lpwstr>
      </vt:variant>
      <vt:variant>
        <vt:i4>2031668</vt:i4>
      </vt:variant>
      <vt:variant>
        <vt:i4>239</vt:i4>
      </vt:variant>
      <vt:variant>
        <vt:i4>0</vt:i4>
      </vt:variant>
      <vt:variant>
        <vt:i4>5</vt:i4>
      </vt:variant>
      <vt:variant>
        <vt:lpwstr/>
      </vt:variant>
      <vt:variant>
        <vt:lpwstr>_Toc414268236</vt:lpwstr>
      </vt:variant>
      <vt:variant>
        <vt:i4>2031668</vt:i4>
      </vt:variant>
      <vt:variant>
        <vt:i4>233</vt:i4>
      </vt:variant>
      <vt:variant>
        <vt:i4>0</vt:i4>
      </vt:variant>
      <vt:variant>
        <vt:i4>5</vt:i4>
      </vt:variant>
      <vt:variant>
        <vt:lpwstr/>
      </vt:variant>
      <vt:variant>
        <vt:lpwstr>_Toc414268235</vt:lpwstr>
      </vt:variant>
      <vt:variant>
        <vt:i4>2031668</vt:i4>
      </vt:variant>
      <vt:variant>
        <vt:i4>227</vt:i4>
      </vt:variant>
      <vt:variant>
        <vt:i4>0</vt:i4>
      </vt:variant>
      <vt:variant>
        <vt:i4>5</vt:i4>
      </vt:variant>
      <vt:variant>
        <vt:lpwstr/>
      </vt:variant>
      <vt:variant>
        <vt:lpwstr>_Toc414268234</vt:lpwstr>
      </vt:variant>
      <vt:variant>
        <vt:i4>2031668</vt:i4>
      </vt:variant>
      <vt:variant>
        <vt:i4>221</vt:i4>
      </vt:variant>
      <vt:variant>
        <vt:i4>0</vt:i4>
      </vt:variant>
      <vt:variant>
        <vt:i4>5</vt:i4>
      </vt:variant>
      <vt:variant>
        <vt:lpwstr/>
      </vt:variant>
      <vt:variant>
        <vt:lpwstr>_Toc414268233</vt:lpwstr>
      </vt:variant>
      <vt:variant>
        <vt:i4>2031668</vt:i4>
      </vt:variant>
      <vt:variant>
        <vt:i4>215</vt:i4>
      </vt:variant>
      <vt:variant>
        <vt:i4>0</vt:i4>
      </vt:variant>
      <vt:variant>
        <vt:i4>5</vt:i4>
      </vt:variant>
      <vt:variant>
        <vt:lpwstr/>
      </vt:variant>
      <vt:variant>
        <vt:lpwstr>_Toc414268232</vt:lpwstr>
      </vt:variant>
      <vt:variant>
        <vt:i4>2031668</vt:i4>
      </vt:variant>
      <vt:variant>
        <vt:i4>209</vt:i4>
      </vt:variant>
      <vt:variant>
        <vt:i4>0</vt:i4>
      </vt:variant>
      <vt:variant>
        <vt:i4>5</vt:i4>
      </vt:variant>
      <vt:variant>
        <vt:lpwstr/>
      </vt:variant>
      <vt:variant>
        <vt:lpwstr>_Toc414268231</vt:lpwstr>
      </vt:variant>
      <vt:variant>
        <vt:i4>2031668</vt:i4>
      </vt:variant>
      <vt:variant>
        <vt:i4>203</vt:i4>
      </vt:variant>
      <vt:variant>
        <vt:i4>0</vt:i4>
      </vt:variant>
      <vt:variant>
        <vt:i4>5</vt:i4>
      </vt:variant>
      <vt:variant>
        <vt:lpwstr/>
      </vt:variant>
      <vt:variant>
        <vt:lpwstr>_Toc414268230</vt:lpwstr>
      </vt:variant>
      <vt:variant>
        <vt:i4>1966132</vt:i4>
      </vt:variant>
      <vt:variant>
        <vt:i4>197</vt:i4>
      </vt:variant>
      <vt:variant>
        <vt:i4>0</vt:i4>
      </vt:variant>
      <vt:variant>
        <vt:i4>5</vt:i4>
      </vt:variant>
      <vt:variant>
        <vt:lpwstr/>
      </vt:variant>
      <vt:variant>
        <vt:lpwstr>_Toc414268229</vt:lpwstr>
      </vt:variant>
      <vt:variant>
        <vt:i4>1966132</vt:i4>
      </vt:variant>
      <vt:variant>
        <vt:i4>191</vt:i4>
      </vt:variant>
      <vt:variant>
        <vt:i4>0</vt:i4>
      </vt:variant>
      <vt:variant>
        <vt:i4>5</vt:i4>
      </vt:variant>
      <vt:variant>
        <vt:lpwstr/>
      </vt:variant>
      <vt:variant>
        <vt:lpwstr>_Toc414268228</vt:lpwstr>
      </vt:variant>
      <vt:variant>
        <vt:i4>1966132</vt:i4>
      </vt:variant>
      <vt:variant>
        <vt:i4>185</vt:i4>
      </vt:variant>
      <vt:variant>
        <vt:i4>0</vt:i4>
      </vt:variant>
      <vt:variant>
        <vt:i4>5</vt:i4>
      </vt:variant>
      <vt:variant>
        <vt:lpwstr/>
      </vt:variant>
      <vt:variant>
        <vt:lpwstr>_Toc414268227</vt:lpwstr>
      </vt:variant>
      <vt:variant>
        <vt:i4>1966132</vt:i4>
      </vt:variant>
      <vt:variant>
        <vt:i4>176</vt:i4>
      </vt:variant>
      <vt:variant>
        <vt:i4>0</vt:i4>
      </vt:variant>
      <vt:variant>
        <vt:i4>5</vt:i4>
      </vt:variant>
      <vt:variant>
        <vt:lpwstr/>
      </vt:variant>
      <vt:variant>
        <vt:lpwstr>_Toc414268226</vt:lpwstr>
      </vt:variant>
      <vt:variant>
        <vt:i4>1966132</vt:i4>
      </vt:variant>
      <vt:variant>
        <vt:i4>170</vt:i4>
      </vt:variant>
      <vt:variant>
        <vt:i4>0</vt:i4>
      </vt:variant>
      <vt:variant>
        <vt:i4>5</vt:i4>
      </vt:variant>
      <vt:variant>
        <vt:lpwstr/>
      </vt:variant>
      <vt:variant>
        <vt:lpwstr>_Toc414268225</vt:lpwstr>
      </vt:variant>
      <vt:variant>
        <vt:i4>1966132</vt:i4>
      </vt:variant>
      <vt:variant>
        <vt:i4>164</vt:i4>
      </vt:variant>
      <vt:variant>
        <vt:i4>0</vt:i4>
      </vt:variant>
      <vt:variant>
        <vt:i4>5</vt:i4>
      </vt:variant>
      <vt:variant>
        <vt:lpwstr/>
      </vt:variant>
      <vt:variant>
        <vt:lpwstr>_Toc414268224</vt:lpwstr>
      </vt:variant>
      <vt:variant>
        <vt:i4>1966132</vt:i4>
      </vt:variant>
      <vt:variant>
        <vt:i4>158</vt:i4>
      </vt:variant>
      <vt:variant>
        <vt:i4>0</vt:i4>
      </vt:variant>
      <vt:variant>
        <vt:i4>5</vt:i4>
      </vt:variant>
      <vt:variant>
        <vt:lpwstr/>
      </vt:variant>
      <vt:variant>
        <vt:lpwstr>_Toc414268223</vt:lpwstr>
      </vt:variant>
      <vt:variant>
        <vt:i4>1966132</vt:i4>
      </vt:variant>
      <vt:variant>
        <vt:i4>152</vt:i4>
      </vt:variant>
      <vt:variant>
        <vt:i4>0</vt:i4>
      </vt:variant>
      <vt:variant>
        <vt:i4>5</vt:i4>
      </vt:variant>
      <vt:variant>
        <vt:lpwstr/>
      </vt:variant>
      <vt:variant>
        <vt:lpwstr>_Toc414268222</vt:lpwstr>
      </vt:variant>
      <vt:variant>
        <vt:i4>1966132</vt:i4>
      </vt:variant>
      <vt:variant>
        <vt:i4>146</vt:i4>
      </vt:variant>
      <vt:variant>
        <vt:i4>0</vt:i4>
      </vt:variant>
      <vt:variant>
        <vt:i4>5</vt:i4>
      </vt:variant>
      <vt:variant>
        <vt:lpwstr/>
      </vt:variant>
      <vt:variant>
        <vt:lpwstr>_Toc414268221</vt:lpwstr>
      </vt:variant>
      <vt:variant>
        <vt:i4>1966132</vt:i4>
      </vt:variant>
      <vt:variant>
        <vt:i4>140</vt:i4>
      </vt:variant>
      <vt:variant>
        <vt:i4>0</vt:i4>
      </vt:variant>
      <vt:variant>
        <vt:i4>5</vt:i4>
      </vt:variant>
      <vt:variant>
        <vt:lpwstr/>
      </vt:variant>
      <vt:variant>
        <vt:lpwstr>_Toc414268220</vt:lpwstr>
      </vt:variant>
      <vt:variant>
        <vt:i4>1900596</vt:i4>
      </vt:variant>
      <vt:variant>
        <vt:i4>134</vt:i4>
      </vt:variant>
      <vt:variant>
        <vt:i4>0</vt:i4>
      </vt:variant>
      <vt:variant>
        <vt:i4>5</vt:i4>
      </vt:variant>
      <vt:variant>
        <vt:lpwstr/>
      </vt:variant>
      <vt:variant>
        <vt:lpwstr>_Toc414268219</vt:lpwstr>
      </vt:variant>
      <vt:variant>
        <vt:i4>1900596</vt:i4>
      </vt:variant>
      <vt:variant>
        <vt:i4>128</vt:i4>
      </vt:variant>
      <vt:variant>
        <vt:i4>0</vt:i4>
      </vt:variant>
      <vt:variant>
        <vt:i4>5</vt:i4>
      </vt:variant>
      <vt:variant>
        <vt:lpwstr/>
      </vt:variant>
      <vt:variant>
        <vt:lpwstr>_Toc414268218</vt:lpwstr>
      </vt:variant>
      <vt:variant>
        <vt:i4>1900596</vt:i4>
      </vt:variant>
      <vt:variant>
        <vt:i4>122</vt:i4>
      </vt:variant>
      <vt:variant>
        <vt:i4>0</vt:i4>
      </vt:variant>
      <vt:variant>
        <vt:i4>5</vt:i4>
      </vt:variant>
      <vt:variant>
        <vt:lpwstr/>
      </vt:variant>
      <vt:variant>
        <vt:lpwstr>_Toc414268217</vt:lpwstr>
      </vt:variant>
      <vt:variant>
        <vt:i4>1900596</vt:i4>
      </vt:variant>
      <vt:variant>
        <vt:i4>116</vt:i4>
      </vt:variant>
      <vt:variant>
        <vt:i4>0</vt:i4>
      </vt:variant>
      <vt:variant>
        <vt:i4>5</vt:i4>
      </vt:variant>
      <vt:variant>
        <vt:lpwstr/>
      </vt:variant>
      <vt:variant>
        <vt:lpwstr>_Toc414268216</vt:lpwstr>
      </vt:variant>
      <vt:variant>
        <vt:i4>1900596</vt:i4>
      </vt:variant>
      <vt:variant>
        <vt:i4>110</vt:i4>
      </vt:variant>
      <vt:variant>
        <vt:i4>0</vt:i4>
      </vt:variant>
      <vt:variant>
        <vt:i4>5</vt:i4>
      </vt:variant>
      <vt:variant>
        <vt:lpwstr/>
      </vt:variant>
      <vt:variant>
        <vt:lpwstr>_Toc414268215</vt:lpwstr>
      </vt:variant>
      <vt:variant>
        <vt:i4>1900596</vt:i4>
      </vt:variant>
      <vt:variant>
        <vt:i4>104</vt:i4>
      </vt:variant>
      <vt:variant>
        <vt:i4>0</vt:i4>
      </vt:variant>
      <vt:variant>
        <vt:i4>5</vt:i4>
      </vt:variant>
      <vt:variant>
        <vt:lpwstr/>
      </vt:variant>
      <vt:variant>
        <vt:lpwstr>_Toc414268214</vt:lpwstr>
      </vt:variant>
      <vt:variant>
        <vt:i4>1900596</vt:i4>
      </vt:variant>
      <vt:variant>
        <vt:i4>98</vt:i4>
      </vt:variant>
      <vt:variant>
        <vt:i4>0</vt:i4>
      </vt:variant>
      <vt:variant>
        <vt:i4>5</vt:i4>
      </vt:variant>
      <vt:variant>
        <vt:lpwstr/>
      </vt:variant>
      <vt:variant>
        <vt:lpwstr>_Toc414268213</vt:lpwstr>
      </vt:variant>
      <vt:variant>
        <vt:i4>1900596</vt:i4>
      </vt:variant>
      <vt:variant>
        <vt:i4>92</vt:i4>
      </vt:variant>
      <vt:variant>
        <vt:i4>0</vt:i4>
      </vt:variant>
      <vt:variant>
        <vt:i4>5</vt:i4>
      </vt:variant>
      <vt:variant>
        <vt:lpwstr/>
      </vt:variant>
      <vt:variant>
        <vt:lpwstr>_Toc414268212</vt:lpwstr>
      </vt:variant>
      <vt:variant>
        <vt:i4>1900596</vt:i4>
      </vt:variant>
      <vt:variant>
        <vt:i4>86</vt:i4>
      </vt:variant>
      <vt:variant>
        <vt:i4>0</vt:i4>
      </vt:variant>
      <vt:variant>
        <vt:i4>5</vt:i4>
      </vt:variant>
      <vt:variant>
        <vt:lpwstr/>
      </vt:variant>
      <vt:variant>
        <vt:lpwstr>_Toc414268211</vt:lpwstr>
      </vt:variant>
      <vt:variant>
        <vt:i4>1900596</vt:i4>
      </vt:variant>
      <vt:variant>
        <vt:i4>80</vt:i4>
      </vt:variant>
      <vt:variant>
        <vt:i4>0</vt:i4>
      </vt:variant>
      <vt:variant>
        <vt:i4>5</vt:i4>
      </vt:variant>
      <vt:variant>
        <vt:lpwstr/>
      </vt:variant>
      <vt:variant>
        <vt:lpwstr>_Toc414268210</vt:lpwstr>
      </vt:variant>
      <vt:variant>
        <vt:i4>1835060</vt:i4>
      </vt:variant>
      <vt:variant>
        <vt:i4>74</vt:i4>
      </vt:variant>
      <vt:variant>
        <vt:i4>0</vt:i4>
      </vt:variant>
      <vt:variant>
        <vt:i4>5</vt:i4>
      </vt:variant>
      <vt:variant>
        <vt:lpwstr/>
      </vt:variant>
      <vt:variant>
        <vt:lpwstr>_Toc414268209</vt:lpwstr>
      </vt:variant>
      <vt:variant>
        <vt:i4>1835060</vt:i4>
      </vt:variant>
      <vt:variant>
        <vt:i4>68</vt:i4>
      </vt:variant>
      <vt:variant>
        <vt:i4>0</vt:i4>
      </vt:variant>
      <vt:variant>
        <vt:i4>5</vt:i4>
      </vt:variant>
      <vt:variant>
        <vt:lpwstr/>
      </vt:variant>
      <vt:variant>
        <vt:lpwstr>_Toc414268208</vt:lpwstr>
      </vt:variant>
      <vt:variant>
        <vt:i4>1835060</vt:i4>
      </vt:variant>
      <vt:variant>
        <vt:i4>62</vt:i4>
      </vt:variant>
      <vt:variant>
        <vt:i4>0</vt:i4>
      </vt:variant>
      <vt:variant>
        <vt:i4>5</vt:i4>
      </vt:variant>
      <vt:variant>
        <vt:lpwstr/>
      </vt:variant>
      <vt:variant>
        <vt:lpwstr>_Toc414268207</vt:lpwstr>
      </vt:variant>
      <vt:variant>
        <vt:i4>1835060</vt:i4>
      </vt:variant>
      <vt:variant>
        <vt:i4>56</vt:i4>
      </vt:variant>
      <vt:variant>
        <vt:i4>0</vt:i4>
      </vt:variant>
      <vt:variant>
        <vt:i4>5</vt:i4>
      </vt:variant>
      <vt:variant>
        <vt:lpwstr/>
      </vt:variant>
      <vt:variant>
        <vt:lpwstr>_Toc414268206</vt:lpwstr>
      </vt:variant>
      <vt:variant>
        <vt:i4>1835060</vt:i4>
      </vt:variant>
      <vt:variant>
        <vt:i4>50</vt:i4>
      </vt:variant>
      <vt:variant>
        <vt:i4>0</vt:i4>
      </vt:variant>
      <vt:variant>
        <vt:i4>5</vt:i4>
      </vt:variant>
      <vt:variant>
        <vt:lpwstr/>
      </vt:variant>
      <vt:variant>
        <vt:lpwstr>_Toc414268205</vt:lpwstr>
      </vt:variant>
      <vt:variant>
        <vt:i4>1835060</vt:i4>
      </vt:variant>
      <vt:variant>
        <vt:i4>44</vt:i4>
      </vt:variant>
      <vt:variant>
        <vt:i4>0</vt:i4>
      </vt:variant>
      <vt:variant>
        <vt:i4>5</vt:i4>
      </vt:variant>
      <vt:variant>
        <vt:lpwstr/>
      </vt:variant>
      <vt:variant>
        <vt:lpwstr>_Toc414268204</vt:lpwstr>
      </vt:variant>
      <vt:variant>
        <vt:i4>1835060</vt:i4>
      </vt:variant>
      <vt:variant>
        <vt:i4>38</vt:i4>
      </vt:variant>
      <vt:variant>
        <vt:i4>0</vt:i4>
      </vt:variant>
      <vt:variant>
        <vt:i4>5</vt:i4>
      </vt:variant>
      <vt:variant>
        <vt:lpwstr/>
      </vt:variant>
      <vt:variant>
        <vt:lpwstr>_Toc414268203</vt:lpwstr>
      </vt:variant>
      <vt:variant>
        <vt:i4>1835060</vt:i4>
      </vt:variant>
      <vt:variant>
        <vt:i4>32</vt:i4>
      </vt:variant>
      <vt:variant>
        <vt:i4>0</vt:i4>
      </vt:variant>
      <vt:variant>
        <vt:i4>5</vt:i4>
      </vt:variant>
      <vt:variant>
        <vt:lpwstr/>
      </vt:variant>
      <vt:variant>
        <vt:lpwstr>_Toc414268202</vt:lpwstr>
      </vt:variant>
      <vt:variant>
        <vt:i4>1835060</vt:i4>
      </vt:variant>
      <vt:variant>
        <vt:i4>26</vt:i4>
      </vt:variant>
      <vt:variant>
        <vt:i4>0</vt:i4>
      </vt:variant>
      <vt:variant>
        <vt:i4>5</vt:i4>
      </vt:variant>
      <vt:variant>
        <vt:lpwstr/>
      </vt:variant>
      <vt:variant>
        <vt:lpwstr>_Toc414268201</vt:lpwstr>
      </vt:variant>
      <vt:variant>
        <vt:i4>1835060</vt:i4>
      </vt:variant>
      <vt:variant>
        <vt:i4>20</vt:i4>
      </vt:variant>
      <vt:variant>
        <vt:i4>0</vt:i4>
      </vt:variant>
      <vt:variant>
        <vt:i4>5</vt:i4>
      </vt:variant>
      <vt:variant>
        <vt:lpwstr/>
      </vt:variant>
      <vt:variant>
        <vt:lpwstr>_Toc414268200</vt:lpwstr>
      </vt:variant>
      <vt:variant>
        <vt:i4>1376311</vt:i4>
      </vt:variant>
      <vt:variant>
        <vt:i4>14</vt:i4>
      </vt:variant>
      <vt:variant>
        <vt:i4>0</vt:i4>
      </vt:variant>
      <vt:variant>
        <vt:i4>5</vt:i4>
      </vt:variant>
      <vt:variant>
        <vt:lpwstr/>
      </vt:variant>
      <vt:variant>
        <vt:lpwstr>_Toc414268199</vt:lpwstr>
      </vt:variant>
      <vt:variant>
        <vt:i4>1376311</vt:i4>
      </vt:variant>
      <vt:variant>
        <vt:i4>8</vt:i4>
      </vt:variant>
      <vt:variant>
        <vt:i4>0</vt:i4>
      </vt:variant>
      <vt:variant>
        <vt:i4>5</vt:i4>
      </vt:variant>
      <vt:variant>
        <vt:lpwstr/>
      </vt:variant>
      <vt:variant>
        <vt:lpwstr>_Toc414268198</vt:lpwstr>
      </vt:variant>
      <vt:variant>
        <vt:i4>1376311</vt:i4>
      </vt:variant>
      <vt:variant>
        <vt:i4>2</vt:i4>
      </vt:variant>
      <vt:variant>
        <vt:i4>0</vt:i4>
      </vt:variant>
      <vt:variant>
        <vt:i4>5</vt:i4>
      </vt:variant>
      <vt:variant>
        <vt:lpwstr/>
      </vt:variant>
      <vt:variant>
        <vt:lpwstr>_Toc414268197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VICTOR</dc:creator>
  <cp:lastModifiedBy>WELTON</cp:lastModifiedBy>
  <cp:revision>128</cp:revision>
  <cp:lastPrinted>2016-11-22T14:04:00Z</cp:lastPrinted>
  <dcterms:created xsi:type="dcterms:W3CDTF">2015-04-27T14:24:00Z</dcterms:created>
  <dcterms:modified xsi:type="dcterms:W3CDTF">2017-08-09T20:00:00Z</dcterms:modified>
</cp:coreProperties>
</file>